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64D06" w14:textId="7AF2EA5E" w:rsidR="00E1557D" w:rsidRDefault="00E1557D" w:rsidP="006E42DD">
      <w:pPr>
        <w:spacing w:before="240"/>
        <w:jc w:val="center"/>
        <w:rPr>
          <w:rFonts w:ascii="Times New Roman" w:hAnsi="Times New Roman" w:cs="Times New Roman"/>
          <w:b/>
          <w:bCs/>
          <w:sz w:val="24"/>
          <w:szCs w:val="24"/>
        </w:rPr>
      </w:pPr>
      <w:r w:rsidRPr="00FC302D">
        <w:rPr>
          <w:rFonts w:ascii="Times New Roman" w:hAnsi="Times New Roman" w:cs="Times New Roman"/>
          <w:b/>
          <w:bCs/>
          <w:sz w:val="24"/>
          <w:szCs w:val="24"/>
        </w:rPr>
        <w:t>THE ROLE OF UNIVERSITY LEADERSHIP IN ANTI-CORRUPTION ECOSYSTEMS</w:t>
      </w:r>
    </w:p>
    <w:p w14:paraId="7E87CAF3" w14:textId="77777777" w:rsidR="007A0DA3" w:rsidRPr="007A0DA3" w:rsidRDefault="007A0DA3" w:rsidP="006E42DD">
      <w:pPr>
        <w:spacing w:before="240" w:line="360" w:lineRule="auto"/>
        <w:jc w:val="both"/>
        <w:rPr>
          <w:rFonts w:ascii="Times New Roman" w:hAnsi="Times New Roman" w:cs="Times New Roman"/>
          <w:b/>
          <w:bCs/>
          <w:sz w:val="24"/>
          <w:szCs w:val="24"/>
        </w:rPr>
      </w:pPr>
      <w:r w:rsidRPr="007A0DA3">
        <w:rPr>
          <w:rFonts w:ascii="Times New Roman" w:hAnsi="Times New Roman" w:cs="Times New Roman"/>
          <w:b/>
          <w:bCs/>
          <w:sz w:val="24"/>
          <w:szCs w:val="24"/>
        </w:rPr>
        <w:t>Abstract</w:t>
      </w:r>
    </w:p>
    <w:p w14:paraId="3A81C117" w14:textId="70EC35BE" w:rsidR="007A0DA3" w:rsidRPr="007A0DA3" w:rsidRDefault="00B243C2" w:rsidP="006E42D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w:t>
      </w:r>
      <w:r w:rsidR="007A0DA3" w:rsidRPr="007A0DA3">
        <w:rPr>
          <w:rFonts w:ascii="Times New Roman" w:hAnsi="Times New Roman" w:cs="Times New Roman"/>
          <w:sz w:val="24"/>
          <w:szCs w:val="24"/>
        </w:rPr>
        <w:t>ducation</w:t>
      </w:r>
      <w:r>
        <w:rPr>
          <w:rFonts w:ascii="Times New Roman" w:hAnsi="Times New Roman" w:cs="Times New Roman"/>
          <w:sz w:val="24"/>
          <w:szCs w:val="24"/>
        </w:rPr>
        <w:t>al</w:t>
      </w:r>
      <w:r w:rsidR="007A0DA3" w:rsidRPr="007A0DA3">
        <w:rPr>
          <w:rFonts w:ascii="Times New Roman" w:hAnsi="Times New Roman" w:cs="Times New Roman"/>
          <w:sz w:val="24"/>
          <w:szCs w:val="24"/>
        </w:rPr>
        <w:t xml:space="preserve"> institutions </w:t>
      </w:r>
      <w:r>
        <w:rPr>
          <w:rFonts w:ascii="Times New Roman" w:hAnsi="Times New Roman" w:cs="Times New Roman"/>
          <w:sz w:val="24"/>
          <w:szCs w:val="24"/>
        </w:rPr>
        <w:t xml:space="preserve">particularly universities </w:t>
      </w:r>
      <w:r w:rsidR="007A0DA3" w:rsidRPr="007A0DA3">
        <w:rPr>
          <w:rFonts w:ascii="Times New Roman" w:hAnsi="Times New Roman" w:cs="Times New Roman"/>
          <w:sz w:val="24"/>
          <w:szCs w:val="24"/>
        </w:rPr>
        <w:t xml:space="preserve">stand at the crossroads of knowledge creation, character development, and social transformation, yet they face persistent challenges of corruption embedded within university systems. This conceptual </w:t>
      </w:r>
      <w:r w:rsidR="00B456DC">
        <w:rPr>
          <w:rFonts w:ascii="Times New Roman" w:hAnsi="Times New Roman" w:cs="Times New Roman"/>
          <w:sz w:val="24"/>
          <w:szCs w:val="24"/>
        </w:rPr>
        <w:t>paper</w:t>
      </w:r>
      <w:r w:rsidR="007A0DA3" w:rsidRPr="007A0DA3">
        <w:rPr>
          <w:rFonts w:ascii="Times New Roman" w:hAnsi="Times New Roman" w:cs="Times New Roman"/>
          <w:sz w:val="24"/>
          <w:szCs w:val="24"/>
        </w:rPr>
        <w:t xml:space="preserve"> examines how governance structures, oversight mechanisms, and ethical leadership interact as an integrated system to prevent corruption in universities. Drawing on transformational leadership theory, ethical leadership theory, and institutional theory, the study addresses three fundamental questions: (1) </w:t>
      </w:r>
      <w:proofErr w:type="gramStart"/>
      <w:r w:rsidR="007A0DA3" w:rsidRPr="007A0DA3">
        <w:rPr>
          <w:rFonts w:ascii="Times New Roman" w:hAnsi="Times New Roman" w:cs="Times New Roman"/>
          <w:sz w:val="24"/>
          <w:szCs w:val="24"/>
        </w:rPr>
        <w:t>How</w:t>
      </w:r>
      <w:proofErr w:type="gramEnd"/>
      <w:r w:rsidR="007A0DA3" w:rsidRPr="007A0DA3">
        <w:rPr>
          <w:rFonts w:ascii="Times New Roman" w:hAnsi="Times New Roman" w:cs="Times New Roman"/>
          <w:sz w:val="24"/>
          <w:szCs w:val="24"/>
        </w:rPr>
        <w:t xml:space="preserve"> do governance structures shape the effectiveness of anti-corruption initiatives? (2) What oversight mechanisms are most effective in higher education contexts? (3) How can leaders build sustainable cultures of integrity? The </w:t>
      </w:r>
      <w:r w:rsidR="00B456DC">
        <w:rPr>
          <w:rFonts w:ascii="Times New Roman" w:hAnsi="Times New Roman" w:cs="Times New Roman"/>
          <w:sz w:val="24"/>
          <w:szCs w:val="24"/>
        </w:rPr>
        <w:t>paper</w:t>
      </w:r>
      <w:r w:rsidR="007A0DA3" w:rsidRPr="007A0DA3">
        <w:rPr>
          <w:rFonts w:ascii="Times New Roman" w:hAnsi="Times New Roman" w:cs="Times New Roman"/>
          <w:sz w:val="24"/>
          <w:szCs w:val="24"/>
        </w:rPr>
        <w:t xml:space="preserve"> proposes an ecosystem approach to anti-corruption, recognising the interdependence of governance, oversight, culture, and stakeholder engagement, with leadership serving as the primary catalyst for institutional transformation.</w:t>
      </w:r>
    </w:p>
    <w:p w14:paraId="16ADE8F1" w14:textId="4167F6C4" w:rsidR="007A0DA3" w:rsidRPr="00F13642"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b/>
          <w:bCs/>
          <w:sz w:val="24"/>
          <w:szCs w:val="24"/>
        </w:rPr>
        <w:t>Keywords:</w:t>
      </w:r>
      <w:r w:rsidRPr="007A0DA3">
        <w:rPr>
          <w:rFonts w:ascii="Times New Roman" w:hAnsi="Times New Roman" w:cs="Times New Roman"/>
          <w:sz w:val="24"/>
          <w:szCs w:val="24"/>
        </w:rPr>
        <w:t xml:space="preserve"> </w:t>
      </w:r>
      <w:r w:rsidR="00F13642" w:rsidRPr="007A0DA3">
        <w:rPr>
          <w:rFonts w:ascii="Times New Roman" w:hAnsi="Times New Roman" w:cs="Times New Roman"/>
          <w:sz w:val="24"/>
          <w:szCs w:val="24"/>
        </w:rPr>
        <w:t xml:space="preserve">Anti-Corruption, </w:t>
      </w:r>
      <w:r w:rsidR="00F13642">
        <w:rPr>
          <w:rFonts w:ascii="Times New Roman" w:hAnsi="Times New Roman" w:cs="Times New Roman"/>
          <w:sz w:val="24"/>
          <w:szCs w:val="24"/>
        </w:rPr>
        <w:t>Ethics,</w:t>
      </w:r>
      <w:r w:rsidR="00F13642" w:rsidRPr="007A0DA3">
        <w:rPr>
          <w:rFonts w:ascii="Times New Roman" w:hAnsi="Times New Roman" w:cs="Times New Roman"/>
          <w:sz w:val="24"/>
          <w:szCs w:val="24"/>
        </w:rPr>
        <w:t xml:space="preserve"> Governance</w:t>
      </w:r>
      <w:r w:rsidR="00F13642">
        <w:rPr>
          <w:rFonts w:ascii="Times New Roman" w:hAnsi="Times New Roman" w:cs="Times New Roman"/>
          <w:sz w:val="24"/>
          <w:szCs w:val="24"/>
        </w:rPr>
        <w:t xml:space="preserve">, </w:t>
      </w:r>
      <w:r w:rsidR="00F13642" w:rsidRPr="007A0DA3">
        <w:rPr>
          <w:rFonts w:ascii="Times New Roman" w:hAnsi="Times New Roman" w:cs="Times New Roman"/>
          <w:sz w:val="24"/>
          <w:szCs w:val="24"/>
        </w:rPr>
        <w:t>Integrity</w:t>
      </w:r>
      <w:r w:rsidR="00F13642">
        <w:rPr>
          <w:rFonts w:ascii="Times New Roman" w:hAnsi="Times New Roman" w:cs="Times New Roman"/>
          <w:sz w:val="24"/>
          <w:szCs w:val="24"/>
        </w:rPr>
        <w:t>, Le</w:t>
      </w:r>
      <w:r w:rsidR="00F13642" w:rsidRPr="007A0DA3">
        <w:rPr>
          <w:rFonts w:ascii="Times New Roman" w:hAnsi="Times New Roman" w:cs="Times New Roman"/>
          <w:sz w:val="24"/>
          <w:szCs w:val="24"/>
        </w:rPr>
        <w:t xml:space="preserve">adership, </w:t>
      </w:r>
      <w:r w:rsidR="00F13642">
        <w:rPr>
          <w:rFonts w:ascii="Times New Roman" w:hAnsi="Times New Roman" w:cs="Times New Roman"/>
          <w:sz w:val="24"/>
          <w:szCs w:val="24"/>
        </w:rPr>
        <w:t>Oversight</w:t>
      </w:r>
      <w:r w:rsidRPr="00FC302D">
        <w:rPr>
          <w:rFonts w:ascii="Times New Roman" w:hAnsi="Times New Roman" w:cs="Times New Roman"/>
          <w:b/>
          <w:bCs/>
          <w:sz w:val="24"/>
          <w:szCs w:val="24"/>
        </w:rPr>
        <w:br w:type="column"/>
      </w:r>
      <w:r w:rsidRPr="007A0DA3">
        <w:rPr>
          <w:rFonts w:ascii="Times New Roman" w:hAnsi="Times New Roman" w:cs="Times New Roman"/>
          <w:b/>
          <w:bCs/>
          <w:sz w:val="24"/>
          <w:szCs w:val="24"/>
        </w:rPr>
        <w:lastRenderedPageBreak/>
        <w:t>Introduction</w:t>
      </w:r>
    </w:p>
    <w:p w14:paraId="28CE1D13" w14:textId="40FDCEAA" w:rsidR="007A0DA3" w:rsidRPr="007A0DA3" w:rsidRDefault="00C21AAF" w:rsidP="006E42D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Universities</w:t>
      </w:r>
      <w:r w:rsidR="007A0DA3" w:rsidRPr="007A0DA3">
        <w:rPr>
          <w:rFonts w:ascii="Times New Roman" w:hAnsi="Times New Roman" w:cs="Times New Roman"/>
          <w:sz w:val="24"/>
          <w:szCs w:val="24"/>
        </w:rPr>
        <w:t xml:space="preserve"> occupy a privileged role in society as custodians of knowledge, engines of social mobility, and trusted spaces where fairness and meritocracy are meant to thrive</w:t>
      </w:r>
      <w:r w:rsidR="00374187">
        <w:rPr>
          <w:rFonts w:ascii="Times New Roman" w:hAnsi="Times New Roman" w:cs="Times New Roman"/>
          <w:sz w:val="24"/>
          <w:szCs w:val="24"/>
        </w:rPr>
        <w:t xml:space="preserve"> (</w:t>
      </w:r>
      <w:proofErr w:type="spellStart"/>
      <w:r w:rsidR="00374187" w:rsidRPr="00374187">
        <w:rPr>
          <w:rFonts w:ascii="Times New Roman" w:hAnsi="Times New Roman" w:cs="Times New Roman"/>
          <w:sz w:val="24"/>
          <w:szCs w:val="24"/>
        </w:rPr>
        <w:t>Ngcamu</w:t>
      </w:r>
      <w:proofErr w:type="spellEnd"/>
      <w:r w:rsidR="00374187" w:rsidRPr="00374187">
        <w:rPr>
          <w:rFonts w:ascii="Times New Roman" w:hAnsi="Times New Roman" w:cs="Times New Roman"/>
          <w:sz w:val="24"/>
          <w:szCs w:val="24"/>
        </w:rPr>
        <w:t xml:space="preserve"> &amp; </w:t>
      </w:r>
      <w:proofErr w:type="spellStart"/>
      <w:r w:rsidR="00374187" w:rsidRPr="00374187">
        <w:rPr>
          <w:rFonts w:ascii="Times New Roman" w:hAnsi="Times New Roman" w:cs="Times New Roman"/>
          <w:sz w:val="24"/>
          <w:szCs w:val="24"/>
        </w:rPr>
        <w:t>Mantzaris</w:t>
      </w:r>
      <w:proofErr w:type="spellEnd"/>
      <w:r w:rsidR="00374187" w:rsidRPr="00374187">
        <w:rPr>
          <w:rFonts w:ascii="Times New Roman" w:hAnsi="Times New Roman" w:cs="Times New Roman"/>
          <w:sz w:val="24"/>
          <w:szCs w:val="24"/>
        </w:rPr>
        <w:t>, 2023</w:t>
      </w:r>
      <w:r w:rsidR="00374187">
        <w:rPr>
          <w:rFonts w:ascii="Times New Roman" w:hAnsi="Times New Roman" w:cs="Times New Roman"/>
          <w:sz w:val="24"/>
          <w:szCs w:val="24"/>
        </w:rPr>
        <w:t>)</w:t>
      </w:r>
      <w:r w:rsidR="007A0DA3" w:rsidRPr="007A0DA3">
        <w:rPr>
          <w:rFonts w:ascii="Times New Roman" w:hAnsi="Times New Roman" w:cs="Times New Roman"/>
          <w:sz w:val="24"/>
          <w:szCs w:val="24"/>
        </w:rPr>
        <w:t>. Parents entrust them with their children's futures; governments channel taxpayer resources into their operations; and societies rely on them to produce knowledge that addresses collective challenges. When corruption seeps into this ecosystem, the consequences are profound, undermining institutional credibility and the very foundation of public trust in expertise and fair advancement.</w:t>
      </w:r>
    </w:p>
    <w:p w14:paraId="063E2C3C" w14:textId="49A3A623"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Although precise figures vary, corruption in the education sector drains billions of dollars annually, with universities bearing </w:t>
      </w:r>
      <w:r w:rsidR="00F040B8" w:rsidRPr="00FC302D">
        <w:rPr>
          <w:rFonts w:ascii="Times New Roman" w:hAnsi="Times New Roman" w:cs="Times New Roman"/>
          <w:sz w:val="24"/>
          <w:szCs w:val="24"/>
        </w:rPr>
        <w:t>a significant part</w:t>
      </w:r>
      <w:r w:rsidRPr="007A0DA3">
        <w:rPr>
          <w:rFonts w:ascii="Times New Roman" w:hAnsi="Times New Roman" w:cs="Times New Roman"/>
          <w:sz w:val="24"/>
          <w:szCs w:val="24"/>
        </w:rPr>
        <w:t xml:space="preserve"> of this burden (Chapman &amp; Lindner, 20</w:t>
      </w:r>
      <w:r w:rsidR="00697853">
        <w:rPr>
          <w:rFonts w:ascii="Times New Roman" w:hAnsi="Times New Roman" w:cs="Times New Roman"/>
          <w:sz w:val="24"/>
          <w:szCs w:val="24"/>
        </w:rPr>
        <w:t>20</w:t>
      </w:r>
      <w:r w:rsidRPr="007A0DA3">
        <w:rPr>
          <w:rFonts w:ascii="Times New Roman" w:hAnsi="Times New Roman" w:cs="Times New Roman"/>
          <w:sz w:val="24"/>
          <w:szCs w:val="24"/>
        </w:rPr>
        <w:t>). These losses extend beyond financial impact to shattered aspirations of students denied fair access, compromised research that fails to meet societal needs</w:t>
      </w:r>
      <w:r w:rsidR="00072043">
        <w:rPr>
          <w:rFonts w:ascii="Times New Roman" w:hAnsi="Times New Roman" w:cs="Times New Roman"/>
          <w:sz w:val="24"/>
          <w:szCs w:val="24"/>
        </w:rPr>
        <w:t xml:space="preserve"> (</w:t>
      </w:r>
      <w:proofErr w:type="spellStart"/>
      <w:r w:rsidR="00072043" w:rsidRPr="00072043">
        <w:rPr>
          <w:rFonts w:ascii="Times New Roman" w:hAnsi="Times New Roman" w:cs="Times New Roman"/>
          <w:sz w:val="24"/>
          <w:szCs w:val="24"/>
        </w:rPr>
        <w:t>Kyomugisha</w:t>
      </w:r>
      <w:proofErr w:type="spellEnd"/>
      <w:r w:rsidR="00C25263">
        <w:rPr>
          <w:rFonts w:ascii="Times New Roman" w:hAnsi="Times New Roman" w:cs="Times New Roman"/>
          <w:sz w:val="24"/>
          <w:szCs w:val="24"/>
        </w:rPr>
        <w:t>,</w:t>
      </w:r>
      <w:r w:rsidR="00072043">
        <w:rPr>
          <w:rFonts w:ascii="Times New Roman" w:hAnsi="Times New Roman" w:cs="Times New Roman"/>
          <w:sz w:val="24"/>
          <w:szCs w:val="24"/>
        </w:rPr>
        <w:t xml:space="preserve"> 2025)</w:t>
      </w:r>
      <w:r w:rsidRPr="007A0DA3">
        <w:rPr>
          <w:rFonts w:ascii="Times New Roman" w:hAnsi="Times New Roman" w:cs="Times New Roman"/>
          <w:sz w:val="24"/>
          <w:szCs w:val="24"/>
        </w:rPr>
        <w:t xml:space="preserve">, and a decline in public trust in institutions entrusted with truth and fairness. Global scandals illustrate the reality of this challenge: the United States "Varsity Blues" admissions scandal in 2019 exposed systemic bribery involving dozens of elite universities (Agarwal &amp; </w:t>
      </w:r>
      <w:proofErr w:type="spellStart"/>
      <w:r w:rsidRPr="007A0DA3">
        <w:rPr>
          <w:rFonts w:ascii="Times New Roman" w:hAnsi="Times New Roman" w:cs="Times New Roman"/>
          <w:sz w:val="24"/>
          <w:szCs w:val="24"/>
        </w:rPr>
        <w:t>Baweja</w:t>
      </w:r>
      <w:proofErr w:type="spellEnd"/>
      <w:r w:rsidRPr="007A0DA3">
        <w:rPr>
          <w:rFonts w:ascii="Times New Roman" w:hAnsi="Times New Roman" w:cs="Times New Roman"/>
          <w:sz w:val="24"/>
          <w:szCs w:val="24"/>
        </w:rPr>
        <w:t xml:space="preserve">, 2023); </w:t>
      </w:r>
      <w:r w:rsidR="00F040B8" w:rsidRPr="00FC302D">
        <w:rPr>
          <w:rFonts w:ascii="Times New Roman" w:hAnsi="Times New Roman" w:cs="Times New Roman"/>
          <w:sz w:val="24"/>
          <w:szCs w:val="24"/>
        </w:rPr>
        <w:t>Similarly, E</w:t>
      </w:r>
      <w:r w:rsidRPr="007A0DA3">
        <w:rPr>
          <w:rFonts w:ascii="Times New Roman" w:hAnsi="Times New Roman" w:cs="Times New Roman"/>
          <w:sz w:val="24"/>
          <w:szCs w:val="24"/>
        </w:rPr>
        <w:t>urope faced irregularities in research grant allocations at the University of Bologna in 2020; whilst across Asia, universities in China and India continue to grapple with degree mill operations and compromised faculty appointments (</w:t>
      </w:r>
      <w:r w:rsidR="00852AA3" w:rsidRPr="00852AA3">
        <w:rPr>
          <w:rFonts w:ascii="Times New Roman" w:hAnsi="Times New Roman" w:cs="Times New Roman"/>
          <w:sz w:val="24"/>
          <w:szCs w:val="24"/>
        </w:rPr>
        <w:t>Lin</w:t>
      </w:r>
      <w:r w:rsidR="00852AA3">
        <w:rPr>
          <w:rFonts w:ascii="Times New Roman" w:hAnsi="Times New Roman" w:cs="Times New Roman"/>
          <w:sz w:val="24"/>
          <w:szCs w:val="24"/>
        </w:rPr>
        <w:t xml:space="preserve"> et al., </w:t>
      </w:r>
      <w:r w:rsidR="00852AA3" w:rsidRPr="00852AA3">
        <w:rPr>
          <w:rFonts w:ascii="Times New Roman" w:hAnsi="Times New Roman" w:cs="Times New Roman"/>
          <w:sz w:val="24"/>
          <w:szCs w:val="24"/>
        </w:rPr>
        <w:t>2024</w:t>
      </w:r>
      <w:r w:rsidRPr="007A0DA3">
        <w:rPr>
          <w:rFonts w:ascii="Times New Roman" w:hAnsi="Times New Roman" w:cs="Times New Roman"/>
          <w:sz w:val="24"/>
          <w:szCs w:val="24"/>
        </w:rPr>
        <w:t>). In Africa, South African institutions have confronted procurement fraud and irreg</w:t>
      </w:r>
      <w:r w:rsidR="0076776B">
        <w:rPr>
          <w:rFonts w:ascii="Times New Roman" w:hAnsi="Times New Roman" w:cs="Times New Roman"/>
          <w:sz w:val="24"/>
          <w:szCs w:val="24"/>
        </w:rPr>
        <w:t>ularities in student admissions</w:t>
      </w:r>
      <w:r w:rsidRPr="007A0DA3">
        <w:rPr>
          <w:rFonts w:ascii="Times New Roman" w:hAnsi="Times New Roman" w:cs="Times New Roman"/>
          <w:sz w:val="24"/>
          <w:szCs w:val="24"/>
        </w:rPr>
        <w:t>.</w:t>
      </w:r>
    </w:p>
    <w:p w14:paraId="1A33B478" w14:textId="377FD754"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These cases share a common thread: failures of leadership to anticipate risks, build resilient systems, and model integrity. Leadership emerges as the decisive factor in higher educational institutions, as corruption rarely develops in isolation but flourishes in cultures where leaders fail to establish clear ethical expectations, neglect oversight structures, or fail to embody integrity in their conduct (</w:t>
      </w:r>
      <w:proofErr w:type="spellStart"/>
      <w:r w:rsidRPr="007A0DA3">
        <w:rPr>
          <w:rFonts w:ascii="Times New Roman" w:hAnsi="Times New Roman" w:cs="Times New Roman"/>
          <w:sz w:val="24"/>
          <w:szCs w:val="24"/>
        </w:rPr>
        <w:t>Abdulai</w:t>
      </w:r>
      <w:proofErr w:type="spellEnd"/>
      <w:r w:rsidRPr="007A0DA3">
        <w:rPr>
          <w:rFonts w:ascii="Times New Roman" w:hAnsi="Times New Roman" w:cs="Times New Roman"/>
          <w:sz w:val="24"/>
          <w:szCs w:val="24"/>
        </w:rPr>
        <w:t xml:space="preserve"> et al., 2025). Conversely, when leaders communicate strong values, implement robust mechanisms, and model personal accountability, they can fundamentally reshape organisational culture and reduce opportunities for misconduct (</w:t>
      </w:r>
      <w:proofErr w:type="spellStart"/>
      <w:r w:rsidR="00852AA3" w:rsidRPr="00852AA3">
        <w:rPr>
          <w:rFonts w:ascii="Times New Roman" w:hAnsi="Times New Roman" w:cs="Times New Roman"/>
          <w:sz w:val="24"/>
          <w:szCs w:val="24"/>
        </w:rPr>
        <w:t>Oyebanji</w:t>
      </w:r>
      <w:proofErr w:type="spellEnd"/>
      <w:r w:rsidR="00852AA3" w:rsidRPr="00852AA3">
        <w:rPr>
          <w:rFonts w:ascii="Times New Roman" w:hAnsi="Times New Roman" w:cs="Times New Roman"/>
          <w:sz w:val="24"/>
          <w:szCs w:val="24"/>
        </w:rPr>
        <w:t xml:space="preserve"> &amp; </w:t>
      </w:r>
      <w:proofErr w:type="spellStart"/>
      <w:r w:rsidR="00852AA3" w:rsidRPr="00852AA3">
        <w:rPr>
          <w:rFonts w:ascii="Times New Roman" w:hAnsi="Times New Roman" w:cs="Times New Roman"/>
          <w:sz w:val="24"/>
          <w:szCs w:val="24"/>
        </w:rPr>
        <w:t>Omale</w:t>
      </w:r>
      <w:proofErr w:type="spellEnd"/>
      <w:r w:rsidR="00852AA3" w:rsidRPr="00852AA3">
        <w:rPr>
          <w:rFonts w:ascii="Times New Roman" w:hAnsi="Times New Roman" w:cs="Times New Roman"/>
          <w:sz w:val="24"/>
          <w:szCs w:val="24"/>
        </w:rPr>
        <w:t>, 2025</w:t>
      </w:r>
      <w:r w:rsidRPr="007A0DA3">
        <w:rPr>
          <w:rFonts w:ascii="Times New Roman" w:hAnsi="Times New Roman" w:cs="Times New Roman"/>
          <w:sz w:val="24"/>
          <w:szCs w:val="24"/>
        </w:rPr>
        <w:t>).</w:t>
      </w:r>
    </w:p>
    <w:p w14:paraId="4C9F1BB0"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This study addresses critical gaps in existing literature by exploring the combined roles of governance, oversight, and ethical leadership in creating long-term, contextual anti-corruption strategies in higher education. The discussion is guided by three fundamental questions:</w:t>
      </w:r>
    </w:p>
    <w:p w14:paraId="0EF5FC57" w14:textId="77777777" w:rsidR="007A0DA3" w:rsidRPr="007A0DA3" w:rsidRDefault="007A0DA3" w:rsidP="006E42DD">
      <w:pPr>
        <w:numPr>
          <w:ilvl w:val="0"/>
          <w:numId w:val="13"/>
        </w:num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lastRenderedPageBreak/>
        <w:t>How do governance structures shape the effectiveness of anti-corruption initiatives in universities?</w:t>
      </w:r>
    </w:p>
    <w:p w14:paraId="0DDE6170" w14:textId="77777777" w:rsidR="007A0DA3" w:rsidRPr="007A0DA3" w:rsidRDefault="007A0DA3" w:rsidP="006E42DD">
      <w:pPr>
        <w:numPr>
          <w:ilvl w:val="0"/>
          <w:numId w:val="13"/>
        </w:num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What oversight mechanisms, ranging from internal audits to </w:t>
      </w:r>
      <w:proofErr w:type="spellStart"/>
      <w:r w:rsidRPr="007A0DA3">
        <w:rPr>
          <w:rFonts w:ascii="Times New Roman" w:hAnsi="Times New Roman" w:cs="Times New Roman"/>
          <w:sz w:val="24"/>
          <w:szCs w:val="24"/>
        </w:rPr>
        <w:t>whistleblower</w:t>
      </w:r>
      <w:proofErr w:type="spellEnd"/>
      <w:r w:rsidRPr="007A0DA3">
        <w:rPr>
          <w:rFonts w:ascii="Times New Roman" w:hAnsi="Times New Roman" w:cs="Times New Roman"/>
          <w:sz w:val="24"/>
          <w:szCs w:val="24"/>
        </w:rPr>
        <w:t xml:space="preserve"> protections, are most effective in higher education contexts?</w:t>
      </w:r>
    </w:p>
    <w:p w14:paraId="274CB246" w14:textId="77777777" w:rsidR="007A0DA3" w:rsidRPr="007A0DA3" w:rsidRDefault="007A0DA3" w:rsidP="006E42DD">
      <w:pPr>
        <w:numPr>
          <w:ilvl w:val="0"/>
          <w:numId w:val="13"/>
        </w:num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How can leaders build sustainable cultures of integrity that endure beyond individual tenures and resist pressures of corruption over the long term?</w:t>
      </w:r>
    </w:p>
    <w:p w14:paraId="474FB908" w14:textId="77777777" w:rsidR="006E42DD" w:rsidRPr="00FC302D" w:rsidRDefault="006E42DD" w:rsidP="006E42DD">
      <w:pPr>
        <w:pStyle w:val="whitespace-normal"/>
        <w:spacing w:before="240" w:beforeAutospacing="0"/>
      </w:pPr>
      <w:r w:rsidRPr="00FC302D">
        <w:rPr>
          <w:rStyle w:val="Strong"/>
        </w:rPr>
        <w:t>Methodology</w:t>
      </w:r>
    </w:p>
    <w:p w14:paraId="36ED02F7" w14:textId="77777777" w:rsidR="006E42DD" w:rsidRPr="00FC302D" w:rsidRDefault="006E42DD" w:rsidP="006E42DD">
      <w:pPr>
        <w:pStyle w:val="whitespace-normal"/>
        <w:spacing w:before="240" w:beforeAutospacing="0" w:line="360" w:lineRule="auto"/>
        <w:jc w:val="both"/>
      </w:pPr>
      <w:r w:rsidRPr="00FC302D">
        <w:t xml:space="preserve">This study employs a conceptual analysis approach, synthesising existing theoretical frameworks and empirical evidence to develop an integrated understanding of university anti-corruption ecosystems. The methodology involves systematic review and critical analysis of literature spanning organisational behaviour, institutional theory, leadership studies, and higher education governance research. Primary theoretical frameworks, transformational leadership theory, ethical leadership theory, and institutional theory, were selected based on their complementary explanatory power for understanding multi-level organisational change processes. Empirical evidence from diverse geographical contexts, including documented cases from North America, Europe, Africa, and Asia, provides contextual grounding for theoretical insights. </w:t>
      </w:r>
    </w:p>
    <w:p w14:paraId="4CEDDC1E" w14:textId="76E128F4" w:rsidR="006E42DD" w:rsidRPr="00FC302D" w:rsidRDefault="006E42DD" w:rsidP="006E42DD">
      <w:pPr>
        <w:pStyle w:val="whitespace-normal"/>
        <w:spacing w:before="240" w:beforeAutospacing="0" w:line="360" w:lineRule="auto"/>
        <w:jc w:val="both"/>
      </w:pPr>
      <w:r w:rsidRPr="00FC302D">
        <w:t>The analysis integrates Scott's three institutional pillars (regulative, normative, and cultural-cognitive) as an analytical framework for examining how leadership behaviours interact with structural and cultural factors across different university contexts. This conceptual synthesis approach enables the development of comprehensive frameworks for understanding anti-corruption dynamics whilst identifying practical implications for university leadership and governance.</w:t>
      </w:r>
    </w:p>
    <w:p w14:paraId="445FDDD4"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The paper treats anti-corruption not as a set of isolated reforms but as an ecosystem, underscoring the interdependence of governance, oversight, culture, and stakeholder engagement. Just as biological ecosystems require balance to remain healthy, university anti-corruption ecosystems demand alignment across multiple functions, with leadership as the catalyst.</w:t>
      </w:r>
    </w:p>
    <w:p w14:paraId="2CCDE2E9" w14:textId="65F763D0" w:rsidR="007A0DA3" w:rsidRPr="00FC302D" w:rsidRDefault="00F040B8" w:rsidP="006E42DD">
      <w:pPr>
        <w:pStyle w:val="Heading1"/>
        <w:rPr>
          <w:rFonts w:ascii="Times New Roman" w:hAnsi="Times New Roman" w:cs="Times New Roman"/>
          <w:b/>
          <w:bCs/>
          <w:color w:val="auto"/>
          <w:sz w:val="24"/>
          <w:szCs w:val="24"/>
        </w:rPr>
      </w:pPr>
      <w:r w:rsidRPr="00FC302D">
        <w:rPr>
          <w:rFonts w:ascii="Times New Roman" w:hAnsi="Times New Roman" w:cs="Times New Roman"/>
          <w:b/>
          <w:bCs/>
          <w:color w:val="auto"/>
          <w:sz w:val="24"/>
          <w:szCs w:val="24"/>
        </w:rPr>
        <w:lastRenderedPageBreak/>
        <w:t xml:space="preserve">2. </w:t>
      </w:r>
      <w:r w:rsidR="007A0DA3" w:rsidRPr="00FC302D">
        <w:rPr>
          <w:rFonts w:ascii="Times New Roman" w:hAnsi="Times New Roman" w:cs="Times New Roman"/>
          <w:b/>
          <w:bCs/>
          <w:color w:val="auto"/>
          <w:sz w:val="24"/>
          <w:szCs w:val="24"/>
        </w:rPr>
        <w:t>Conceptualisation of Corruption and Anti-Corruption in University Leadership</w:t>
      </w:r>
    </w:p>
    <w:p w14:paraId="7186D6C3" w14:textId="043C3E06" w:rsidR="007A0DA3" w:rsidRPr="00FC302D" w:rsidRDefault="00F040B8" w:rsidP="006E42DD">
      <w:pPr>
        <w:pStyle w:val="Heading2"/>
        <w:spacing w:before="240"/>
        <w:rPr>
          <w:rFonts w:ascii="Times New Roman" w:hAnsi="Times New Roman" w:cs="Times New Roman"/>
          <w:b/>
          <w:bCs/>
          <w:color w:val="auto"/>
          <w:sz w:val="24"/>
          <w:szCs w:val="24"/>
        </w:rPr>
      </w:pPr>
      <w:r w:rsidRPr="00FC302D">
        <w:rPr>
          <w:rFonts w:ascii="Times New Roman" w:hAnsi="Times New Roman" w:cs="Times New Roman"/>
          <w:b/>
          <w:bCs/>
          <w:color w:val="auto"/>
          <w:sz w:val="24"/>
          <w:szCs w:val="24"/>
        </w:rPr>
        <w:t xml:space="preserve">2.1 </w:t>
      </w:r>
      <w:r w:rsidR="007A0DA3" w:rsidRPr="00FC302D">
        <w:rPr>
          <w:rFonts w:ascii="Times New Roman" w:hAnsi="Times New Roman" w:cs="Times New Roman"/>
          <w:b/>
          <w:bCs/>
          <w:color w:val="auto"/>
          <w:sz w:val="24"/>
          <w:szCs w:val="24"/>
        </w:rPr>
        <w:t>Understanding Corruption in Higher Education</w:t>
      </w:r>
    </w:p>
    <w:p w14:paraId="5CE9FA0A" w14:textId="7D20FD16"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The concept of corruption has occupied scholarly attention for centuries, with its Latin origin "</w:t>
      </w:r>
      <w:proofErr w:type="spellStart"/>
      <w:r w:rsidRPr="007A0DA3">
        <w:rPr>
          <w:rFonts w:ascii="Times New Roman" w:hAnsi="Times New Roman" w:cs="Times New Roman"/>
          <w:sz w:val="24"/>
          <w:szCs w:val="24"/>
        </w:rPr>
        <w:t>corruptus</w:t>
      </w:r>
      <w:proofErr w:type="spellEnd"/>
      <w:r w:rsidRPr="007A0DA3">
        <w:rPr>
          <w:rFonts w:ascii="Times New Roman" w:hAnsi="Times New Roman" w:cs="Times New Roman"/>
          <w:sz w:val="24"/>
          <w:szCs w:val="24"/>
        </w:rPr>
        <w:t>," meaning "to break apart" or "destroy" (</w:t>
      </w:r>
      <w:proofErr w:type="spellStart"/>
      <w:r w:rsidR="00852AA3">
        <w:rPr>
          <w:rFonts w:ascii="Times New Roman" w:hAnsi="Times New Roman" w:cs="Times New Roman"/>
          <w:sz w:val="24"/>
          <w:szCs w:val="24"/>
        </w:rPr>
        <w:t>I</w:t>
      </w:r>
      <w:r w:rsidR="00852AA3" w:rsidRPr="00852AA3">
        <w:rPr>
          <w:rFonts w:ascii="Times New Roman" w:hAnsi="Times New Roman" w:cs="Times New Roman"/>
          <w:sz w:val="24"/>
          <w:szCs w:val="24"/>
        </w:rPr>
        <w:t>somiddinov</w:t>
      </w:r>
      <w:proofErr w:type="spellEnd"/>
      <w:r w:rsidR="00852AA3" w:rsidRPr="00852AA3">
        <w:rPr>
          <w:rFonts w:ascii="Times New Roman" w:hAnsi="Times New Roman" w:cs="Times New Roman"/>
          <w:sz w:val="24"/>
          <w:szCs w:val="24"/>
        </w:rPr>
        <w:t>,</w:t>
      </w:r>
      <w:r w:rsidRPr="007A0DA3">
        <w:rPr>
          <w:rFonts w:ascii="Times New Roman" w:hAnsi="Times New Roman" w:cs="Times New Roman"/>
          <w:sz w:val="24"/>
          <w:szCs w:val="24"/>
        </w:rPr>
        <w:t xml:space="preserve"> 202</w:t>
      </w:r>
      <w:r w:rsidR="00852AA3">
        <w:rPr>
          <w:rFonts w:ascii="Times New Roman" w:hAnsi="Times New Roman" w:cs="Times New Roman"/>
          <w:sz w:val="24"/>
          <w:szCs w:val="24"/>
        </w:rPr>
        <w:t>2</w:t>
      </w:r>
      <w:r w:rsidRPr="007A0DA3">
        <w:rPr>
          <w:rFonts w:ascii="Times New Roman" w:hAnsi="Times New Roman" w:cs="Times New Roman"/>
          <w:sz w:val="24"/>
          <w:szCs w:val="24"/>
        </w:rPr>
        <w:t>), capturing the fundamental nature of corruption as a force that undermines institutional integrity and social trust. This etymology provides insight into why corruption poses particular threats to universities, institutions built on trust, knowledge, and moral authority.</w:t>
      </w:r>
    </w:p>
    <w:p w14:paraId="172A2D93" w14:textId="4DC65202"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Early scholarly treatments arose primarily from political science and economics, with limited attention to educational contexts (</w:t>
      </w:r>
      <w:proofErr w:type="spellStart"/>
      <w:r w:rsidRPr="007A0DA3">
        <w:rPr>
          <w:rFonts w:ascii="Times New Roman" w:hAnsi="Times New Roman" w:cs="Times New Roman"/>
          <w:sz w:val="24"/>
          <w:szCs w:val="24"/>
        </w:rPr>
        <w:t>Wawrosz</w:t>
      </w:r>
      <w:proofErr w:type="spellEnd"/>
      <w:r w:rsidRPr="007A0DA3">
        <w:rPr>
          <w:rFonts w:ascii="Times New Roman" w:hAnsi="Times New Roman" w:cs="Times New Roman"/>
          <w:sz w:val="24"/>
          <w:szCs w:val="24"/>
        </w:rPr>
        <w:t>, 2022). Joseph Nye's</w:t>
      </w:r>
      <w:r w:rsidR="002F72FA">
        <w:rPr>
          <w:rFonts w:ascii="Times New Roman" w:hAnsi="Times New Roman" w:cs="Times New Roman"/>
          <w:sz w:val="24"/>
          <w:szCs w:val="24"/>
        </w:rPr>
        <w:t xml:space="preserve"> </w:t>
      </w:r>
      <w:r w:rsidR="002F72FA" w:rsidRPr="007A0DA3">
        <w:rPr>
          <w:rFonts w:ascii="Times New Roman" w:hAnsi="Times New Roman" w:cs="Times New Roman"/>
          <w:sz w:val="24"/>
          <w:szCs w:val="24"/>
        </w:rPr>
        <w:t>(1967)</w:t>
      </w:r>
      <w:r w:rsidRPr="007A0DA3">
        <w:rPr>
          <w:rFonts w:ascii="Times New Roman" w:hAnsi="Times New Roman" w:cs="Times New Roman"/>
          <w:sz w:val="24"/>
          <w:szCs w:val="24"/>
        </w:rPr>
        <w:t xml:space="preserve"> seminal definition established corruption as behaviour which deviates from the formal duties of a public role because of private-regarding (personal, close family, private clique) pecuniary or status gains (</w:t>
      </w:r>
      <w:r w:rsidR="002F72FA" w:rsidRPr="002F72FA">
        <w:rPr>
          <w:rFonts w:ascii="Times New Roman" w:hAnsi="Times New Roman" w:cs="Times New Roman"/>
          <w:sz w:val="24"/>
          <w:szCs w:val="24"/>
        </w:rPr>
        <w:t>Nye,</w:t>
      </w:r>
      <w:r w:rsidR="002F72FA">
        <w:rPr>
          <w:rFonts w:ascii="Times New Roman" w:hAnsi="Times New Roman" w:cs="Times New Roman"/>
          <w:sz w:val="24"/>
          <w:szCs w:val="24"/>
        </w:rPr>
        <w:t xml:space="preserve"> </w:t>
      </w:r>
      <w:r w:rsidR="002F72FA" w:rsidRPr="002F72FA">
        <w:rPr>
          <w:rFonts w:ascii="Times New Roman" w:hAnsi="Times New Roman" w:cs="Times New Roman"/>
          <w:sz w:val="24"/>
          <w:szCs w:val="24"/>
        </w:rPr>
        <w:t>1967</w:t>
      </w:r>
      <w:r w:rsidR="002F72FA">
        <w:rPr>
          <w:rFonts w:ascii="Times New Roman" w:hAnsi="Times New Roman" w:cs="Times New Roman"/>
          <w:sz w:val="24"/>
          <w:szCs w:val="24"/>
        </w:rPr>
        <w:t xml:space="preserve">; </w:t>
      </w:r>
      <w:r w:rsidRPr="007A0DA3">
        <w:rPr>
          <w:rFonts w:ascii="Times New Roman" w:hAnsi="Times New Roman" w:cs="Times New Roman"/>
          <w:sz w:val="24"/>
          <w:szCs w:val="24"/>
        </w:rPr>
        <w:t>Knights, 2021). This public office-centred definition dominated academic discourse for decades but proved insufficient for understanding corruption in semi-autonomous institutions like universities.</w:t>
      </w:r>
    </w:p>
    <w:p w14:paraId="48230F02" w14:textId="284423D5"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The 1970s witnessed expanding conceptualisations beyond purely gov</w:t>
      </w:r>
      <w:r w:rsidR="0076776B">
        <w:rPr>
          <w:rFonts w:ascii="Times New Roman" w:hAnsi="Times New Roman" w:cs="Times New Roman"/>
          <w:sz w:val="24"/>
          <w:szCs w:val="24"/>
        </w:rPr>
        <w:t>ernmental contexts. James Scott</w:t>
      </w:r>
      <w:r w:rsidR="002F72FA">
        <w:rPr>
          <w:rFonts w:ascii="Times New Roman" w:hAnsi="Times New Roman" w:cs="Times New Roman"/>
          <w:sz w:val="24"/>
          <w:szCs w:val="24"/>
        </w:rPr>
        <w:t xml:space="preserve">, according to </w:t>
      </w:r>
      <w:proofErr w:type="spellStart"/>
      <w:r w:rsidR="002F72FA" w:rsidRPr="007A0DA3">
        <w:rPr>
          <w:rFonts w:ascii="Times New Roman" w:hAnsi="Times New Roman" w:cs="Times New Roman"/>
          <w:sz w:val="24"/>
          <w:szCs w:val="24"/>
        </w:rPr>
        <w:t>Wakia</w:t>
      </w:r>
      <w:proofErr w:type="spellEnd"/>
      <w:r w:rsidR="002F72FA">
        <w:rPr>
          <w:rFonts w:ascii="Times New Roman" w:hAnsi="Times New Roman" w:cs="Times New Roman"/>
          <w:sz w:val="24"/>
          <w:szCs w:val="24"/>
        </w:rPr>
        <w:t xml:space="preserve"> (</w:t>
      </w:r>
      <w:r w:rsidR="002F72FA" w:rsidRPr="007A0DA3">
        <w:rPr>
          <w:rFonts w:ascii="Times New Roman" w:hAnsi="Times New Roman" w:cs="Times New Roman"/>
          <w:sz w:val="24"/>
          <w:szCs w:val="24"/>
        </w:rPr>
        <w:t>2024</w:t>
      </w:r>
      <w:r w:rsidR="002F72FA">
        <w:rPr>
          <w:rFonts w:ascii="Times New Roman" w:hAnsi="Times New Roman" w:cs="Times New Roman"/>
          <w:sz w:val="24"/>
          <w:szCs w:val="24"/>
        </w:rPr>
        <w:t xml:space="preserve">), </w:t>
      </w:r>
      <w:r w:rsidRPr="007A0DA3">
        <w:rPr>
          <w:rFonts w:ascii="Times New Roman" w:hAnsi="Times New Roman" w:cs="Times New Roman"/>
          <w:sz w:val="24"/>
          <w:szCs w:val="24"/>
        </w:rPr>
        <w:t>broadened the definition by distinguishing between market corruption (straightforward monetary exchanges) and non-market corruption (exchanges involving status, information, or future considerations). This distinction proved relevant for universities, where corruption often involves non-monetary exchanges such as favourable treatment for family members or professional advancement opportunities.</w:t>
      </w:r>
    </w:p>
    <w:p w14:paraId="040398D2" w14:textId="1EC5A791"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Robert </w:t>
      </w:r>
      <w:proofErr w:type="spellStart"/>
      <w:r w:rsidRPr="007A0DA3">
        <w:rPr>
          <w:rFonts w:ascii="Times New Roman" w:hAnsi="Times New Roman" w:cs="Times New Roman"/>
          <w:sz w:val="24"/>
          <w:szCs w:val="24"/>
        </w:rPr>
        <w:t>Klitgaard's</w:t>
      </w:r>
      <w:proofErr w:type="spellEnd"/>
      <w:r w:rsidRPr="007A0DA3">
        <w:rPr>
          <w:rFonts w:ascii="Times New Roman" w:hAnsi="Times New Roman" w:cs="Times New Roman"/>
          <w:sz w:val="24"/>
          <w:szCs w:val="24"/>
        </w:rPr>
        <w:t xml:space="preserve"> influential work introduced systematic approaches to understanding corruption through his formula "Corruption = Monopoly + Discretion - Accountability" (Eke, 2023). Universities embody all three elements: they often hold monopolistic positions in credentialing, exercise significant discretion in admissions and employment decisions, and traditionally operate with limited external accountability.</w:t>
      </w:r>
    </w:p>
    <w:p w14:paraId="190A62A5" w14:textId="1E843815"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Contemporary definitions of corruption are more nuanced and context</w:t>
      </w:r>
      <w:r w:rsidR="00F040B8" w:rsidRPr="00FC302D">
        <w:rPr>
          <w:rFonts w:ascii="Times New Roman" w:hAnsi="Times New Roman" w:cs="Times New Roman"/>
          <w:sz w:val="24"/>
          <w:szCs w:val="24"/>
        </w:rPr>
        <w:t>ual</w:t>
      </w:r>
      <w:r w:rsidRPr="007A0DA3">
        <w:rPr>
          <w:rFonts w:ascii="Times New Roman" w:hAnsi="Times New Roman" w:cs="Times New Roman"/>
          <w:sz w:val="24"/>
          <w:szCs w:val="24"/>
        </w:rPr>
        <w:t xml:space="preserve">. Johnston (2005) and </w:t>
      </w:r>
      <w:proofErr w:type="spellStart"/>
      <w:r w:rsidRPr="007A0DA3">
        <w:rPr>
          <w:rFonts w:ascii="Times New Roman" w:hAnsi="Times New Roman" w:cs="Times New Roman"/>
          <w:sz w:val="24"/>
          <w:szCs w:val="24"/>
        </w:rPr>
        <w:t>Sudibyo</w:t>
      </w:r>
      <w:proofErr w:type="spellEnd"/>
      <w:r w:rsidRPr="007A0DA3">
        <w:rPr>
          <w:rFonts w:ascii="Times New Roman" w:hAnsi="Times New Roman" w:cs="Times New Roman"/>
          <w:sz w:val="24"/>
          <w:szCs w:val="24"/>
        </w:rPr>
        <w:t xml:space="preserve"> &amp; </w:t>
      </w:r>
      <w:proofErr w:type="spellStart"/>
      <w:r w:rsidRPr="007A0DA3">
        <w:rPr>
          <w:rFonts w:ascii="Times New Roman" w:hAnsi="Times New Roman" w:cs="Times New Roman"/>
          <w:sz w:val="24"/>
          <w:szCs w:val="24"/>
        </w:rPr>
        <w:t>Jianfu</w:t>
      </w:r>
      <w:proofErr w:type="spellEnd"/>
      <w:r w:rsidRPr="007A0DA3">
        <w:rPr>
          <w:rFonts w:ascii="Times New Roman" w:hAnsi="Times New Roman" w:cs="Times New Roman"/>
          <w:sz w:val="24"/>
          <w:szCs w:val="24"/>
        </w:rPr>
        <w:t xml:space="preserve"> (2015) argue that corruption manifests differently across various institutional settings, requiring tailored definitional approaches. Within the university context, corruption encompasses traditional forms like embezzlement or bribery, academic dishonesty, nepotism in hiring, admissions fraud, and misuse of research funds. This recognises that universities </w:t>
      </w:r>
      <w:r w:rsidRPr="007A0DA3">
        <w:rPr>
          <w:rFonts w:ascii="Times New Roman" w:hAnsi="Times New Roman" w:cs="Times New Roman"/>
          <w:sz w:val="24"/>
          <w:szCs w:val="24"/>
        </w:rPr>
        <w:lastRenderedPageBreak/>
        <w:t>operate simultaneously as educational institutions, research enterprises, and economic entities, each function creating distinct corruption vulnerabilities.</w:t>
      </w:r>
    </w:p>
    <w:p w14:paraId="0E1C1196" w14:textId="3D005395" w:rsidR="00F040B8" w:rsidRPr="00FC302D" w:rsidRDefault="007A0DA3" w:rsidP="006E42DD">
      <w:pPr>
        <w:pStyle w:val="Heading2"/>
        <w:spacing w:before="240"/>
        <w:rPr>
          <w:rFonts w:ascii="Times New Roman" w:hAnsi="Times New Roman" w:cs="Times New Roman"/>
          <w:b/>
          <w:bCs/>
          <w:color w:val="auto"/>
          <w:sz w:val="24"/>
          <w:szCs w:val="24"/>
        </w:rPr>
      </w:pPr>
      <w:r w:rsidRPr="00FC302D">
        <w:rPr>
          <w:rFonts w:ascii="Times New Roman" w:hAnsi="Times New Roman" w:cs="Times New Roman"/>
          <w:b/>
          <w:bCs/>
          <w:color w:val="auto"/>
          <w:sz w:val="24"/>
          <w:szCs w:val="24"/>
        </w:rPr>
        <w:t>Anti-Corruption Ecosystems in Universities</w:t>
      </w:r>
    </w:p>
    <w:p w14:paraId="77C06167" w14:textId="3ABED4D3"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The idea of an anti-corruption ecosystem is underpinned by understanding that corruption in higher education rarely results from a single failure but emerges from interactions of multiple weak points across governance, culture, and accountability systems (Rose-Ackerman &amp; </w:t>
      </w:r>
      <w:proofErr w:type="spellStart"/>
      <w:r w:rsidRPr="007A0DA3">
        <w:rPr>
          <w:rFonts w:ascii="Times New Roman" w:hAnsi="Times New Roman" w:cs="Times New Roman"/>
          <w:sz w:val="24"/>
          <w:szCs w:val="24"/>
        </w:rPr>
        <w:t>Palifka</w:t>
      </w:r>
      <w:proofErr w:type="spellEnd"/>
      <w:r w:rsidRPr="007A0DA3">
        <w:rPr>
          <w:rFonts w:ascii="Times New Roman" w:hAnsi="Times New Roman" w:cs="Times New Roman"/>
          <w:sz w:val="24"/>
          <w:szCs w:val="24"/>
        </w:rPr>
        <w:t>, 201</w:t>
      </w:r>
      <w:r w:rsidR="000C00D1">
        <w:rPr>
          <w:rFonts w:ascii="Times New Roman" w:hAnsi="Times New Roman" w:cs="Times New Roman"/>
          <w:sz w:val="24"/>
          <w:szCs w:val="24"/>
        </w:rPr>
        <w:t>6</w:t>
      </w:r>
      <w:r w:rsidRPr="007A0DA3">
        <w:rPr>
          <w:rFonts w:ascii="Times New Roman" w:hAnsi="Times New Roman" w:cs="Times New Roman"/>
          <w:sz w:val="24"/>
          <w:szCs w:val="24"/>
        </w:rPr>
        <w:t>). This ecosystem approach recognises the interconnected nature of anti-corruption efforts, considering how multiple institutional components work together to create environments that either enable or prevent corrupt practices</w:t>
      </w:r>
    </w:p>
    <w:p w14:paraId="2A659B63"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Universities pose unique challenges for ecosystem-based approaches. They must balance academic freedom with transparency and collegial trust with rigorous oversight (Johnston, 2021). Their funding streams, from tuition revenues to international research grants, create opportunities but also vulnerabilities when accountability mechanisms are uneven or politicised. The high degree of autonomy that defines academic life, whilst essential for innovation and free inquiry, can sometimes shield misconduct from scrutiny (</w:t>
      </w:r>
      <w:proofErr w:type="spellStart"/>
      <w:r w:rsidRPr="007A0DA3">
        <w:rPr>
          <w:rFonts w:ascii="Times New Roman" w:hAnsi="Times New Roman" w:cs="Times New Roman"/>
          <w:sz w:val="24"/>
          <w:szCs w:val="24"/>
        </w:rPr>
        <w:t>Altbach</w:t>
      </w:r>
      <w:proofErr w:type="spellEnd"/>
      <w:r w:rsidRPr="007A0DA3">
        <w:rPr>
          <w:rFonts w:ascii="Times New Roman" w:hAnsi="Times New Roman" w:cs="Times New Roman"/>
          <w:sz w:val="24"/>
          <w:szCs w:val="24"/>
        </w:rPr>
        <w:t xml:space="preserve"> &amp; </w:t>
      </w:r>
      <w:proofErr w:type="spellStart"/>
      <w:r w:rsidRPr="007A0DA3">
        <w:rPr>
          <w:rFonts w:ascii="Times New Roman" w:hAnsi="Times New Roman" w:cs="Times New Roman"/>
          <w:sz w:val="24"/>
          <w:szCs w:val="24"/>
        </w:rPr>
        <w:t>Hazelkorn</w:t>
      </w:r>
      <w:proofErr w:type="spellEnd"/>
      <w:r w:rsidRPr="007A0DA3">
        <w:rPr>
          <w:rFonts w:ascii="Times New Roman" w:hAnsi="Times New Roman" w:cs="Times New Roman"/>
          <w:sz w:val="24"/>
          <w:szCs w:val="24"/>
        </w:rPr>
        <w:t>, 2020).</w:t>
      </w:r>
    </w:p>
    <w:p w14:paraId="1706FF42" w14:textId="21E5BD8B"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At the heart of university anti-corruption ecosystems are stakeholders who shape and monitor integrity: students, faculty, administrators, donors, governments, and local communities. When these groups align around shared values of integrity, universities gain multiple layers of accountability that reduce space for corruption (</w:t>
      </w:r>
      <w:proofErr w:type="spellStart"/>
      <w:r w:rsidRPr="007A0DA3">
        <w:rPr>
          <w:rFonts w:ascii="Times New Roman" w:hAnsi="Times New Roman" w:cs="Times New Roman"/>
          <w:sz w:val="24"/>
          <w:szCs w:val="24"/>
        </w:rPr>
        <w:t>Kyomugisha</w:t>
      </w:r>
      <w:proofErr w:type="spellEnd"/>
      <w:r w:rsidRPr="007A0DA3">
        <w:rPr>
          <w:rFonts w:ascii="Times New Roman" w:hAnsi="Times New Roman" w:cs="Times New Roman"/>
          <w:sz w:val="24"/>
          <w:szCs w:val="24"/>
        </w:rPr>
        <w:t>, 2025). However, when stakeholder pressures conflict</w:t>
      </w:r>
      <w:r w:rsidR="00F040B8" w:rsidRPr="00FC302D">
        <w:rPr>
          <w:rFonts w:ascii="Times New Roman" w:hAnsi="Times New Roman" w:cs="Times New Roman"/>
          <w:sz w:val="24"/>
          <w:szCs w:val="24"/>
        </w:rPr>
        <w:t xml:space="preserve">, </w:t>
      </w:r>
      <w:r w:rsidRPr="007A0DA3">
        <w:rPr>
          <w:rFonts w:ascii="Times New Roman" w:hAnsi="Times New Roman" w:cs="Times New Roman"/>
          <w:sz w:val="24"/>
          <w:szCs w:val="24"/>
        </w:rPr>
        <w:t>for example, when political actors interfere in admissions or donors expect preferential treatment</w:t>
      </w:r>
      <w:r w:rsidR="00F040B8" w:rsidRPr="00FC302D">
        <w:rPr>
          <w:rFonts w:ascii="Times New Roman" w:hAnsi="Times New Roman" w:cs="Times New Roman"/>
          <w:sz w:val="24"/>
          <w:szCs w:val="24"/>
        </w:rPr>
        <w:t xml:space="preserve">, </w:t>
      </w:r>
      <w:r w:rsidRPr="007A0DA3">
        <w:rPr>
          <w:rFonts w:ascii="Times New Roman" w:hAnsi="Times New Roman" w:cs="Times New Roman"/>
          <w:sz w:val="24"/>
          <w:szCs w:val="24"/>
        </w:rPr>
        <w:t>vulnerabilities open.</w:t>
      </w:r>
    </w:p>
    <w:p w14:paraId="59015260" w14:textId="50935DBC" w:rsidR="00F040B8" w:rsidRPr="00FC302D" w:rsidRDefault="007A0DA3" w:rsidP="006E42DD">
      <w:pPr>
        <w:pStyle w:val="Heading1"/>
        <w:rPr>
          <w:rFonts w:ascii="Times New Roman" w:hAnsi="Times New Roman" w:cs="Times New Roman"/>
          <w:b/>
          <w:bCs/>
          <w:color w:val="auto"/>
          <w:sz w:val="24"/>
          <w:szCs w:val="24"/>
        </w:rPr>
      </w:pPr>
      <w:r w:rsidRPr="00FC302D">
        <w:rPr>
          <w:rFonts w:ascii="Times New Roman" w:hAnsi="Times New Roman" w:cs="Times New Roman"/>
          <w:b/>
          <w:bCs/>
          <w:color w:val="auto"/>
          <w:sz w:val="24"/>
          <w:szCs w:val="24"/>
        </w:rPr>
        <w:t>Theoretical Framework</w:t>
      </w:r>
    </w:p>
    <w:p w14:paraId="4BC92DF6" w14:textId="609F4405"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This study employs three complementary theoretical perspectives to understand the role of leadership in university anti-corruption ecosystems: transformational leadership theory, ethical leadership theory, and institutional theory.</w:t>
      </w:r>
    </w:p>
    <w:p w14:paraId="7FF506D7" w14:textId="77777777" w:rsidR="007A0DA3" w:rsidRPr="00B456DC" w:rsidRDefault="007A0DA3" w:rsidP="006E42DD">
      <w:pPr>
        <w:pStyle w:val="Heading2"/>
        <w:rPr>
          <w:rFonts w:ascii="Times New Roman" w:hAnsi="Times New Roman" w:cs="Times New Roman"/>
          <w:b/>
          <w:bCs/>
          <w:i/>
          <w:iCs/>
          <w:color w:val="auto"/>
          <w:sz w:val="24"/>
          <w:szCs w:val="24"/>
        </w:rPr>
      </w:pPr>
      <w:r w:rsidRPr="00B456DC">
        <w:rPr>
          <w:rFonts w:ascii="Times New Roman" w:hAnsi="Times New Roman" w:cs="Times New Roman"/>
          <w:b/>
          <w:bCs/>
          <w:i/>
          <w:iCs/>
          <w:color w:val="auto"/>
          <w:sz w:val="24"/>
          <w:szCs w:val="24"/>
        </w:rPr>
        <w:t>Transformational Leadership Theory</w:t>
      </w:r>
    </w:p>
    <w:p w14:paraId="76145A17" w14:textId="3B31E2E3"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Transformational leadership, developed by Burns (1978) and refined by Bass and </w:t>
      </w:r>
      <w:proofErr w:type="spellStart"/>
      <w:r w:rsidRPr="007A0DA3">
        <w:rPr>
          <w:rFonts w:ascii="Times New Roman" w:hAnsi="Times New Roman" w:cs="Times New Roman"/>
          <w:sz w:val="24"/>
          <w:szCs w:val="24"/>
        </w:rPr>
        <w:t>Riggio</w:t>
      </w:r>
      <w:proofErr w:type="spellEnd"/>
      <w:r w:rsidRPr="007A0DA3">
        <w:rPr>
          <w:rFonts w:ascii="Times New Roman" w:hAnsi="Times New Roman" w:cs="Times New Roman"/>
          <w:sz w:val="24"/>
          <w:szCs w:val="24"/>
        </w:rPr>
        <w:t xml:space="preserve"> (200</w:t>
      </w:r>
      <w:r w:rsidR="000F5D8A">
        <w:rPr>
          <w:rFonts w:ascii="Times New Roman" w:hAnsi="Times New Roman" w:cs="Times New Roman"/>
          <w:sz w:val="24"/>
          <w:szCs w:val="24"/>
        </w:rPr>
        <w:t>5</w:t>
      </w:r>
      <w:r w:rsidRPr="007A0DA3">
        <w:rPr>
          <w:rFonts w:ascii="Times New Roman" w:hAnsi="Times New Roman" w:cs="Times New Roman"/>
          <w:sz w:val="24"/>
          <w:szCs w:val="24"/>
        </w:rPr>
        <w:t xml:space="preserve">), emphasises leaders' ability to inspire followers beyond self-interest through role modelling, motivation, intellectual stimulation, and mentoring. In higher education, these </w:t>
      </w:r>
      <w:r w:rsidRPr="007A0DA3">
        <w:rPr>
          <w:rFonts w:ascii="Times New Roman" w:hAnsi="Times New Roman" w:cs="Times New Roman"/>
          <w:sz w:val="24"/>
          <w:szCs w:val="24"/>
        </w:rPr>
        <w:lastRenderedPageBreak/>
        <w:t>behaviours strengthen academic integrity and faculty commitment. Kang et al. (202</w:t>
      </w:r>
      <w:r w:rsidR="005C081F">
        <w:rPr>
          <w:rFonts w:ascii="Times New Roman" w:hAnsi="Times New Roman" w:cs="Times New Roman"/>
          <w:sz w:val="24"/>
          <w:szCs w:val="24"/>
        </w:rPr>
        <w:t>4</w:t>
      </w:r>
      <w:r w:rsidRPr="007A0DA3">
        <w:rPr>
          <w:rFonts w:ascii="Times New Roman" w:hAnsi="Times New Roman" w:cs="Times New Roman"/>
          <w:sz w:val="24"/>
          <w:szCs w:val="24"/>
        </w:rPr>
        <w:t>) found that transformational leadership among administrators boosted faculty performance and adherence to institutional values, demonstrating its value for university governance.</w:t>
      </w:r>
    </w:p>
    <w:p w14:paraId="05D12B74"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However, transformational leadership has limitations. Its dependence on charisma can enable corruption if leaders manipulate influence for personal gain (</w:t>
      </w:r>
      <w:proofErr w:type="spellStart"/>
      <w:r w:rsidRPr="007A0DA3">
        <w:rPr>
          <w:rFonts w:ascii="Times New Roman" w:hAnsi="Times New Roman" w:cs="Times New Roman"/>
          <w:sz w:val="24"/>
          <w:szCs w:val="24"/>
        </w:rPr>
        <w:t>Ugochukwu</w:t>
      </w:r>
      <w:proofErr w:type="spellEnd"/>
      <w:r w:rsidRPr="007A0DA3">
        <w:rPr>
          <w:rFonts w:ascii="Times New Roman" w:hAnsi="Times New Roman" w:cs="Times New Roman"/>
          <w:sz w:val="24"/>
          <w:szCs w:val="24"/>
        </w:rPr>
        <w:t>, 2025). This theoretical lens helps explain how charismatic leaders might initially inspire institutional change whilst simultaneously creating conditions for future misconduct through personalised power structures.</w:t>
      </w:r>
    </w:p>
    <w:p w14:paraId="447CC7CC" w14:textId="77777777" w:rsidR="007A0DA3" w:rsidRPr="007A0DA3" w:rsidRDefault="007A0DA3" w:rsidP="006E42DD">
      <w:pPr>
        <w:spacing w:before="240" w:line="360" w:lineRule="auto"/>
        <w:jc w:val="both"/>
        <w:rPr>
          <w:rFonts w:ascii="Times New Roman" w:hAnsi="Times New Roman" w:cs="Times New Roman"/>
          <w:b/>
          <w:bCs/>
          <w:i/>
          <w:iCs/>
          <w:sz w:val="24"/>
          <w:szCs w:val="24"/>
        </w:rPr>
      </w:pPr>
      <w:r w:rsidRPr="007A0DA3">
        <w:rPr>
          <w:rFonts w:ascii="Times New Roman" w:hAnsi="Times New Roman" w:cs="Times New Roman"/>
          <w:b/>
          <w:bCs/>
          <w:i/>
          <w:iCs/>
          <w:sz w:val="24"/>
          <w:szCs w:val="24"/>
        </w:rPr>
        <w:t>Ethical Leadership Theory</w:t>
      </w:r>
    </w:p>
    <w:p w14:paraId="0209C1F8" w14:textId="719FA49A"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Ethical leadership directly addresses the limitations of transformational approaches by focusing on moral character and behaviour (</w:t>
      </w:r>
      <w:proofErr w:type="spellStart"/>
      <w:r w:rsidRPr="007A0DA3">
        <w:rPr>
          <w:rFonts w:ascii="Times New Roman" w:hAnsi="Times New Roman" w:cs="Times New Roman"/>
          <w:sz w:val="24"/>
          <w:szCs w:val="24"/>
        </w:rPr>
        <w:t>Saleem</w:t>
      </w:r>
      <w:proofErr w:type="spellEnd"/>
      <w:r w:rsidRPr="007A0DA3">
        <w:rPr>
          <w:rFonts w:ascii="Times New Roman" w:hAnsi="Times New Roman" w:cs="Times New Roman"/>
          <w:sz w:val="24"/>
          <w:szCs w:val="24"/>
        </w:rPr>
        <w:t xml:space="preserve"> et al., 2024). Brown et al. (2005) </w:t>
      </w:r>
      <w:r w:rsidR="006E42DD" w:rsidRPr="00FC302D">
        <w:rPr>
          <w:rFonts w:ascii="Times New Roman" w:hAnsi="Times New Roman" w:cs="Times New Roman"/>
          <w:sz w:val="24"/>
          <w:szCs w:val="24"/>
        </w:rPr>
        <w:t>define</w:t>
      </w:r>
      <w:r w:rsidRPr="007A0DA3">
        <w:rPr>
          <w:rFonts w:ascii="Times New Roman" w:hAnsi="Times New Roman" w:cs="Times New Roman"/>
          <w:sz w:val="24"/>
          <w:szCs w:val="24"/>
        </w:rPr>
        <w:t xml:space="preserve"> it as the demonstration and promotion of appropriate conduct through personal action, communication, and decision-making. Ethical leaders show honesty, fairness, and concern for the common good whilst rewarding integrity and disciplining misconduct.</w:t>
      </w:r>
    </w:p>
    <w:p w14:paraId="4B62E6F0" w14:textId="77777777" w:rsidR="007A0DA3" w:rsidRPr="007A0DA3" w:rsidRDefault="007A0DA3" w:rsidP="006E42DD">
      <w:pPr>
        <w:spacing w:before="240" w:line="360" w:lineRule="auto"/>
        <w:jc w:val="both"/>
        <w:rPr>
          <w:rFonts w:ascii="Times New Roman" w:hAnsi="Times New Roman" w:cs="Times New Roman"/>
          <w:sz w:val="24"/>
          <w:szCs w:val="24"/>
        </w:rPr>
      </w:pPr>
      <w:proofErr w:type="spellStart"/>
      <w:r w:rsidRPr="007A0DA3">
        <w:rPr>
          <w:rFonts w:ascii="Times New Roman" w:hAnsi="Times New Roman" w:cs="Times New Roman"/>
          <w:sz w:val="24"/>
          <w:szCs w:val="24"/>
        </w:rPr>
        <w:t>Jin</w:t>
      </w:r>
      <w:proofErr w:type="spellEnd"/>
      <w:r w:rsidRPr="007A0DA3">
        <w:rPr>
          <w:rFonts w:ascii="Times New Roman" w:hAnsi="Times New Roman" w:cs="Times New Roman"/>
          <w:sz w:val="24"/>
          <w:szCs w:val="24"/>
        </w:rPr>
        <w:t xml:space="preserve">, Qing, and </w:t>
      </w:r>
      <w:proofErr w:type="spellStart"/>
      <w:r w:rsidRPr="007A0DA3">
        <w:rPr>
          <w:rFonts w:ascii="Times New Roman" w:hAnsi="Times New Roman" w:cs="Times New Roman"/>
          <w:sz w:val="24"/>
          <w:szCs w:val="24"/>
        </w:rPr>
        <w:t>Jin</w:t>
      </w:r>
      <w:proofErr w:type="spellEnd"/>
      <w:r w:rsidRPr="007A0DA3">
        <w:rPr>
          <w:rFonts w:ascii="Times New Roman" w:hAnsi="Times New Roman" w:cs="Times New Roman"/>
          <w:sz w:val="24"/>
          <w:szCs w:val="24"/>
        </w:rPr>
        <w:t xml:space="preserve"> (2022) found that ethical leadership in Chinese universities reduced counterproductive behaviour and encouraged safe reporting of unethical acts, confirming its practical value in education systems. This theory provides frameworks for understanding how leaders can establish and maintain integrity-focused cultures through consistent moral behaviour and clear ethical expectations.</w:t>
      </w:r>
    </w:p>
    <w:p w14:paraId="2C426699" w14:textId="77777777" w:rsidR="007A0DA3" w:rsidRPr="007A0DA3" w:rsidRDefault="007A0DA3" w:rsidP="006E42DD">
      <w:pPr>
        <w:spacing w:before="240" w:line="360" w:lineRule="auto"/>
        <w:jc w:val="both"/>
        <w:rPr>
          <w:rFonts w:ascii="Times New Roman" w:hAnsi="Times New Roman" w:cs="Times New Roman"/>
          <w:b/>
          <w:bCs/>
          <w:i/>
          <w:iCs/>
          <w:sz w:val="24"/>
          <w:szCs w:val="24"/>
        </w:rPr>
      </w:pPr>
      <w:r w:rsidRPr="007A0DA3">
        <w:rPr>
          <w:rFonts w:ascii="Times New Roman" w:hAnsi="Times New Roman" w:cs="Times New Roman"/>
          <w:b/>
          <w:bCs/>
          <w:i/>
          <w:iCs/>
          <w:sz w:val="24"/>
          <w:szCs w:val="24"/>
        </w:rPr>
        <w:t>Institutional Theory</w:t>
      </w:r>
    </w:p>
    <w:p w14:paraId="0A66CB29" w14:textId="2F94F353"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Institutional theory provides a broader framework by situating leadership within systemic influences. Scott identifies three institutional pillars</w:t>
      </w:r>
      <w:r w:rsidR="009E4AAB">
        <w:rPr>
          <w:rFonts w:ascii="Times New Roman" w:hAnsi="Times New Roman" w:cs="Times New Roman"/>
          <w:sz w:val="24"/>
          <w:szCs w:val="24"/>
        </w:rPr>
        <w:t xml:space="preserve"> - </w:t>
      </w:r>
      <w:r w:rsidRPr="007A0DA3">
        <w:rPr>
          <w:rFonts w:ascii="Times New Roman" w:hAnsi="Times New Roman" w:cs="Times New Roman"/>
          <w:sz w:val="24"/>
          <w:szCs w:val="24"/>
        </w:rPr>
        <w:t>regulative, normative, and cultural-cognitive</w:t>
      </w:r>
      <w:r w:rsidR="009E4AAB">
        <w:rPr>
          <w:rFonts w:ascii="Times New Roman" w:hAnsi="Times New Roman" w:cs="Times New Roman"/>
          <w:sz w:val="24"/>
          <w:szCs w:val="24"/>
        </w:rPr>
        <w:t>-</w:t>
      </w:r>
      <w:r w:rsidR="006E42DD" w:rsidRPr="00FC302D">
        <w:rPr>
          <w:rFonts w:ascii="Times New Roman" w:hAnsi="Times New Roman" w:cs="Times New Roman"/>
          <w:sz w:val="24"/>
          <w:szCs w:val="24"/>
        </w:rPr>
        <w:t xml:space="preserve"> </w:t>
      </w:r>
      <w:r w:rsidRPr="007A0DA3">
        <w:rPr>
          <w:rFonts w:ascii="Times New Roman" w:hAnsi="Times New Roman" w:cs="Times New Roman"/>
          <w:sz w:val="24"/>
          <w:szCs w:val="24"/>
        </w:rPr>
        <w:t>that shape organisational behaviour (</w:t>
      </w:r>
      <w:proofErr w:type="spellStart"/>
      <w:r w:rsidR="009E4AAB" w:rsidRPr="009E4AAB">
        <w:rPr>
          <w:rFonts w:ascii="Times New Roman" w:hAnsi="Times New Roman" w:cs="Times New Roman"/>
          <w:sz w:val="24"/>
          <w:szCs w:val="24"/>
        </w:rPr>
        <w:t>Abdula</w:t>
      </w:r>
      <w:r w:rsidR="009E4AAB">
        <w:rPr>
          <w:rFonts w:ascii="Times New Roman" w:hAnsi="Times New Roman" w:cs="Times New Roman"/>
          <w:sz w:val="24"/>
          <w:szCs w:val="24"/>
        </w:rPr>
        <w:t>i</w:t>
      </w:r>
      <w:proofErr w:type="spellEnd"/>
      <w:r w:rsidR="009E4AAB">
        <w:rPr>
          <w:rFonts w:ascii="Times New Roman" w:hAnsi="Times New Roman" w:cs="Times New Roman"/>
          <w:sz w:val="24"/>
          <w:szCs w:val="24"/>
        </w:rPr>
        <w:t xml:space="preserve"> et al</w:t>
      </w:r>
      <w:r w:rsidR="009E4AAB" w:rsidRPr="009E4AAB">
        <w:rPr>
          <w:rFonts w:ascii="Times New Roman" w:hAnsi="Times New Roman" w:cs="Times New Roman"/>
          <w:sz w:val="24"/>
          <w:szCs w:val="24"/>
        </w:rPr>
        <w:t>. 2025</w:t>
      </w:r>
      <w:r w:rsidRPr="007A0DA3">
        <w:rPr>
          <w:rFonts w:ascii="Times New Roman" w:hAnsi="Times New Roman" w:cs="Times New Roman"/>
          <w:sz w:val="24"/>
          <w:szCs w:val="24"/>
        </w:rPr>
        <w:t>). University leaders reinforce these pillars by enacting policies, communicating values, and shaping shared understandings of integrity.</w:t>
      </w:r>
    </w:p>
    <w:p w14:paraId="248C93A0"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The regulative pillar encompasses formal rules, laws, and sanctions that constrain behaviour. In universities, this includes governance policies, financial controls, and disciplinary procedures. The normative pillar involves values, norms, and role expectations that define appropriate behaviour for different stakeholders. The cultural-cognitive pillar comprises shared </w:t>
      </w:r>
      <w:r w:rsidRPr="007A0DA3">
        <w:rPr>
          <w:rFonts w:ascii="Times New Roman" w:hAnsi="Times New Roman" w:cs="Times New Roman"/>
          <w:sz w:val="24"/>
          <w:szCs w:val="24"/>
        </w:rPr>
        <w:lastRenderedPageBreak/>
        <w:t>beliefs and taken-for-granted assumptions that shape how individuals interpret their environment.</w:t>
      </w:r>
    </w:p>
    <w:p w14:paraId="40082FA6"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Sustainable anti-corruption depends not just on leadership style but on aligning structures and cultures across the institution. This perspective underscores that without systemic backing, even strong leadership cannot secure lasting change in higher education.</w:t>
      </w:r>
    </w:p>
    <w:p w14:paraId="1518DAEF" w14:textId="77777777" w:rsidR="007A0DA3" w:rsidRDefault="007A0DA3" w:rsidP="006E42DD">
      <w:pPr>
        <w:pStyle w:val="Heading1"/>
        <w:rPr>
          <w:rFonts w:ascii="Times New Roman" w:hAnsi="Times New Roman" w:cs="Times New Roman"/>
          <w:b/>
          <w:bCs/>
          <w:color w:val="auto"/>
          <w:sz w:val="24"/>
          <w:szCs w:val="24"/>
        </w:rPr>
      </w:pPr>
      <w:r w:rsidRPr="00FC302D">
        <w:rPr>
          <w:rFonts w:ascii="Times New Roman" w:hAnsi="Times New Roman" w:cs="Times New Roman"/>
          <w:b/>
          <w:bCs/>
          <w:color w:val="auto"/>
          <w:sz w:val="24"/>
          <w:szCs w:val="24"/>
        </w:rPr>
        <w:t>How Governance Structures Shape Anti-Corruption Effectiveness</w:t>
      </w:r>
    </w:p>
    <w:p w14:paraId="30B94846" w14:textId="77777777" w:rsidR="00B456DC" w:rsidRPr="00B456DC" w:rsidRDefault="00B456DC" w:rsidP="00B456DC"/>
    <w:p w14:paraId="7593BE50" w14:textId="77777777" w:rsidR="007A0DA3" w:rsidRPr="00B456DC" w:rsidRDefault="007A0DA3" w:rsidP="006E42DD">
      <w:pPr>
        <w:pStyle w:val="Heading2"/>
        <w:rPr>
          <w:rFonts w:ascii="Times New Roman" w:hAnsi="Times New Roman" w:cs="Times New Roman"/>
          <w:b/>
          <w:bCs/>
          <w:i/>
          <w:iCs/>
          <w:color w:val="auto"/>
          <w:sz w:val="24"/>
          <w:szCs w:val="24"/>
        </w:rPr>
      </w:pPr>
      <w:r w:rsidRPr="00B456DC">
        <w:rPr>
          <w:rFonts w:ascii="Times New Roman" w:hAnsi="Times New Roman" w:cs="Times New Roman"/>
          <w:b/>
          <w:bCs/>
          <w:i/>
          <w:iCs/>
          <w:color w:val="auto"/>
          <w:sz w:val="24"/>
          <w:szCs w:val="24"/>
        </w:rPr>
        <w:t>Board Composition and Independence</w:t>
      </w:r>
    </w:p>
    <w:p w14:paraId="3FF90BCF" w14:textId="0A136A09"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Drawing on institutional theory's regulative pillar, effective governance structures serve as the foundational framework for anti-corruption efforts. The architecture of university governance varies significantly between institutions and regions, creating both vulnerabilities and sources of resilience. Board governance</w:t>
      </w:r>
      <w:r w:rsidR="006E42DD" w:rsidRPr="00FC302D">
        <w:rPr>
          <w:rFonts w:ascii="Times New Roman" w:hAnsi="Times New Roman" w:cs="Times New Roman"/>
          <w:sz w:val="24"/>
          <w:szCs w:val="24"/>
        </w:rPr>
        <w:t xml:space="preserve"> could be regarded </w:t>
      </w:r>
      <w:r w:rsidRPr="007A0DA3">
        <w:rPr>
          <w:rFonts w:ascii="Times New Roman" w:hAnsi="Times New Roman" w:cs="Times New Roman"/>
          <w:sz w:val="24"/>
          <w:szCs w:val="24"/>
        </w:rPr>
        <w:t>as perhaps the most critical element in university anti-corruption architecture, though its composition and functioning differ markedly between developed and developing countries.</w:t>
      </w:r>
    </w:p>
    <w:p w14:paraId="5046CAB5"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In the Global North, university boards emphasise independence and professional expertise as cornerstones of oversight. Research demonstrates that qualified, skilled boards are negatively associated with corruption, whilst overstretched board members often fail in their duties (Ferris &amp; Liao, 2019; </w:t>
      </w:r>
      <w:proofErr w:type="spellStart"/>
      <w:r w:rsidRPr="007A0DA3">
        <w:rPr>
          <w:rFonts w:ascii="Times New Roman" w:hAnsi="Times New Roman" w:cs="Times New Roman"/>
          <w:sz w:val="24"/>
          <w:szCs w:val="24"/>
        </w:rPr>
        <w:t>Aleqab</w:t>
      </w:r>
      <w:proofErr w:type="spellEnd"/>
      <w:r w:rsidRPr="007A0DA3">
        <w:rPr>
          <w:rFonts w:ascii="Times New Roman" w:hAnsi="Times New Roman" w:cs="Times New Roman"/>
          <w:sz w:val="24"/>
          <w:szCs w:val="24"/>
        </w:rPr>
        <w:t xml:space="preserve"> &amp; </w:t>
      </w:r>
      <w:proofErr w:type="spellStart"/>
      <w:r w:rsidRPr="007A0DA3">
        <w:rPr>
          <w:rFonts w:ascii="Times New Roman" w:hAnsi="Times New Roman" w:cs="Times New Roman"/>
          <w:sz w:val="24"/>
          <w:szCs w:val="24"/>
        </w:rPr>
        <w:t>Ighnaim</w:t>
      </w:r>
      <w:proofErr w:type="spellEnd"/>
      <w:r w:rsidRPr="007A0DA3">
        <w:rPr>
          <w:rFonts w:ascii="Times New Roman" w:hAnsi="Times New Roman" w:cs="Times New Roman"/>
          <w:sz w:val="24"/>
          <w:szCs w:val="24"/>
        </w:rPr>
        <w:t xml:space="preserve">, 2021; </w:t>
      </w:r>
      <w:proofErr w:type="spellStart"/>
      <w:r w:rsidRPr="007A0DA3">
        <w:rPr>
          <w:rFonts w:ascii="Times New Roman" w:hAnsi="Times New Roman" w:cs="Times New Roman"/>
          <w:sz w:val="24"/>
          <w:szCs w:val="24"/>
        </w:rPr>
        <w:t>Shanikat</w:t>
      </w:r>
      <w:proofErr w:type="spellEnd"/>
      <w:r w:rsidRPr="007A0DA3">
        <w:rPr>
          <w:rFonts w:ascii="Times New Roman" w:hAnsi="Times New Roman" w:cs="Times New Roman"/>
          <w:sz w:val="24"/>
          <w:szCs w:val="24"/>
        </w:rPr>
        <w:t xml:space="preserve"> &amp; </w:t>
      </w:r>
      <w:proofErr w:type="spellStart"/>
      <w:r w:rsidRPr="007A0DA3">
        <w:rPr>
          <w:rFonts w:ascii="Times New Roman" w:hAnsi="Times New Roman" w:cs="Times New Roman"/>
          <w:sz w:val="24"/>
          <w:szCs w:val="24"/>
        </w:rPr>
        <w:t>Aldabbas</w:t>
      </w:r>
      <w:proofErr w:type="spellEnd"/>
      <w:r w:rsidRPr="007A0DA3">
        <w:rPr>
          <w:rFonts w:ascii="Times New Roman" w:hAnsi="Times New Roman" w:cs="Times New Roman"/>
          <w:sz w:val="24"/>
          <w:szCs w:val="24"/>
        </w:rPr>
        <w:t>, 2025). Harvard University's governance crisis in 2024 illustrates both strengths and limitations of this approach. Harvard's dual-board structure, featuring both the Corporation and Board of Overseers, was intended to provide multiple layers of scrutiny (Wilcox, 2024). Yet controversies revealed how even sophisticated systems can fail when members lack true independence or fail to exercise adequate oversight.</w:t>
      </w:r>
    </w:p>
    <w:p w14:paraId="46DB58AC" w14:textId="3A46A203"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African universities face distinct governance challenges that reflect the normative pillar of institutional theory, where different cultural expectations about authority and accountability shape board effectiveness. In Nigeria, the Federal Ministry of Education's 2023 directive requiring government representation on governing councils reflects ongoing tensions between autonomy and accountability (Wilcox, 202</w:t>
      </w:r>
      <w:r w:rsidR="009E4AAB">
        <w:rPr>
          <w:rFonts w:ascii="Times New Roman" w:hAnsi="Times New Roman" w:cs="Times New Roman"/>
          <w:sz w:val="24"/>
          <w:szCs w:val="24"/>
        </w:rPr>
        <w:t>4</w:t>
      </w:r>
      <w:r w:rsidRPr="007A0DA3">
        <w:rPr>
          <w:rFonts w:ascii="Times New Roman" w:hAnsi="Times New Roman" w:cs="Times New Roman"/>
          <w:sz w:val="24"/>
          <w:szCs w:val="24"/>
        </w:rPr>
        <w:t xml:space="preserve">). Systemic corruption has been linked to contract inflation and fund diversion, with governing council members implicated (Ibrahim, 2022). The 2020 crisis at the University </w:t>
      </w:r>
      <w:proofErr w:type="gramStart"/>
      <w:r w:rsidRPr="007A0DA3">
        <w:rPr>
          <w:rFonts w:ascii="Times New Roman" w:hAnsi="Times New Roman" w:cs="Times New Roman"/>
          <w:sz w:val="24"/>
          <w:szCs w:val="24"/>
        </w:rPr>
        <w:t>of</w:t>
      </w:r>
      <w:proofErr w:type="gramEnd"/>
      <w:r w:rsidRPr="007A0DA3">
        <w:rPr>
          <w:rFonts w:ascii="Times New Roman" w:hAnsi="Times New Roman" w:cs="Times New Roman"/>
          <w:sz w:val="24"/>
          <w:szCs w:val="24"/>
        </w:rPr>
        <w:t xml:space="preserve"> Lagos (UNILAG), where the federal government dissolved the </w:t>
      </w:r>
      <w:r w:rsidRPr="007A0DA3">
        <w:rPr>
          <w:rFonts w:ascii="Times New Roman" w:hAnsi="Times New Roman" w:cs="Times New Roman"/>
          <w:sz w:val="24"/>
          <w:szCs w:val="24"/>
        </w:rPr>
        <w:lastRenderedPageBreak/>
        <w:t>governing council amid allegations of due process violations, exposed the fragility of institutional autonomy in contexts with weak protections (Guardian Nigeria, 2020).</w:t>
      </w:r>
    </w:p>
    <w:p w14:paraId="67E58CEF"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These cases demonstrate how transformational leadership theory's emphasis on inspirational motivation must be grounded in structural independence. Leaders cannot transform institutional culture if governance structures themselves compromise integrity through conflicts of interest or external interference.</w:t>
      </w:r>
    </w:p>
    <w:p w14:paraId="6C5C8D7B" w14:textId="77777777" w:rsidR="007A0DA3" w:rsidRPr="00FC302D" w:rsidRDefault="007A0DA3" w:rsidP="006E42DD">
      <w:pPr>
        <w:pStyle w:val="Heading2"/>
        <w:rPr>
          <w:rFonts w:ascii="Times New Roman" w:hAnsi="Times New Roman" w:cs="Times New Roman"/>
          <w:b/>
          <w:bCs/>
          <w:color w:val="auto"/>
          <w:sz w:val="24"/>
          <w:szCs w:val="24"/>
        </w:rPr>
      </w:pPr>
      <w:r w:rsidRPr="00FC302D">
        <w:rPr>
          <w:rFonts w:ascii="Times New Roman" w:hAnsi="Times New Roman" w:cs="Times New Roman"/>
          <w:b/>
          <w:bCs/>
          <w:color w:val="auto"/>
          <w:sz w:val="24"/>
          <w:szCs w:val="24"/>
        </w:rPr>
        <w:t>Executive Leadership Structures</w:t>
      </w:r>
    </w:p>
    <w:p w14:paraId="35AC8DA9"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The separation of responsibilities between academic and administrative leadership illustrates institutional theory's regulative pillar in action. In established systems, the president or vice-chancellor typically oversees strategic vision and financial stewardship, whilst the provost manages academic affairs (Association of Governing Boards of Universities and Colleges [AGB], 2022). Clear division of roles prevents conflicts and ensures continuity. Yale University outlines decision-making authority and accountability mechanisms in governance documents, strengthening transparency (Yale University, 2023).</w:t>
      </w:r>
    </w:p>
    <w:p w14:paraId="37C36E7A" w14:textId="2C886B33"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By contrast, many universities in developing contexts lack such clarity. In Nigeria, tensions between governing councils, vice-chancellors, and ministries stem from overlapping authority structures that undermine stability (</w:t>
      </w:r>
      <w:proofErr w:type="spellStart"/>
      <w:r w:rsidR="00852AA3" w:rsidRPr="00852AA3">
        <w:rPr>
          <w:rFonts w:ascii="Times New Roman" w:hAnsi="Times New Roman" w:cs="Times New Roman"/>
          <w:sz w:val="24"/>
          <w:szCs w:val="24"/>
        </w:rPr>
        <w:t>Kirya</w:t>
      </w:r>
      <w:proofErr w:type="spellEnd"/>
      <w:r w:rsidR="00852AA3" w:rsidRPr="00852AA3">
        <w:rPr>
          <w:rFonts w:ascii="Times New Roman" w:hAnsi="Times New Roman" w:cs="Times New Roman"/>
          <w:sz w:val="24"/>
          <w:szCs w:val="24"/>
        </w:rPr>
        <w:t>, 201</w:t>
      </w:r>
      <w:r w:rsidR="00852AA3">
        <w:rPr>
          <w:rFonts w:ascii="Times New Roman" w:hAnsi="Times New Roman" w:cs="Times New Roman"/>
          <w:sz w:val="24"/>
          <w:szCs w:val="24"/>
        </w:rPr>
        <w:t>9</w:t>
      </w:r>
      <w:r w:rsidRPr="007A0DA3">
        <w:rPr>
          <w:rFonts w:ascii="Times New Roman" w:hAnsi="Times New Roman" w:cs="Times New Roman"/>
          <w:sz w:val="24"/>
          <w:szCs w:val="24"/>
        </w:rPr>
        <w:t>). Elsewhere in Africa, vice-chancellors sometimes oversee both academic and financial portfolios, creating conflicts of interest.</w:t>
      </w:r>
    </w:p>
    <w:p w14:paraId="5F720F3E"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Ethical leadership theory provides insight into how leaders can navigate these structural challenges. Ethical leaders demonstrate consistency between values and actions, even when governance structures are imperfect. They establish clear decision-making processes, maintain transparency in resource allocation, and create accountability mechanisms that transcend individual personalities or tenures.</w:t>
      </w:r>
    </w:p>
    <w:p w14:paraId="35BF9DF5" w14:textId="77777777" w:rsidR="007A0DA3" w:rsidRPr="00FC302D" w:rsidRDefault="007A0DA3" w:rsidP="006E42DD">
      <w:pPr>
        <w:pStyle w:val="Heading2"/>
        <w:rPr>
          <w:rFonts w:ascii="Times New Roman" w:hAnsi="Times New Roman" w:cs="Times New Roman"/>
          <w:b/>
          <w:bCs/>
          <w:color w:val="auto"/>
          <w:sz w:val="24"/>
          <w:szCs w:val="24"/>
        </w:rPr>
      </w:pPr>
      <w:r w:rsidRPr="00FC302D">
        <w:rPr>
          <w:rFonts w:ascii="Times New Roman" w:hAnsi="Times New Roman" w:cs="Times New Roman"/>
          <w:b/>
          <w:bCs/>
          <w:color w:val="auto"/>
          <w:sz w:val="24"/>
          <w:szCs w:val="24"/>
        </w:rPr>
        <w:t>Stakeholder Integration and Shared Governance</w:t>
      </w:r>
    </w:p>
    <w:p w14:paraId="23997446" w14:textId="59D49EBC"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Shared governance exemplifies institutional theory's normative pillar, where values of collegiality and participatory decision-making shape anti-corruption effectiveness. Faculty participation in governance provides crucial checks on administrative power. At Harvard, faculty demanded stronger participation in governance to safeguard integrity (</w:t>
      </w:r>
      <w:r w:rsidR="0029480F" w:rsidRPr="0029480F">
        <w:rPr>
          <w:rFonts w:ascii="Times New Roman" w:hAnsi="Times New Roman" w:cs="Times New Roman"/>
          <w:sz w:val="24"/>
          <w:szCs w:val="24"/>
        </w:rPr>
        <w:t>Ross</w:t>
      </w:r>
      <w:r w:rsidR="0029480F">
        <w:rPr>
          <w:rFonts w:ascii="Times New Roman" w:hAnsi="Times New Roman" w:cs="Times New Roman"/>
          <w:sz w:val="24"/>
          <w:szCs w:val="24"/>
        </w:rPr>
        <w:t xml:space="preserve"> et al., 2025</w:t>
      </w:r>
      <w:r w:rsidRPr="007A0DA3">
        <w:rPr>
          <w:rFonts w:ascii="Times New Roman" w:hAnsi="Times New Roman" w:cs="Times New Roman"/>
          <w:sz w:val="24"/>
          <w:szCs w:val="24"/>
        </w:rPr>
        <w:t>). In Nigeria, erosion of faculty senates has weakened accountability and increased corruption risks (Ibrahim, 2022).</w:t>
      </w:r>
      <w:r w:rsidR="006E42DD" w:rsidRPr="00FC302D">
        <w:rPr>
          <w:rFonts w:ascii="Times New Roman" w:hAnsi="Times New Roman" w:cs="Times New Roman"/>
          <w:sz w:val="24"/>
          <w:szCs w:val="24"/>
        </w:rPr>
        <w:t xml:space="preserve"> </w:t>
      </w:r>
      <w:r w:rsidRPr="007A0DA3">
        <w:rPr>
          <w:rFonts w:ascii="Times New Roman" w:hAnsi="Times New Roman" w:cs="Times New Roman"/>
          <w:sz w:val="24"/>
          <w:szCs w:val="24"/>
        </w:rPr>
        <w:t xml:space="preserve">Student participation further strengthens oversight through </w:t>
      </w:r>
      <w:r w:rsidRPr="007A0DA3">
        <w:rPr>
          <w:rFonts w:ascii="Times New Roman" w:hAnsi="Times New Roman" w:cs="Times New Roman"/>
          <w:sz w:val="24"/>
          <w:szCs w:val="24"/>
        </w:rPr>
        <w:lastRenderedPageBreak/>
        <w:t>the cultural-cognitive pillar, as their involvement reshapes assumptions about who can legitimately monitor institutional behaviour. Research shows that inclusive governance structures enhance transparency, with UK universities including students on oversight committees as models for embedding integrity (</w:t>
      </w:r>
      <w:proofErr w:type="spellStart"/>
      <w:r w:rsidRPr="007A0DA3">
        <w:rPr>
          <w:rFonts w:ascii="Times New Roman" w:hAnsi="Times New Roman" w:cs="Times New Roman"/>
          <w:sz w:val="24"/>
          <w:szCs w:val="24"/>
        </w:rPr>
        <w:t>Ntim</w:t>
      </w:r>
      <w:proofErr w:type="spellEnd"/>
      <w:r w:rsidRPr="007A0DA3">
        <w:rPr>
          <w:rFonts w:ascii="Times New Roman" w:hAnsi="Times New Roman" w:cs="Times New Roman"/>
          <w:sz w:val="24"/>
          <w:szCs w:val="24"/>
        </w:rPr>
        <w:t xml:space="preserve">, </w:t>
      </w:r>
      <w:proofErr w:type="spellStart"/>
      <w:r w:rsidRPr="007A0DA3">
        <w:rPr>
          <w:rFonts w:ascii="Times New Roman" w:hAnsi="Times New Roman" w:cs="Times New Roman"/>
          <w:sz w:val="24"/>
          <w:szCs w:val="24"/>
        </w:rPr>
        <w:t>Soobaroyen</w:t>
      </w:r>
      <w:proofErr w:type="spellEnd"/>
      <w:r w:rsidRPr="007A0DA3">
        <w:rPr>
          <w:rFonts w:ascii="Times New Roman" w:hAnsi="Times New Roman" w:cs="Times New Roman"/>
          <w:sz w:val="24"/>
          <w:szCs w:val="24"/>
        </w:rPr>
        <w:t xml:space="preserve"> &amp; Broad, 2017).</w:t>
      </w:r>
    </w:p>
    <w:p w14:paraId="510E6A42"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Transformational leadership theory explains how leaders can harness stakeholder diversity for anti-corruption purposes through intellectual stimulation and individualised consideration. By genuinely engaging different perspectives and empowering various stakeholders to participate in governance, transformational leaders create multiple accountability pathways that corruption cannot easily circumvent.</w:t>
      </w:r>
    </w:p>
    <w:p w14:paraId="310F5519" w14:textId="77777777" w:rsidR="007A0DA3" w:rsidRPr="00FC302D" w:rsidRDefault="007A0DA3" w:rsidP="006E42DD">
      <w:pPr>
        <w:pStyle w:val="Heading1"/>
        <w:rPr>
          <w:rFonts w:ascii="Times New Roman" w:hAnsi="Times New Roman" w:cs="Times New Roman"/>
          <w:b/>
          <w:bCs/>
          <w:color w:val="auto"/>
          <w:sz w:val="24"/>
          <w:szCs w:val="24"/>
        </w:rPr>
      </w:pPr>
      <w:r w:rsidRPr="00FC302D">
        <w:rPr>
          <w:rFonts w:ascii="Times New Roman" w:hAnsi="Times New Roman" w:cs="Times New Roman"/>
          <w:b/>
          <w:bCs/>
          <w:color w:val="auto"/>
          <w:sz w:val="24"/>
          <w:szCs w:val="24"/>
        </w:rPr>
        <w:t>Effective Oversight Mechanisms in Higher Education Contexts</w:t>
      </w:r>
    </w:p>
    <w:p w14:paraId="344061DF" w14:textId="77777777" w:rsidR="007A0DA3" w:rsidRPr="00FC302D" w:rsidRDefault="007A0DA3" w:rsidP="006E42DD">
      <w:pPr>
        <w:pStyle w:val="Heading2"/>
        <w:rPr>
          <w:rFonts w:ascii="Times New Roman" w:hAnsi="Times New Roman" w:cs="Times New Roman"/>
          <w:b/>
          <w:bCs/>
          <w:i/>
          <w:iCs/>
          <w:color w:val="auto"/>
          <w:sz w:val="24"/>
          <w:szCs w:val="24"/>
        </w:rPr>
      </w:pPr>
      <w:r w:rsidRPr="00FC302D">
        <w:rPr>
          <w:rFonts w:ascii="Times New Roman" w:hAnsi="Times New Roman" w:cs="Times New Roman"/>
          <w:b/>
          <w:bCs/>
          <w:i/>
          <w:iCs/>
          <w:color w:val="auto"/>
          <w:sz w:val="24"/>
          <w:szCs w:val="24"/>
        </w:rPr>
        <w:t>Internal Audit Systems</w:t>
      </w:r>
    </w:p>
    <w:p w14:paraId="24F76DEC" w14:textId="3A1A4D19"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Key organisational theories explain why accountability mechanisms are vital to integrity within higher education institutions. Agency theory (Jensen &amp; </w:t>
      </w:r>
      <w:proofErr w:type="spellStart"/>
      <w:r w:rsidRPr="007A0DA3">
        <w:rPr>
          <w:rFonts w:ascii="Times New Roman" w:hAnsi="Times New Roman" w:cs="Times New Roman"/>
          <w:sz w:val="24"/>
          <w:szCs w:val="24"/>
        </w:rPr>
        <w:t>Meckling</w:t>
      </w:r>
      <w:proofErr w:type="spellEnd"/>
      <w:r w:rsidRPr="007A0DA3">
        <w:rPr>
          <w:rFonts w:ascii="Times New Roman" w:hAnsi="Times New Roman" w:cs="Times New Roman"/>
          <w:sz w:val="24"/>
          <w:szCs w:val="24"/>
        </w:rPr>
        <w:t>, 1976) demonstrates that information gaps between governing boards and administrators create risks of self-interest, making strong oversight essential to safeguard trust. Internal audits serve as critical bridging mechanisms, offering independent assessments of operations and risks whilst mitigating information asymmetries (</w:t>
      </w:r>
      <w:proofErr w:type="spellStart"/>
      <w:r w:rsidRPr="007A0DA3">
        <w:rPr>
          <w:rFonts w:ascii="Times New Roman" w:hAnsi="Times New Roman" w:cs="Times New Roman"/>
          <w:sz w:val="24"/>
          <w:szCs w:val="24"/>
        </w:rPr>
        <w:t>Middin</w:t>
      </w:r>
      <w:proofErr w:type="spellEnd"/>
      <w:r w:rsidRPr="007A0DA3">
        <w:rPr>
          <w:rFonts w:ascii="Times New Roman" w:hAnsi="Times New Roman" w:cs="Times New Roman"/>
          <w:sz w:val="24"/>
          <w:szCs w:val="24"/>
        </w:rPr>
        <w:t>, 2024).</w:t>
      </w:r>
    </w:p>
    <w:p w14:paraId="25836C20" w14:textId="74EAD65C"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The effectiveness of internal audit systems depends heavily on structural independence, adequate resources, and risk-based planning. Frameworks such as the Committee of Sponsoring Organizations of the </w:t>
      </w:r>
      <w:proofErr w:type="spellStart"/>
      <w:r w:rsidRPr="007A0DA3">
        <w:rPr>
          <w:rFonts w:ascii="Times New Roman" w:hAnsi="Times New Roman" w:cs="Times New Roman"/>
          <w:sz w:val="24"/>
          <w:szCs w:val="24"/>
        </w:rPr>
        <w:t>Treadway</w:t>
      </w:r>
      <w:proofErr w:type="spellEnd"/>
      <w:r w:rsidRPr="007A0DA3">
        <w:rPr>
          <w:rFonts w:ascii="Times New Roman" w:hAnsi="Times New Roman" w:cs="Times New Roman"/>
          <w:sz w:val="24"/>
          <w:szCs w:val="24"/>
        </w:rPr>
        <w:t xml:space="preserve"> Commission (COSO) emphasise that internal audit should report directly to governing boards or audit committees, ensuring objectivity and protection from managerial influence (Moeller, 2016).</w:t>
      </w:r>
      <w:r w:rsidR="00097A5C" w:rsidRPr="00FC302D">
        <w:rPr>
          <w:rFonts w:ascii="Times New Roman" w:hAnsi="Times New Roman" w:cs="Times New Roman"/>
          <w:sz w:val="24"/>
          <w:szCs w:val="24"/>
        </w:rPr>
        <w:t xml:space="preserve"> </w:t>
      </w:r>
      <w:r w:rsidRPr="007A0DA3">
        <w:rPr>
          <w:rFonts w:ascii="Times New Roman" w:hAnsi="Times New Roman" w:cs="Times New Roman"/>
          <w:sz w:val="24"/>
          <w:szCs w:val="24"/>
        </w:rPr>
        <w:t>From an ethical leadership perspective, university leaders play crucial roles in establishing audit independence through personal commitment to transparency and willingness to act on audit findings. Leaders who demonstrate ethical behaviour create cultures where internal auditors feel empowered to report uncomfortable truths without fear of retaliation.</w:t>
      </w:r>
    </w:p>
    <w:p w14:paraId="3DD7BEEC"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Research confirms that independence and reporting lines significantly shape outcomes; internal audit units reporting to governing boards are more likely to detect misconduct than those embedded under senior administrators (Arena &amp; </w:t>
      </w:r>
      <w:proofErr w:type="spellStart"/>
      <w:r w:rsidRPr="007A0DA3">
        <w:rPr>
          <w:rFonts w:ascii="Times New Roman" w:hAnsi="Times New Roman" w:cs="Times New Roman"/>
          <w:sz w:val="24"/>
          <w:szCs w:val="24"/>
        </w:rPr>
        <w:t>Azzone</w:t>
      </w:r>
      <w:proofErr w:type="spellEnd"/>
      <w:r w:rsidRPr="007A0DA3">
        <w:rPr>
          <w:rFonts w:ascii="Times New Roman" w:hAnsi="Times New Roman" w:cs="Times New Roman"/>
          <w:sz w:val="24"/>
          <w:szCs w:val="24"/>
        </w:rPr>
        <w:t>, 2009; Erasmus &amp; Coetzee, 2018). For resource-constrained universities, adopting risk-based auditing becomes critical, focusing limited capacity on high-risk areas such as procurement and research funding.</w:t>
      </w:r>
    </w:p>
    <w:p w14:paraId="18C43F86" w14:textId="77777777" w:rsidR="007A0DA3" w:rsidRPr="00FC302D" w:rsidRDefault="007A0DA3" w:rsidP="00097A5C">
      <w:pPr>
        <w:pStyle w:val="Heading2"/>
        <w:rPr>
          <w:rFonts w:ascii="Times New Roman" w:hAnsi="Times New Roman" w:cs="Times New Roman"/>
          <w:b/>
          <w:bCs/>
          <w:i/>
          <w:iCs/>
          <w:color w:val="auto"/>
          <w:sz w:val="24"/>
          <w:szCs w:val="24"/>
        </w:rPr>
      </w:pPr>
      <w:r w:rsidRPr="00FC302D">
        <w:rPr>
          <w:rFonts w:ascii="Times New Roman" w:hAnsi="Times New Roman" w:cs="Times New Roman"/>
          <w:b/>
          <w:bCs/>
          <w:i/>
          <w:iCs/>
          <w:color w:val="auto"/>
          <w:sz w:val="24"/>
          <w:szCs w:val="24"/>
        </w:rPr>
        <w:lastRenderedPageBreak/>
        <w:t>Compliance and Ethics Programmes</w:t>
      </w:r>
    </w:p>
    <w:p w14:paraId="2C322D73" w14:textId="67C30E35"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Compliance and ethics initiatives provide proactive safeguards by shaping behaviour before misconduct arises, reflecting institutional theory's normative pillar in action. Behavioural ethics literature suggests that institutions can reduce corruption by designing systems that emphasise fairness, role clarity, and shared values (</w:t>
      </w:r>
      <w:proofErr w:type="spellStart"/>
      <w:r w:rsidRPr="007A0DA3">
        <w:rPr>
          <w:rFonts w:ascii="Times New Roman" w:hAnsi="Times New Roman" w:cs="Times New Roman"/>
          <w:sz w:val="24"/>
          <w:szCs w:val="24"/>
        </w:rPr>
        <w:t>Treviño</w:t>
      </w:r>
      <w:proofErr w:type="spellEnd"/>
      <w:r w:rsidRPr="007A0DA3">
        <w:rPr>
          <w:rFonts w:ascii="Times New Roman" w:hAnsi="Times New Roman" w:cs="Times New Roman"/>
          <w:sz w:val="24"/>
          <w:szCs w:val="24"/>
        </w:rPr>
        <w:t xml:space="preserve"> et al., 2014).</w:t>
      </w:r>
      <w:r w:rsidR="00097A5C" w:rsidRPr="00FC302D">
        <w:rPr>
          <w:rFonts w:ascii="Times New Roman" w:hAnsi="Times New Roman" w:cs="Times New Roman"/>
          <w:sz w:val="24"/>
          <w:szCs w:val="24"/>
        </w:rPr>
        <w:t xml:space="preserve"> </w:t>
      </w:r>
      <w:r w:rsidRPr="007A0DA3">
        <w:rPr>
          <w:rFonts w:ascii="Times New Roman" w:hAnsi="Times New Roman" w:cs="Times New Roman"/>
          <w:sz w:val="24"/>
          <w:szCs w:val="24"/>
        </w:rPr>
        <w:t>Effective programmes require independence, with compliance officers reporting at levels that insulate them from administrative pressures—a principle derived from agency theory's emphasis on reducing conflicts of interest. Comprehensive frameworks include training tailored to stakeholder groups, ethics codes, and accessible reporting channels for misconduct. The OECD (202</w:t>
      </w:r>
      <w:r w:rsidR="00914B4E">
        <w:rPr>
          <w:rFonts w:ascii="Times New Roman" w:hAnsi="Times New Roman" w:cs="Times New Roman"/>
          <w:sz w:val="24"/>
          <w:szCs w:val="24"/>
        </w:rPr>
        <w:t>2</w:t>
      </w:r>
      <w:r w:rsidRPr="007A0DA3">
        <w:rPr>
          <w:rFonts w:ascii="Times New Roman" w:hAnsi="Times New Roman" w:cs="Times New Roman"/>
          <w:sz w:val="24"/>
          <w:szCs w:val="24"/>
        </w:rPr>
        <w:t xml:space="preserve">) recommends </w:t>
      </w:r>
      <w:proofErr w:type="spellStart"/>
      <w:r w:rsidRPr="007A0DA3">
        <w:rPr>
          <w:rFonts w:ascii="Times New Roman" w:hAnsi="Times New Roman" w:cs="Times New Roman"/>
          <w:sz w:val="24"/>
          <w:szCs w:val="24"/>
        </w:rPr>
        <w:t>whistleblower</w:t>
      </w:r>
      <w:proofErr w:type="spellEnd"/>
      <w:r w:rsidRPr="007A0DA3">
        <w:rPr>
          <w:rFonts w:ascii="Times New Roman" w:hAnsi="Times New Roman" w:cs="Times New Roman"/>
          <w:sz w:val="24"/>
          <w:szCs w:val="24"/>
        </w:rPr>
        <w:t xml:space="preserve"> protections and periodic programme evaluations as safeguards against institutional capture.</w:t>
      </w:r>
    </w:p>
    <w:p w14:paraId="3D86984E" w14:textId="449FD0AA"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Transformational leadership theory illuminates how leaders can energise compliance programmes beyond mere rule-following. Through inspirational motivation, leaders can help stakeholders understand how ethical behaviour serves broader institutional missions. Intellectual stimulation encourages creative problem-solving around ethical dilemmas, whilst individualised consideration ensures that compliance approaches respect different stakeholder needs and contexts.</w:t>
      </w:r>
      <w:r w:rsidR="00097A5C" w:rsidRPr="00FC302D">
        <w:rPr>
          <w:rFonts w:ascii="Times New Roman" w:hAnsi="Times New Roman" w:cs="Times New Roman"/>
          <w:sz w:val="24"/>
          <w:szCs w:val="24"/>
        </w:rPr>
        <w:t xml:space="preserve"> </w:t>
      </w:r>
      <w:r w:rsidRPr="007A0DA3">
        <w:rPr>
          <w:rFonts w:ascii="Times New Roman" w:hAnsi="Times New Roman" w:cs="Times New Roman"/>
          <w:sz w:val="24"/>
          <w:szCs w:val="24"/>
        </w:rPr>
        <w:t>Empirical studies confirm that universities with interactive, scenario-based training report fewer violations compared to those using passive, formalistic approaches (Davis et al., 2021). This suggests that transformational leaders who engage stakeholders actively in ethical reflection create more robust compliance cultures than those who simply mandate rule adherence.</w:t>
      </w:r>
    </w:p>
    <w:p w14:paraId="6F8DB5A9" w14:textId="77777777" w:rsidR="007A0DA3" w:rsidRPr="00FC302D" w:rsidRDefault="007A0DA3" w:rsidP="00097A5C">
      <w:pPr>
        <w:pStyle w:val="Heading2"/>
        <w:rPr>
          <w:rFonts w:ascii="Times New Roman" w:hAnsi="Times New Roman" w:cs="Times New Roman"/>
          <w:b/>
          <w:bCs/>
          <w:i/>
          <w:iCs/>
          <w:color w:val="auto"/>
          <w:sz w:val="24"/>
          <w:szCs w:val="24"/>
        </w:rPr>
      </w:pPr>
      <w:r w:rsidRPr="00FC302D">
        <w:rPr>
          <w:rFonts w:ascii="Times New Roman" w:hAnsi="Times New Roman" w:cs="Times New Roman"/>
          <w:b/>
          <w:bCs/>
          <w:i/>
          <w:iCs/>
          <w:color w:val="auto"/>
          <w:sz w:val="24"/>
          <w:szCs w:val="24"/>
        </w:rPr>
        <w:t>Financial Control Mechanisms</w:t>
      </w:r>
    </w:p>
    <w:p w14:paraId="2A7EFF9E" w14:textId="469CEB93"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Financial control mechanisms protect resources whilst fostering trust in institutional governance. From </w:t>
      </w:r>
      <w:r w:rsidR="00097A5C" w:rsidRPr="00FC302D">
        <w:rPr>
          <w:rFonts w:ascii="Times New Roman" w:hAnsi="Times New Roman" w:cs="Times New Roman"/>
          <w:sz w:val="24"/>
          <w:szCs w:val="24"/>
        </w:rPr>
        <w:t xml:space="preserve">a </w:t>
      </w:r>
      <w:r w:rsidRPr="007A0DA3">
        <w:rPr>
          <w:rFonts w:ascii="Times New Roman" w:hAnsi="Times New Roman" w:cs="Times New Roman"/>
          <w:sz w:val="24"/>
          <w:szCs w:val="24"/>
        </w:rPr>
        <w:t>transaction cost perspective, financial controls increase the costs of corruption and reduce opportunities for abuse. Oversight structures such as segregation of duties, multi-level budget approvals, procurement guidelines, and vendor monitoring prove critical for institutional integrity</w:t>
      </w:r>
      <w:r w:rsidR="00E0623B">
        <w:rPr>
          <w:rFonts w:ascii="Times New Roman" w:hAnsi="Times New Roman" w:cs="Times New Roman"/>
          <w:sz w:val="24"/>
          <w:szCs w:val="24"/>
        </w:rPr>
        <w:t xml:space="preserve"> (</w:t>
      </w:r>
      <w:r w:rsidR="00AF2190">
        <w:rPr>
          <w:rFonts w:ascii="Times New Roman" w:hAnsi="Times New Roman" w:cs="Times New Roman"/>
          <w:sz w:val="24"/>
          <w:szCs w:val="24"/>
        </w:rPr>
        <w:t>V</w:t>
      </w:r>
      <w:r w:rsidR="00E0623B" w:rsidRPr="00E0623B">
        <w:rPr>
          <w:rFonts w:ascii="Times New Roman" w:hAnsi="Times New Roman" w:cs="Times New Roman"/>
          <w:sz w:val="24"/>
          <w:szCs w:val="24"/>
        </w:rPr>
        <w:t xml:space="preserve">orster &amp; </w:t>
      </w:r>
      <w:proofErr w:type="spellStart"/>
      <w:r w:rsidR="00E0623B" w:rsidRPr="00E0623B">
        <w:rPr>
          <w:rFonts w:ascii="Times New Roman" w:hAnsi="Times New Roman" w:cs="Times New Roman"/>
          <w:sz w:val="24"/>
          <w:szCs w:val="24"/>
        </w:rPr>
        <w:t>Nwosu</w:t>
      </w:r>
      <w:proofErr w:type="spellEnd"/>
      <w:r w:rsidR="00E0623B" w:rsidRPr="00E0623B">
        <w:rPr>
          <w:rFonts w:ascii="Times New Roman" w:hAnsi="Times New Roman" w:cs="Times New Roman"/>
          <w:sz w:val="24"/>
          <w:szCs w:val="24"/>
        </w:rPr>
        <w:t>, 2024)</w:t>
      </w:r>
      <w:r w:rsidRPr="007A0DA3">
        <w:rPr>
          <w:rFonts w:ascii="Times New Roman" w:hAnsi="Times New Roman" w:cs="Times New Roman"/>
          <w:sz w:val="24"/>
          <w:szCs w:val="24"/>
        </w:rPr>
        <w:t>.</w:t>
      </w:r>
    </w:p>
    <w:p w14:paraId="43F6BC7D" w14:textId="5B1E493C"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Agency theory explains why such systems reduce managerial discretion, whilst institutional theory's regulative pillar highlights their role in establishing formal constraints on behaviour. However, ethical leadership theory demonstrates that controls alone are insufficient</w:t>
      </w:r>
      <w:r w:rsidR="00097A5C" w:rsidRPr="00FC302D">
        <w:rPr>
          <w:rFonts w:ascii="Times New Roman" w:hAnsi="Times New Roman" w:cs="Times New Roman"/>
          <w:sz w:val="24"/>
          <w:szCs w:val="24"/>
        </w:rPr>
        <w:t xml:space="preserve">, </w:t>
      </w:r>
      <w:r w:rsidRPr="007A0DA3">
        <w:rPr>
          <w:rFonts w:ascii="Times New Roman" w:hAnsi="Times New Roman" w:cs="Times New Roman"/>
          <w:sz w:val="24"/>
          <w:szCs w:val="24"/>
        </w:rPr>
        <w:t xml:space="preserve">leaders must model financial integrity and create cultures where stakeholders feel responsible for </w:t>
      </w:r>
      <w:r w:rsidRPr="007A0DA3">
        <w:rPr>
          <w:rFonts w:ascii="Times New Roman" w:hAnsi="Times New Roman" w:cs="Times New Roman"/>
          <w:sz w:val="24"/>
          <w:szCs w:val="24"/>
        </w:rPr>
        <w:lastRenderedPageBreak/>
        <w:t>protecting institutional resources.</w:t>
      </w:r>
      <w:r w:rsidR="00BB5A59">
        <w:rPr>
          <w:rFonts w:ascii="Times New Roman" w:hAnsi="Times New Roman" w:cs="Times New Roman"/>
          <w:sz w:val="24"/>
          <w:szCs w:val="24"/>
        </w:rPr>
        <w:t xml:space="preserve"> Frameworks</w:t>
      </w:r>
      <w:r w:rsidRPr="007A0DA3">
        <w:rPr>
          <w:rFonts w:ascii="Times New Roman" w:hAnsi="Times New Roman" w:cs="Times New Roman"/>
          <w:sz w:val="24"/>
          <w:szCs w:val="24"/>
        </w:rPr>
        <w:t xml:space="preserve"> like the International Public Sector Accounting Standards (IPSAS) and the World Bank's financial integrity principles stress transparency and disclosure as cornerstones of accountability. Transparent reporting not only satisfies compliance obligations but also empowers stakeholders to scrutinise institutional finances (</w:t>
      </w:r>
      <w:proofErr w:type="spellStart"/>
      <w:r w:rsidRPr="007A0DA3">
        <w:rPr>
          <w:rFonts w:ascii="Times New Roman" w:hAnsi="Times New Roman" w:cs="Times New Roman"/>
          <w:sz w:val="24"/>
          <w:szCs w:val="24"/>
        </w:rPr>
        <w:t>Brusca</w:t>
      </w:r>
      <w:proofErr w:type="spellEnd"/>
      <w:r w:rsidRPr="007A0DA3">
        <w:rPr>
          <w:rFonts w:ascii="Times New Roman" w:hAnsi="Times New Roman" w:cs="Times New Roman"/>
          <w:sz w:val="24"/>
          <w:szCs w:val="24"/>
        </w:rPr>
        <w:t>, Manes Rossi, &amp; Aversano, 2018).</w:t>
      </w:r>
    </w:p>
    <w:p w14:paraId="6BA9DBB4"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The challenge for many universities, particularly in developing contexts, lies in moving beyond technical compliance toward reports that are accessible, comprehensible, and meaningful to non-specialist stakeholders. Transformational leaders can bridge this gap through intellectual stimulation, encouraging finance teams to think creatively about how to communicate complex financial information in ways that enhance stakeholder understanding and engagement.</w:t>
      </w:r>
    </w:p>
    <w:p w14:paraId="6E5E6F7D" w14:textId="77777777" w:rsidR="007A0DA3" w:rsidRPr="00FC302D" w:rsidRDefault="007A0DA3" w:rsidP="00097A5C">
      <w:pPr>
        <w:pStyle w:val="Heading2"/>
        <w:rPr>
          <w:rFonts w:ascii="Times New Roman" w:hAnsi="Times New Roman" w:cs="Times New Roman"/>
          <w:b/>
          <w:bCs/>
          <w:i/>
          <w:iCs/>
          <w:color w:val="auto"/>
          <w:sz w:val="24"/>
          <w:szCs w:val="24"/>
        </w:rPr>
      </w:pPr>
      <w:r w:rsidRPr="00FC302D">
        <w:rPr>
          <w:rFonts w:ascii="Times New Roman" w:hAnsi="Times New Roman" w:cs="Times New Roman"/>
          <w:b/>
          <w:bCs/>
          <w:i/>
          <w:iCs/>
          <w:color w:val="auto"/>
          <w:sz w:val="24"/>
          <w:szCs w:val="24"/>
        </w:rPr>
        <w:t>Academic Integrity Safeguards</w:t>
      </w:r>
    </w:p>
    <w:p w14:paraId="5C2972EB" w14:textId="5ED61D24"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Safeguarding academic integrity reflects institutional theory's cultural-cognitive pillar, as it requires aligning formal rules with deep-seated beliefs about truth, fairness, and scholarly honesty</w:t>
      </w:r>
      <w:r w:rsidR="00613A22" w:rsidRPr="00FC302D">
        <w:rPr>
          <w:rFonts w:ascii="Times New Roman" w:hAnsi="Times New Roman" w:cs="Times New Roman"/>
          <w:sz w:val="24"/>
          <w:szCs w:val="24"/>
        </w:rPr>
        <w:t xml:space="preserve"> (</w:t>
      </w:r>
      <w:proofErr w:type="spellStart"/>
      <w:r w:rsidR="00613A22" w:rsidRPr="00FC302D">
        <w:rPr>
          <w:rFonts w:ascii="Times New Roman" w:hAnsi="Times New Roman" w:cs="Times New Roman"/>
          <w:sz w:val="24"/>
          <w:szCs w:val="24"/>
        </w:rPr>
        <w:t>Sudibyo</w:t>
      </w:r>
      <w:proofErr w:type="spellEnd"/>
      <w:r w:rsidR="00613A22" w:rsidRPr="00FC302D">
        <w:rPr>
          <w:rFonts w:ascii="Times New Roman" w:hAnsi="Times New Roman" w:cs="Times New Roman"/>
          <w:sz w:val="24"/>
          <w:szCs w:val="24"/>
        </w:rPr>
        <w:t xml:space="preserve"> &amp; </w:t>
      </w:r>
      <w:proofErr w:type="spellStart"/>
      <w:r w:rsidR="00613A22" w:rsidRPr="00FC302D">
        <w:rPr>
          <w:rFonts w:ascii="Times New Roman" w:hAnsi="Times New Roman" w:cs="Times New Roman"/>
          <w:sz w:val="24"/>
          <w:szCs w:val="24"/>
        </w:rPr>
        <w:t>Jianfu</w:t>
      </w:r>
      <w:proofErr w:type="spellEnd"/>
      <w:r w:rsidR="00613A22" w:rsidRPr="00FC302D">
        <w:rPr>
          <w:rFonts w:ascii="Times New Roman" w:hAnsi="Times New Roman" w:cs="Times New Roman"/>
          <w:sz w:val="24"/>
          <w:szCs w:val="24"/>
        </w:rPr>
        <w:t>, 2015)</w:t>
      </w:r>
      <w:r w:rsidRPr="007A0DA3">
        <w:rPr>
          <w:rFonts w:ascii="Times New Roman" w:hAnsi="Times New Roman" w:cs="Times New Roman"/>
          <w:sz w:val="24"/>
          <w:szCs w:val="24"/>
        </w:rPr>
        <w:t>. Failures in this area often generate reputational crises that extend beyond financial loss, challenging the fundamental legitimacy of universities as knowledge-producing institutions</w:t>
      </w:r>
      <w:r w:rsidR="0048585B" w:rsidRPr="00FC302D">
        <w:rPr>
          <w:rFonts w:ascii="Times New Roman" w:hAnsi="Times New Roman" w:cs="Times New Roman"/>
          <w:sz w:val="24"/>
          <w:szCs w:val="24"/>
        </w:rPr>
        <w:t xml:space="preserve"> (</w:t>
      </w:r>
      <w:proofErr w:type="spellStart"/>
      <w:r w:rsidR="0029480F" w:rsidRPr="0029480F">
        <w:rPr>
          <w:rFonts w:ascii="Times New Roman" w:hAnsi="Times New Roman" w:cs="Times New Roman"/>
          <w:sz w:val="24"/>
          <w:szCs w:val="24"/>
        </w:rPr>
        <w:t>Okebukola</w:t>
      </w:r>
      <w:proofErr w:type="spellEnd"/>
      <w:r w:rsidR="0029480F" w:rsidRPr="0029480F">
        <w:rPr>
          <w:rFonts w:ascii="Times New Roman" w:hAnsi="Times New Roman" w:cs="Times New Roman"/>
          <w:sz w:val="24"/>
          <w:szCs w:val="24"/>
        </w:rPr>
        <w:t>, 2022</w:t>
      </w:r>
      <w:r w:rsidR="0048585B" w:rsidRPr="00FC302D">
        <w:rPr>
          <w:rFonts w:ascii="Times New Roman" w:hAnsi="Times New Roman" w:cs="Times New Roman"/>
          <w:sz w:val="24"/>
          <w:szCs w:val="24"/>
        </w:rPr>
        <w:t>)</w:t>
      </w:r>
      <w:r w:rsidRPr="007A0DA3">
        <w:rPr>
          <w:rFonts w:ascii="Times New Roman" w:hAnsi="Times New Roman" w:cs="Times New Roman"/>
          <w:sz w:val="24"/>
          <w:szCs w:val="24"/>
        </w:rPr>
        <w:t>.</w:t>
      </w:r>
      <w:r w:rsidR="0048585B" w:rsidRPr="00FC302D">
        <w:rPr>
          <w:rFonts w:ascii="Times New Roman" w:hAnsi="Times New Roman" w:cs="Times New Roman"/>
          <w:sz w:val="24"/>
          <w:szCs w:val="24"/>
        </w:rPr>
        <w:t xml:space="preserve"> </w:t>
      </w:r>
      <w:r w:rsidRPr="007A0DA3">
        <w:rPr>
          <w:rFonts w:ascii="Times New Roman" w:hAnsi="Times New Roman" w:cs="Times New Roman"/>
          <w:sz w:val="24"/>
          <w:szCs w:val="24"/>
        </w:rPr>
        <w:t xml:space="preserve">Oversight structures include transparent admissions processes, research integrity offices, plagiarism detection systems, and credential verification mechanisms. </w:t>
      </w:r>
      <w:r w:rsidR="0048585B" w:rsidRPr="00FC302D">
        <w:rPr>
          <w:rFonts w:ascii="Times New Roman" w:hAnsi="Times New Roman" w:cs="Times New Roman"/>
          <w:sz w:val="24"/>
          <w:szCs w:val="24"/>
        </w:rPr>
        <w:t>In this regard, a</w:t>
      </w:r>
      <w:r w:rsidRPr="007A0DA3">
        <w:rPr>
          <w:rFonts w:ascii="Times New Roman" w:hAnsi="Times New Roman" w:cs="Times New Roman"/>
          <w:sz w:val="24"/>
          <w:szCs w:val="24"/>
        </w:rPr>
        <w:t>gency theory provides insight into why unchecked discretion in admissions or assessment creates fertile ground for corruption, whilst institutional theory reminds us that breaches of academic integrity destabilise the entire system by eroding trust in knowledge production and credentialing.</w:t>
      </w:r>
    </w:p>
    <w:p w14:paraId="25439012" w14:textId="6E6F75F0"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Ethical leadership </w:t>
      </w:r>
      <w:r w:rsidR="0048585B" w:rsidRPr="00FC302D">
        <w:rPr>
          <w:rFonts w:ascii="Times New Roman" w:hAnsi="Times New Roman" w:cs="Times New Roman"/>
          <w:sz w:val="24"/>
          <w:szCs w:val="24"/>
        </w:rPr>
        <w:t>is</w:t>
      </w:r>
      <w:r w:rsidRPr="007A0DA3">
        <w:rPr>
          <w:rFonts w:ascii="Times New Roman" w:hAnsi="Times New Roman" w:cs="Times New Roman"/>
          <w:sz w:val="24"/>
          <w:szCs w:val="24"/>
        </w:rPr>
        <w:t xml:space="preserve"> crucial in academic contexts, where leaders must balance competing pressures for institutional prestige, student satisfaction, and scholarly rigour. Leaders who consistently model intellectual honesty and fair decision-making create cultural foundations </w:t>
      </w:r>
      <w:r w:rsidR="00613A22" w:rsidRPr="00FC302D">
        <w:rPr>
          <w:rFonts w:ascii="Times New Roman" w:hAnsi="Times New Roman" w:cs="Times New Roman"/>
          <w:sz w:val="24"/>
          <w:szCs w:val="24"/>
        </w:rPr>
        <w:t>(</w:t>
      </w:r>
      <w:proofErr w:type="spellStart"/>
      <w:r w:rsidR="00613A22" w:rsidRPr="00FC302D">
        <w:rPr>
          <w:rFonts w:ascii="Times New Roman" w:hAnsi="Times New Roman" w:cs="Times New Roman"/>
          <w:sz w:val="24"/>
          <w:szCs w:val="24"/>
        </w:rPr>
        <w:t>Poncian</w:t>
      </w:r>
      <w:proofErr w:type="spellEnd"/>
      <w:r w:rsidR="00613A22" w:rsidRPr="00FC302D">
        <w:rPr>
          <w:rFonts w:ascii="Times New Roman" w:hAnsi="Times New Roman" w:cs="Times New Roman"/>
          <w:sz w:val="24"/>
          <w:szCs w:val="24"/>
        </w:rPr>
        <w:t xml:space="preserve"> &amp; </w:t>
      </w:r>
      <w:proofErr w:type="spellStart"/>
      <w:r w:rsidR="00613A22" w:rsidRPr="00FC302D">
        <w:rPr>
          <w:rFonts w:ascii="Times New Roman" w:hAnsi="Times New Roman" w:cs="Times New Roman"/>
          <w:sz w:val="24"/>
          <w:szCs w:val="24"/>
        </w:rPr>
        <w:t>Mgaya</w:t>
      </w:r>
      <w:proofErr w:type="spellEnd"/>
      <w:r w:rsidR="00613A22" w:rsidRPr="00FC302D">
        <w:rPr>
          <w:rFonts w:ascii="Times New Roman" w:hAnsi="Times New Roman" w:cs="Times New Roman"/>
          <w:sz w:val="24"/>
          <w:szCs w:val="24"/>
        </w:rPr>
        <w:t xml:space="preserve">, 2015) </w:t>
      </w:r>
      <w:r w:rsidRPr="007A0DA3">
        <w:rPr>
          <w:rFonts w:ascii="Times New Roman" w:hAnsi="Times New Roman" w:cs="Times New Roman"/>
          <w:sz w:val="24"/>
          <w:szCs w:val="24"/>
        </w:rPr>
        <w:t>that make academic corruption more difficult to rationalise or hide.</w:t>
      </w:r>
      <w:r w:rsidR="0048585B" w:rsidRPr="00FC302D">
        <w:rPr>
          <w:rFonts w:ascii="Times New Roman" w:hAnsi="Times New Roman" w:cs="Times New Roman"/>
          <w:sz w:val="24"/>
          <w:szCs w:val="24"/>
        </w:rPr>
        <w:t xml:space="preserve"> </w:t>
      </w:r>
      <w:r w:rsidRPr="007A0DA3">
        <w:rPr>
          <w:rFonts w:ascii="Times New Roman" w:hAnsi="Times New Roman" w:cs="Times New Roman"/>
          <w:sz w:val="24"/>
          <w:szCs w:val="24"/>
        </w:rPr>
        <w:t>International best practices, such as the European Network for Academic Integrity's guidelines, emphasise institutional capacity building, independent integrity offices, and harmonisation of policies to address misconduct consistently (</w:t>
      </w:r>
      <w:proofErr w:type="spellStart"/>
      <w:r w:rsidRPr="007A0DA3">
        <w:rPr>
          <w:rFonts w:ascii="Times New Roman" w:hAnsi="Times New Roman" w:cs="Times New Roman"/>
          <w:sz w:val="24"/>
          <w:szCs w:val="24"/>
        </w:rPr>
        <w:t>Glendinning</w:t>
      </w:r>
      <w:proofErr w:type="spellEnd"/>
      <w:r w:rsidRPr="007A0DA3">
        <w:rPr>
          <w:rFonts w:ascii="Times New Roman" w:hAnsi="Times New Roman" w:cs="Times New Roman"/>
          <w:sz w:val="24"/>
          <w:szCs w:val="24"/>
        </w:rPr>
        <w:t>, 2016). These approaches reflect transformational leadership principles of creating shared vision and building collective commitment to institutional values.</w:t>
      </w:r>
    </w:p>
    <w:p w14:paraId="4F7B42B7" w14:textId="6E8F9F61" w:rsidR="007A0DA3" w:rsidRPr="00FC302D" w:rsidRDefault="007A0DA3" w:rsidP="0076776B">
      <w:pPr>
        <w:pStyle w:val="Heading1"/>
        <w:rPr>
          <w:rFonts w:ascii="Times New Roman" w:hAnsi="Times New Roman" w:cs="Times New Roman"/>
          <w:b/>
          <w:bCs/>
          <w:color w:val="auto"/>
          <w:sz w:val="24"/>
          <w:szCs w:val="24"/>
        </w:rPr>
      </w:pPr>
      <w:r w:rsidRPr="00FC302D">
        <w:rPr>
          <w:rFonts w:ascii="Times New Roman" w:hAnsi="Times New Roman" w:cs="Times New Roman"/>
          <w:b/>
          <w:bCs/>
          <w:color w:val="auto"/>
          <w:sz w:val="24"/>
          <w:szCs w:val="24"/>
        </w:rPr>
        <w:lastRenderedPageBreak/>
        <w:t>Building Sustainable Cultures of Integrity</w:t>
      </w:r>
      <w:r w:rsidR="0076776B">
        <w:rPr>
          <w:rFonts w:ascii="Times New Roman" w:hAnsi="Times New Roman" w:cs="Times New Roman"/>
          <w:b/>
          <w:bCs/>
          <w:color w:val="auto"/>
          <w:sz w:val="24"/>
          <w:szCs w:val="24"/>
        </w:rPr>
        <w:t xml:space="preserve">: </w:t>
      </w:r>
      <w:r w:rsidRPr="00FC302D">
        <w:rPr>
          <w:rFonts w:ascii="Times New Roman" w:hAnsi="Times New Roman" w:cs="Times New Roman"/>
          <w:b/>
          <w:bCs/>
          <w:color w:val="auto"/>
          <w:sz w:val="24"/>
          <w:szCs w:val="24"/>
        </w:rPr>
        <w:t>Leadership as Cultural Catalyst</w:t>
      </w:r>
    </w:p>
    <w:p w14:paraId="191AF5E7" w14:textId="40C21B49"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The cultural-cognitive pillar of institutional theory emphasises how shared beliefs and taken-for-granted assumptions shape organisational behaviour</w:t>
      </w:r>
      <w:r w:rsidR="00613A22" w:rsidRPr="00FC302D">
        <w:rPr>
          <w:rFonts w:ascii="Times New Roman" w:hAnsi="Times New Roman" w:cs="Times New Roman"/>
          <w:sz w:val="24"/>
          <w:szCs w:val="24"/>
        </w:rPr>
        <w:t xml:space="preserve"> (</w:t>
      </w:r>
      <w:proofErr w:type="spellStart"/>
      <w:r w:rsidR="00613A22" w:rsidRPr="00FC302D">
        <w:rPr>
          <w:rFonts w:ascii="Times New Roman" w:hAnsi="Times New Roman" w:cs="Times New Roman"/>
          <w:sz w:val="24"/>
          <w:szCs w:val="24"/>
        </w:rPr>
        <w:t>Sudibyo</w:t>
      </w:r>
      <w:proofErr w:type="spellEnd"/>
      <w:r w:rsidR="00613A22" w:rsidRPr="00FC302D">
        <w:rPr>
          <w:rFonts w:ascii="Times New Roman" w:hAnsi="Times New Roman" w:cs="Times New Roman"/>
          <w:sz w:val="24"/>
          <w:szCs w:val="24"/>
        </w:rPr>
        <w:t xml:space="preserve"> &amp; </w:t>
      </w:r>
      <w:proofErr w:type="spellStart"/>
      <w:r w:rsidR="00613A22" w:rsidRPr="00FC302D">
        <w:rPr>
          <w:rFonts w:ascii="Times New Roman" w:hAnsi="Times New Roman" w:cs="Times New Roman"/>
          <w:sz w:val="24"/>
          <w:szCs w:val="24"/>
        </w:rPr>
        <w:t>Jianfu</w:t>
      </w:r>
      <w:proofErr w:type="spellEnd"/>
      <w:r w:rsidR="00613A22" w:rsidRPr="00FC302D">
        <w:rPr>
          <w:rFonts w:ascii="Times New Roman" w:hAnsi="Times New Roman" w:cs="Times New Roman"/>
          <w:sz w:val="24"/>
          <w:szCs w:val="24"/>
        </w:rPr>
        <w:t>, 2015)</w:t>
      </w:r>
      <w:r w:rsidRPr="007A0DA3">
        <w:rPr>
          <w:rFonts w:ascii="Times New Roman" w:hAnsi="Times New Roman" w:cs="Times New Roman"/>
          <w:sz w:val="24"/>
          <w:szCs w:val="24"/>
        </w:rPr>
        <w:t>. Building sustainable cultures of integrity requires leaders who understand that culture emerges from the interaction of formal structures, informal norms, and everyday practices. Unlike compliance programmes that focus on rule-following, culture change addresses fundamental assumptions about what constitutes appropriate behaviour</w:t>
      </w:r>
      <w:r w:rsidR="00D11AD8">
        <w:rPr>
          <w:rFonts w:ascii="Times New Roman" w:hAnsi="Times New Roman" w:cs="Times New Roman"/>
          <w:sz w:val="24"/>
          <w:szCs w:val="24"/>
        </w:rPr>
        <w:t xml:space="preserve"> (</w:t>
      </w:r>
      <w:proofErr w:type="spellStart"/>
      <w:r w:rsidR="00D11AD8" w:rsidRPr="00D11AD8">
        <w:rPr>
          <w:rFonts w:ascii="Times New Roman" w:hAnsi="Times New Roman" w:cs="Times New Roman"/>
          <w:sz w:val="24"/>
          <w:szCs w:val="24"/>
        </w:rPr>
        <w:t>Masoud</w:t>
      </w:r>
      <w:proofErr w:type="spellEnd"/>
      <w:r w:rsidR="00D11AD8" w:rsidRPr="00D11AD8">
        <w:rPr>
          <w:rFonts w:ascii="Times New Roman" w:hAnsi="Times New Roman" w:cs="Times New Roman"/>
          <w:sz w:val="24"/>
          <w:szCs w:val="24"/>
        </w:rPr>
        <w:t>, 2022)</w:t>
      </w:r>
      <w:r w:rsidRPr="007A0DA3">
        <w:rPr>
          <w:rFonts w:ascii="Times New Roman" w:hAnsi="Times New Roman" w:cs="Times New Roman"/>
          <w:sz w:val="24"/>
          <w:szCs w:val="24"/>
        </w:rPr>
        <w:t>.</w:t>
      </w:r>
      <w:r w:rsidR="0048585B" w:rsidRPr="00FC302D">
        <w:rPr>
          <w:rFonts w:ascii="Times New Roman" w:hAnsi="Times New Roman" w:cs="Times New Roman"/>
          <w:sz w:val="24"/>
          <w:szCs w:val="24"/>
        </w:rPr>
        <w:t xml:space="preserve"> This could similarly be looked into through the lenses of t</w:t>
      </w:r>
      <w:r w:rsidRPr="007A0DA3">
        <w:rPr>
          <w:rFonts w:ascii="Times New Roman" w:hAnsi="Times New Roman" w:cs="Times New Roman"/>
          <w:sz w:val="24"/>
          <w:szCs w:val="24"/>
        </w:rPr>
        <w:t>ransformational leadership theory</w:t>
      </w:r>
      <w:r w:rsidR="00613A22" w:rsidRPr="00FC302D">
        <w:rPr>
          <w:rFonts w:ascii="Times New Roman" w:hAnsi="Times New Roman" w:cs="Times New Roman"/>
          <w:sz w:val="24"/>
          <w:szCs w:val="24"/>
        </w:rPr>
        <w:t>,</w:t>
      </w:r>
      <w:r w:rsidR="0048585B" w:rsidRPr="00FC302D">
        <w:rPr>
          <w:rFonts w:ascii="Times New Roman" w:hAnsi="Times New Roman" w:cs="Times New Roman"/>
          <w:sz w:val="24"/>
          <w:szCs w:val="24"/>
        </w:rPr>
        <w:t xml:space="preserve"> which</w:t>
      </w:r>
      <w:r w:rsidRPr="007A0DA3">
        <w:rPr>
          <w:rFonts w:ascii="Times New Roman" w:hAnsi="Times New Roman" w:cs="Times New Roman"/>
          <w:sz w:val="24"/>
          <w:szCs w:val="24"/>
        </w:rPr>
        <w:t xml:space="preserve"> </w:t>
      </w:r>
      <w:r w:rsidR="0048585B" w:rsidRPr="00FC302D">
        <w:rPr>
          <w:rFonts w:ascii="Times New Roman" w:hAnsi="Times New Roman" w:cs="Times New Roman"/>
          <w:sz w:val="24"/>
          <w:szCs w:val="24"/>
        </w:rPr>
        <w:t xml:space="preserve">explains </w:t>
      </w:r>
      <w:r w:rsidRPr="007A0DA3">
        <w:rPr>
          <w:rFonts w:ascii="Times New Roman" w:hAnsi="Times New Roman" w:cs="Times New Roman"/>
          <w:sz w:val="24"/>
          <w:szCs w:val="24"/>
        </w:rPr>
        <w:t>how leaders can serve as cultural catalysts. Through idealised influence, leaders model the values they want to see throughout the institution. Inspirational motivation helps stakeholders understand how integrity serves broader institutional purposes. Intellectual stimulation encourages creative thinking about ethical challenges, whilst individualised consideration ensures that cultural change respects diverse stakeholder perspectives and experiences</w:t>
      </w:r>
      <w:r w:rsidR="00D11AD8">
        <w:rPr>
          <w:rFonts w:ascii="Times New Roman" w:hAnsi="Times New Roman" w:cs="Times New Roman"/>
          <w:sz w:val="24"/>
          <w:szCs w:val="24"/>
        </w:rPr>
        <w:t xml:space="preserve"> (</w:t>
      </w:r>
      <w:proofErr w:type="spellStart"/>
      <w:r w:rsidR="00D11AD8" w:rsidRPr="00D11AD8">
        <w:rPr>
          <w:rFonts w:ascii="Times New Roman" w:hAnsi="Times New Roman" w:cs="Times New Roman"/>
          <w:sz w:val="24"/>
          <w:szCs w:val="24"/>
        </w:rPr>
        <w:t>Muktamar</w:t>
      </w:r>
      <w:proofErr w:type="spellEnd"/>
      <w:r w:rsidR="00D11AD8" w:rsidRPr="00D11AD8">
        <w:rPr>
          <w:rFonts w:ascii="Times New Roman" w:hAnsi="Times New Roman" w:cs="Times New Roman"/>
          <w:sz w:val="24"/>
          <w:szCs w:val="24"/>
        </w:rPr>
        <w:t>, 2023)</w:t>
      </w:r>
      <w:r w:rsidRPr="007A0DA3">
        <w:rPr>
          <w:rFonts w:ascii="Times New Roman" w:hAnsi="Times New Roman" w:cs="Times New Roman"/>
          <w:sz w:val="24"/>
          <w:szCs w:val="24"/>
        </w:rPr>
        <w:t>.</w:t>
      </w:r>
    </w:p>
    <w:p w14:paraId="6B7D05EB" w14:textId="4E9F7B94"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Research in Chinese universities demonstrates that ethical leadership significantly impacts organisational culture by reducing counterproductive behaviours and encouraging ethical voice behaviour (</w:t>
      </w:r>
      <w:proofErr w:type="spellStart"/>
      <w:r w:rsidRPr="007A0DA3">
        <w:rPr>
          <w:rFonts w:ascii="Times New Roman" w:hAnsi="Times New Roman" w:cs="Times New Roman"/>
          <w:sz w:val="24"/>
          <w:szCs w:val="24"/>
        </w:rPr>
        <w:t>Jin</w:t>
      </w:r>
      <w:proofErr w:type="spellEnd"/>
      <w:r w:rsidRPr="007A0DA3">
        <w:rPr>
          <w:rFonts w:ascii="Times New Roman" w:hAnsi="Times New Roman" w:cs="Times New Roman"/>
          <w:sz w:val="24"/>
          <w:szCs w:val="24"/>
        </w:rPr>
        <w:t xml:space="preserve">, Qing, &amp; </w:t>
      </w:r>
      <w:proofErr w:type="spellStart"/>
      <w:r w:rsidRPr="007A0DA3">
        <w:rPr>
          <w:rFonts w:ascii="Times New Roman" w:hAnsi="Times New Roman" w:cs="Times New Roman"/>
          <w:sz w:val="24"/>
          <w:szCs w:val="24"/>
        </w:rPr>
        <w:t>Jin</w:t>
      </w:r>
      <w:proofErr w:type="spellEnd"/>
      <w:r w:rsidRPr="007A0DA3">
        <w:rPr>
          <w:rFonts w:ascii="Times New Roman" w:hAnsi="Times New Roman" w:cs="Times New Roman"/>
          <w:sz w:val="24"/>
          <w:szCs w:val="24"/>
        </w:rPr>
        <w:t>, 2022). This suggests that leaders who consistently demonstrate ethical decision-making create cultural shifts that extend beyond their direct reports to influence institution-wide norms and expectations.</w:t>
      </w:r>
      <w:r w:rsidR="00613A22" w:rsidRPr="00FC302D">
        <w:rPr>
          <w:rFonts w:ascii="Times New Roman" w:hAnsi="Times New Roman" w:cs="Times New Roman"/>
          <w:sz w:val="24"/>
          <w:szCs w:val="24"/>
        </w:rPr>
        <w:t xml:space="preserve"> </w:t>
      </w:r>
      <w:r w:rsidRPr="007A0DA3">
        <w:rPr>
          <w:rFonts w:ascii="Times New Roman" w:hAnsi="Times New Roman" w:cs="Times New Roman"/>
          <w:sz w:val="24"/>
          <w:szCs w:val="24"/>
        </w:rPr>
        <w:t>However, cultural change requires more than individual leadership excellence</w:t>
      </w:r>
      <w:r w:rsidR="00613A22" w:rsidRPr="00FC302D">
        <w:rPr>
          <w:rFonts w:ascii="Times New Roman" w:hAnsi="Times New Roman" w:cs="Times New Roman"/>
          <w:sz w:val="24"/>
          <w:szCs w:val="24"/>
        </w:rPr>
        <w:t xml:space="preserve"> (</w:t>
      </w:r>
      <w:proofErr w:type="spellStart"/>
      <w:r w:rsidR="00613A22" w:rsidRPr="00FC302D">
        <w:rPr>
          <w:rFonts w:ascii="Times New Roman" w:hAnsi="Times New Roman" w:cs="Times New Roman"/>
          <w:sz w:val="24"/>
          <w:szCs w:val="24"/>
        </w:rPr>
        <w:t>Mamedov</w:t>
      </w:r>
      <w:proofErr w:type="spellEnd"/>
      <w:r w:rsidR="00613A22" w:rsidRPr="00FC302D">
        <w:rPr>
          <w:rFonts w:ascii="Times New Roman" w:hAnsi="Times New Roman" w:cs="Times New Roman"/>
          <w:sz w:val="24"/>
          <w:szCs w:val="24"/>
        </w:rPr>
        <w:t xml:space="preserve"> &amp; </w:t>
      </w:r>
      <w:proofErr w:type="spellStart"/>
      <w:r w:rsidR="00613A22" w:rsidRPr="00FC302D">
        <w:rPr>
          <w:rFonts w:ascii="Times New Roman" w:hAnsi="Times New Roman" w:cs="Times New Roman"/>
          <w:sz w:val="24"/>
          <w:szCs w:val="24"/>
        </w:rPr>
        <w:t>Shishova</w:t>
      </w:r>
      <w:proofErr w:type="spellEnd"/>
      <w:r w:rsidR="00613A22" w:rsidRPr="00FC302D">
        <w:rPr>
          <w:rFonts w:ascii="Times New Roman" w:hAnsi="Times New Roman" w:cs="Times New Roman"/>
          <w:sz w:val="24"/>
          <w:szCs w:val="24"/>
        </w:rPr>
        <w:t>, 2021)</w:t>
      </w:r>
      <w:r w:rsidRPr="007A0DA3">
        <w:rPr>
          <w:rFonts w:ascii="Times New Roman" w:hAnsi="Times New Roman" w:cs="Times New Roman"/>
          <w:sz w:val="24"/>
          <w:szCs w:val="24"/>
        </w:rPr>
        <w:t>. Institutional theory's normative pillar highlights how professional values and role expectations shape behaviour across different stakeholder groups</w:t>
      </w:r>
      <w:r w:rsidR="006B587B" w:rsidRPr="00FC302D">
        <w:rPr>
          <w:rFonts w:ascii="Times New Roman" w:hAnsi="Times New Roman" w:cs="Times New Roman"/>
          <w:sz w:val="24"/>
          <w:szCs w:val="24"/>
        </w:rPr>
        <w:t xml:space="preserve"> (</w:t>
      </w:r>
      <w:proofErr w:type="spellStart"/>
      <w:r w:rsidR="006B587B" w:rsidRPr="00FC302D">
        <w:rPr>
          <w:rFonts w:ascii="Times New Roman" w:hAnsi="Times New Roman" w:cs="Times New Roman"/>
          <w:sz w:val="24"/>
          <w:szCs w:val="24"/>
        </w:rPr>
        <w:t>Sudibyo</w:t>
      </w:r>
      <w:proofErr w:type="spellEnd"/>
      <w:r w:rsidR="006B587B" w:rsidRPr="00FC302D">
        <w:rPr>
          <w:rFonts w:ascii="Times New Roman" w:hAnsi="Times New Roman" w:cs="Times New Roman"/>
          <w:sz w:val="24"/>
          <w:szCs w:val="24"/>
        </w:rPr>
        <w:t xml:space="preserve"> &amp; </w:t>
      </w:r>
      <w:proofErr w:type="spellStart"/>
      <w:r w:rsidR="006B587B" w:rsidRPr="00FC302D">
        <w:rPr>
          <w:rFonts w:ascii="Times New Roman" w:hAnsi="Times New Roman" w:cs="Times New Roman"/>
          <w:sz w:val="24"/>
          <w:szCs w:val="24"/>
        </w:rPr>
        <w:t>Jianfu</w:t>
      </w:r>
      <w:proofErr w:type="spellEnd"/>
      <w:r w:rsidR="006B587B" w:rsidRPr="00FC302D">
        <w:rPr>
          <w:rFonts w:ascii="Times New Roman" w:hAnsi="Times New Roman" w:cs="Times New Roman"/>
          <w:sz w:val="24"/>
          <w:szCs w:val="24"/>
        </w:rPr>
        <w:t>, 2015)</w:t>
      </w:r>
      <w:r w:rsidRPr="007A0DA3">
        <w:rPr>
          <w:rFonts w:ascii="Times New Roman" w:hAnsi="Times New Roman" w:cs="Times New Roman"/>
          <w:sz w:val="24"/>
          <w:szCs w:val="24"/>
        </w:rPr>
        <w:t>. University leaders must work to align professional norms within faculty, administrative, and student communities around shared integrity expectations.</w:t>
      </w:r>
    </w:p>
    <w:p w14:paraId="3658FC83" w14:textId="77777777" w:rsidR="007A0DA3" w:rsidRPr="007A0DA3" w:rsidRDefault="007A0DA3" w:rsidP="006E42DD">
      <w:pPr>
        <w:spacing w:before="240" w:line="360" w:lineRule="auto"/>
        <w:jc w:val="both"/>
        <w:rPr>
          <w:rFonts w:ascii="Times New Roman" w:hAnsi="Times New Roman" w:cs="Times New Roman"/>
          <w:b/>
          <w:bCs/>
          <w:sz w:val="24"/>
          <w:szCs w:val="24"/>
        </w:rPr>
      </w:pPr>
      <w:r w:rsidRPr="007A0DA3">
        <w:rPr>
          <w:rFonts w:ascii="Times New Roman" w:hAnsi="Times New Roman" w:cs="Times New Roman"/>
          <w:b/>
          <w:bCs/>
          <w:sz w:val="24"/>
          <w:szCs w:val="24"/>
        </w:rPr>
        <w:t>Embedding Values in Institutional Systems</w:t>
      </w:r>
    </w:p>
    <w:p w14:paraId="277AF6A3" w14:textId="246AC506"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Sustainable integrity cultures require embedding ethical values in institutional systems that persist beyond individual leadership tenures. This involves what institutional theorists call "institutionalisation"</w:t>
      </w:r>
      <w:r w:rsidR="006B587B" w:rsidRPr="00FC302D">
        <w:rPr>
          <w:rFonts w:ascii="Times New Roman" w:hAnsi="Times New Roman" w:cs="Times New Roman"/>
          <w:sz w:val="24"/>
          <w:szCs w:val="24"/>
        </w:rPr>
        <w:t xml:space="preserve">, </w:t>
      </w:r>
      <w:r w:rsidRPr="007A0DA3">
        <w:rPr>
          <w:rFonts w:ascii="Times New Roman" w:hAnsi="Times New Roman" w:cs="Times New Roman"/>
          <w:sz w:val="24"/>
          <w:szCs w:val="24"/>
        </w:rPr>
        <w:t>the process by which practices become taken-for-granted and resistant to change. University leaders can promote institutionalisation through several mechanisms:</w:t>
      </w:r>
      <w:r w:rsidR="006B587B" w:rsidRPr="00FC302D">
        <w:rPr>
          <w:rFonts w:ascii="Times New Roman" w:hAnsi="Times New Roman" w:cs="Times New Roman"/>
          <w:sz w:val="24"/>
          <w:szCs w:val="24"/>
        </w:rPr>
        <w:t xml:space="preserve"> </w:t>
      </w:r>
      <w:r w:rsidRPr="007A0DA3">
        <w:rPr>
          <w:rFonts w:ascii="Times New Roman" w:hAnsi="Times New Roman" w:cs="Times New Roman"/>
          <w:sz w:val="24"/>
          <w:szCs w:val="24"/>
        </w:rPr>
        <w:t>Rather than treating ethics as separate add-on programmes, leaders can integrate integrity expectations into core institutional processes such as hiring, promotion, budgeting, and strategic planning. This reflects institutional theory's regulative pillar by creating formal structures that consistently reinforce ethical behaviour.</w:t>
      </w:r>
    </w:p>
    <w:p w14:paraId="3BF073E5" w14:textId="2368B878"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lastRenderedPageBreak/>
        <w:t>Leaders shape institutional culture through the stories they tell, symbols they emphasise, and rituals they establish. Transformational leaders use inspirational motivation to create compelling narratives about institutional purpose that make integrity central to institutional identity.</w:t>
      </w:r>
      <w:r w:rsidR="006B587B" w:rsidRPr="00FC302D">
        <w:rPr>
          <w:rFonts w:ascii="Times New Roman" w:hAnsi="Times New Roman" w:cs="Times New Roman"/>
          <w:sz w:val="24"/>
          <w:szCs w:val="24"/>
        </w:rPr>
        <w:t xml:space="preserve"> Also, e</w:t>
      </w:r>
      <w:r w:rsidRPr="007A0DA3">
        <w:rPr>
          <w:rFonts w:ascii="Times New Roman" w:hAnsi="Times New Roman" w:cs="Times New Roman"/>
          <w:sz w:val="24"/>
          <w:szCs w:val="24"/>
        </w:rPr>
        <w:t>thical leadership theory emphasises that leaders must align rewards with stated values. University leaders who consistently recognise and promote individuals who demonstrate integrity</w:t>
      </w:r>
      <w:r w:rsidR="006B587B" w:rsidRPr="00FC302D">
        <w:rPr>
          <w:rFonts w:ascii="Times New Roman" w:hAnsi="Times New Roman" w:cs="Times New Roman"/>
          <w:sz w:val="24"/>
          <w:szCs w:val="24"/>
        </w:rPr>
        <w:t>,</w:t>
      </w:r>
      <w:r w:rsidRPr="007A0DA3">
        <w:rPr>
          <w:rFonts w:ascii="Times New Roman" w:hAnsi="Times New Roman" w:cs="Times New Roman"/>
          <w:sz w:val="24"/>
          <w:szCs w:val="24"/>
        </w:rPr>
        <w:t xml:space="preserve"> whilst holding accountable those who violate ethical standards create cultural reinforcement mechanisms that extend beyond formal disciplinary procedures.</w:t>
      </w:r>
      <w:r w:rsidR="006B587B" w:rsidRPr="00FC302D">
        <w:rPr>
          <w:rFonts w:ascii="Times New Roman" w:hAnsi="Times New Roman" w:cs="Times New Roman"/>
          <w:sz w:val="24"/>
          <w:szCs w:val="24"/>
        </w:rPr>
        <w:t xml:space="preserve"> </w:t>
      </w:r>
      <w:r w:rsidRPr="007A0DA3">
        <w:rPr>
          <w:rFonts w:ascii="Times New Roman" w:hAnsi="Times New Roman" w:cs="Times New Roman"/>
          <w:sz w:val="24"/>
          <w:szCs w:val="24"/>
        </w:rPr>
        <w:t>Leaders can embed integrity expectations in orientation programmes, professional development activities, and mentoring relationships. This addresses institutional theory's normative pillar by shaping how new community members learn appropriate role expectations and values.</w:t>
      </w:r>
    </w:p>
    <w:p w14:paraId="129AFB8D" w14:textId="77777777" w:rsidR="007A0DA3" w:rsidRPr="007A0DA3" w:rsidRDefault="007A0DA3" w:rsidP="006E42DD">
      <w:pPr>
        <w:spacing w:before="240" w:line="360" w:lineRule="auto"/>
        <w:jc w:val="both"/>
        <w:rPr>
          <w:rFonts w:ascii="Times New Roman" w:hAnsi="Times New Roman" w:cs="Times New Roman"/>
          <w:b/>
          <w:bCs/>
          <w:sz w:val="24"/>
          <w:szCs w:val="24"/>
        </w:rPr>
      </w:pPr>
      <w:r w:rsidRPr="007A0DA3">
        <w:rPr>
          <w:rFonts w:ascii="Times New Roman" w:hAnsi="Times New Roman" w:cs="Times New Roman"/>
          <w:b/>
          <w:bCs/>
          <w:sz w:val="24"/>
          <w:szCs w:val="24"/>
        </w:rPr>
        <w:t>Stakeholder Engagement and Community Building</w:t>
      </w:r>
    </w:p>
    <w:p w14:paraId="47130545" w14:textId="5ADD5FF4"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Sustainable integrity cultures require active engagement across diverse stakeholder communities. Students, faculty, administrators, donors, and external partners each bring different perspectives, interests, and expectations that leaders must navigate whilst maintaining consistent ethical standards.</w:t>
      </w:r>
      <w:r w:rsidR="006B587B" w:rsidRPr="00FC302D">
        <w:rPr>
          <w:rFonts w:ascii="Times New Roman" w:hAnsi="Times New Roman" w:cs="Times New Roman"/>
          <w:sz w:val="24"/>
          <w:szCs w:val="24"/>
        </w:rPr>
        <w:t xml:space="preserve"> From the perspective of t</w:t>
      </w:r>
      <w:r w:rsidRPr="007A0DA3">
        <w:rPr>
          <w:rFonts w:ascii="Times New Roman" w:hAnsi="Times New Roman" w:cs="Times New Roman"/>
          <w:sz w:val="24"/>
          <w:szCs w:val="24"/>
        </w:rPr>
        <w:t xml:space="preserve">ransformational leadership theory's emphasis </w:t>
      </w:r>
      <w:r w:rsidR="006B587B" w:rsidRPr="00FC302D">
        <w:rPr>
          <w:rFonts w:ascii="Times New Roman" w:hAnsi="Times New Roman" w:cs="Times New Roman"/>
          <w:sz w:val="24"/>
          <w:szCs w:val="24"/>
        </w:rPr>
        <w:t>is placed on</w:t>
      </w:r>
      <w:r w:rsidRPr="007A0DA3">
        <w:rPr>
          <w:rFonts w:ascii="Times New Roman" w:hAnsi="Times New Roman" w:cs="Times New Roman"/>
          <w:sz w:val="24"/>
          <w:szCs w:val="24"/>
        </w:rPr>
        <w:t xml:space="preserve"> individualised consideration provides guidance for engaging diverse stakeholders without compromising core integrity principles. Leaders must understand different stakeholder motivations and concerns whilst communicating how ethical behaviour serves everyone's long-term interests.</w:t>
      </w:r>
    </w:p>
    <w:p w14:paraId="76FFF717" w14:textId="7BF751F0"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Student engagement proves particularly crucial, as students represent both future leaders and current stakeholders with significant power to influence institutional reputation. Leaders who create meaningful opportunities for student participation in governance and ethical decision-making invest in long-term cultural sustainability by developing stakeholders who understand and value institutional integrity.</w:t>
      </w:r>
      <w:r w:rsidR="006B587B" w:rsidRPr="00FC302D">
        <w:rPr>
          <w:rFonts w:ascii="Times New Roman" w:hAnsi="Times New Roman" w:cs="Times New Roman"/>
          <w:sz w:val="24"/>
          <w:szCs w:val="24"/>
        </w:rPr>
        <w:t xml:space="preserve"> </w:t>
      </w:r>
      <w:r w:rsidRPr="007A0DA3">
        <w:rPr>
          <w:rFonts w:ascii="Times New Roman" w:hAnsi="Times New Roman" w:cs="Times New Roman"/>
          <w:sz w:val="24"/>
          <w:szCs w:val="24"/>
        </w:rPr>
        <w:t>Faculty engagement requires different approaches, as academic culture values collegiality and shared governance. Leaders must work within existing academic traditions whilst encouraging faculty ownership of institutional integrity. This might involve supporting faculty-led ethics initiatives, recognising scholarly work on integrity issues, and ensuring that faculty voices are heard in policy development.</w:t>
      </w:r>
    </w:p>
    <w:p w14:paraId="54B71787"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Alumni and donor communities present unique challenges, as their financial contributions create potential conflicts of interest. Ethical leaders establish clear boundaries around donor influence whilst maintaining positive relationships essential for institutional sustainability. This </w:t>
      </w:r>
      <w:r w:rsidRPr="007A0DA3">
        <w:rPr>
          <w:rFonts w:ascii="Times New Roman" w:hAnsi="Times New Roman" w:cs="Times New Roman"/>
          <w:sz w:val="24"/>
          <w:szCs w:val="24"/>
        </w:rPr>
        <w:lastRenderedPageBreak/>
        <w:t>requires consistent communication about institutional values and transparent decision-making processes that demonstrate how integrity protects long-term institutional interests.</w:t>
      </w:r>
    </w:p>
    <w:p w14:paraId="0F0E7EB9" w14:textId="77777777" w:rsidR="007A0DA3" w:rsidRPr="007A0DA3" w:rsidRDefault="007A0DA3" w:rsidP="006E42DD">
      <w:pPr>
        <w:spacing w:before="240" w:line="360" w:lineRule="auto"/>
        <w:jc w:val="both"/>
        <w:rPr>
          <w:rFonts w:ascii="Times New Roman" w:hAnsi="Times New Roman" w:cs="Times New Roman"/>
          <w:b/>
          <w:bCs/>
          <w:sz w:val="24"/>
          <w:szCs w:val="24"/>
        </w:rPr>
      </w:pPr>
      <w:r w:rsidRPr="007A0DA3">
        <w:rPr>
          <w:rFonts w:ascii="Times New Roman" w:hAnsi="Times New Roman" w:cs="Times New Roman"/>
          <w:b/>
          <w:bCs/>
          <w:sz w:val="24"/>
          <w:szCs w:val="24"/>
        </w:rPr>
        <w:t>Resilience and Adaptability</w:t>
      </w:r>
    </w:p>
    <w:p w14:paraId="3A20292B" w14:textId="0C744FC4"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Building cultures of integrity that endure over time requires developing institutional resilience</w:t>
      </w:r>
      <w:r w:rsidR="006B587B" w:rsidRPr="00FC302D">
        <w:rPr>
          <w:rFonts w:ascii="Times New Roman" w:hAnsi="Times New Roman" w:cs="Times New Roman"/>
          <w:sz w:val="24"/>
          <w:szCs w:val="24"/>
        </w:rPr>
        <w:t xml:space="preserve">, </w:t>
      </w:r>
      <w:r w:rsidRPr="007A0DA3">
        <w:rPr>
          <w:rFonts w:ascii="Times New Roman" w:hAnsi="Times New Roman" w:cs="Times New Roman"/>
          <w:sz w:val="24"/>
          <w:szCs w:val="24"/>
        </w:rPr>
        <w:t>the capacity to maintain core values whilst adapting to changing circumstances. Universities face continual pressures from technological change, financial constraints, regulatory requirements, and shifting societal expectations. Leaders must create cultural foundations strong enough to withstand these pressures whilst flexible enough to enable constructive adaptation.</w:t>
      </w:r>
    </w:p>
    <w:p w14:paraId="452A0329" w14:textId="4E30BC59"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Institutional theory suggests that resilient cultures balance stability with adaptability by maintaining core values whilst allowing flexibility in how those values are expressed and implemented. Transformational leaders contribute to resilience through intellectual stimulation, encouraging continuous learning and creative problem-solving that helps institutions navigate ethical challenges in changing environments.</w:t>
      </w:r>
      <w:r w:rsidR="006B587B" w:rsidRPr="00FC302D">
        <w:rPr>
          <w:rFonts w:ascii="Times New Roman" w:hAnsi="Times New Roman" w:cs="Times New Roman"/>
          <w:sz w:val="24"/>
          <w:szCs w:val="24"/>
        </w:rPr>
        <w:t xml:space="preserve"> </w:t>
      </w:r>
      <w:r w:rsidRPr="007A0DA3">
        <w:rPr>
          <w:rFonts w:ascii="Times New Roman" w:hAnsi="Times New Roman" w:cs="Times New Roman"/>
          <w:sz w:val="24"/>
          <w:szCs w:val="24"/>
        </w:rPr>
        <w:t>Ethical leadership theory emphasises the importance of consistent moral behaviour during times of crisis or transition. Leaders who maintain ethical standards when facing difficult pressures create cultural precedents that strengthen institutional resilience for future challenges.</w:t>
      </w:r>
    </w:p>
    <w:p w14:paraId="77C8276A"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The COVID-19 pandemic provided examples of how universities with strong integrity cultures adapted to extraordinary circumstances whilst maintaining ethical standards, whilst institutions with weaker cultures experienced increased misconduct as normal oversight mechanisms were disrupted. This demonstrates that culture, rather than structure alone, provides the foundation for sustainable anti-corruption effectiveness.</w:t>
      </w:r>
    </w:p>
    <w:p w14:paraId="7BD75DDB" w14:textId="77777777" w:rsidR="006B587B" w:rsidRPr="00FC302D" w:rsidRDefault="006B587B" w:rsidP="006E42DD">
      <w:pPr>
        <w:spacing w:before="240" w:line="360" w:lineRule="auto"/>
        <w:jc w:val="both"/>
        <w:rPr>
          <w:rFonts w:ascii="Times New Roman" w:hAnsi="Times New Roman" w:cs="Times New Roman"/>
          <w:b/>
          <w:bCs/>
          <w:sz w:val="24"/>
          <w:szCs w:val="24"/>
        </w:rPr>
      </w:pPr>
    </w:p>
    <w:p w14:paraId="549D0072" w14:textId="1038A34E" w:rsidR="007A0DA3" w:rsidRPr="00FC302D" w:rsidRDefault="006B587B" w:rsidP="00317907">
      <w:pPr>
        <w:pStyle w:val="Heading1"/>
        <w:rPr>
          <w:rFonts w:ascii="Times New Roman" w:hAnsi="Times New Roman" w:cs="Times New Roman"/>
          <w:b/>
          <w:bCs/>
          <w:color w:val="auto"/>
          <w:sz w:val="24"/>
          <w:szCs w:val="24"/>
        </w:rPr>
      </w:pPr>
      <w:r w:rsidRPr="00FC302D">
        <w:rPr>
          <w:rFonts w:ascii="Times New Roman" w:hAnsi="Times New Roman" w:cs="Times New Roman"/>
          <w:color w:val="auto"/>
          <w:sz w:val="24"/>
          <w:szCs w:val="24"/>
        </w:rPr>
        <w:br w:type="column"/>
      </w:r>
      <w:r w:rsidR="007A0DA3" w:rsidRPr="00FC302D">
        <w:rPr>
          <w:rFonts w:ascii="Times New Roman" w:hAnsi="Times New Roman" w:cs="Times New Roman"/>
          <w:b/>
          <w:bCs/>
          <w:color w:val="auto"/>
          <w:sz w:val="24"/>
          <w:szCs w:val="24"/>
        </w:rPr>
        <w:lastRenderedPageBreak/>
        <w:t>Discussion and Implications</w:t>
      </w:r>
    </w:p>
    <w:p w14:paraId="426437DE" w14:textId="69E8F903"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The integration of transformational leadership theory, ethical leadership theory, and institutional theory within the ecosystem framework</w:t>
      </w:r>
      <w:r w:rsidR="00100773" w:rsidRPr="00FC302D">
        <w:rPr>
          <w:rFonts w:ascii="Times New Roman" w:hAnsi="Times New Roman" w:cs="Times New Roman"/>
          <w:sz w:val="24"/>
          <w:szCs w:val="24"/>
        </w:rPr>
        <w:t xml:space="preserve"> reveals</w:t>
      </w:r>
      <w:r w:rsidRPr="007A0DA3">
        <w:rPr>
          <w:rFonts w:ascii="Times New Roman" w:hAnsi="Times New Roman" w:cs="Times New Roman"/>
          <w:sz w:val="24"/>
          <w:szCs w:val="24"/>
        </w:rPr>
        <w:t xml:space="preserve"> interdependencies that challenge traditional linear approaches to anti-corruption. </w:t>
      </w:r>
      <w:proofErr w:type="spellStart"/>
      <w:r w:rsidRPr="007A0DA3">
        <w:rPr>
          <w:rFonts w:ascii="Times New Roman" w:hAnsi="Times New Roman" w:cs="Times New Roman"/>
          <w:sz w:val="24"/>
          <w:szCs w:val="24"/>
        </w:rPr>
        <w:t>Klitgaard's</w:t>
      </w:r>
      <w:proofErr w:type="spellEnd"/>
      <w:r w:rsidRPr="007A0DA3">
        <w:rPr>
          <w:rFonts w:ascii="Times New Roman" w:hAnsi="Times New Roman" w:cs="Times New Roman"/>
          <w:sz w:val="24"/>
          <w:szCs w:val="24"/>
        </w:rPr>
        <w:t xml:space="preserve"> (1988) foundational formula "Corruption = Monopoly + Discretion - Accountability" gains </w:t>
      </w:r>
      <w:r w:rsidR="00100773" w:rsidRPr="00FC302D">
        <w:rPr>
          <w:rFonts w:ascii="Times New Roman" w:hAnsi="Times New Roman" w:cs="Times New Roman"/>
          <w:sz w:val="24"/>
          <w:szCs w:val="24"/>
        </w:rPr>
        <w:t xml:space="preserve">a </w:t>
      </w:r>
      <w:r w:rsidRPr="007A0DA3">
        <w:rPr>
          <w:rFonts w:ascii="Times New Roman" w:hAnsi="Times New Roman" w:cs="Times New Roman"/>
          <w:sz w:val="24"/>
          <w:szCs w:val="24"/>
        </w:rPr>
        <w:t>new dimension when viewed through these theoretical lenses</w:t>
      </w:r>
      <w:r w:rsidR="002857CD">
        <w:rPr>
          <w:rFonts w:ascii="Times New Roman" w:hAnsi="Times New Roman" w:cs="Times New Roman"/>
          <w:sz w:val="24"/>
          <w:szCs w:val="24"/>
        </w:rPr>
        <w:t xml:space="preserve"> (</w:t>
      </w:r>
      <w:r w:rsidR="002857CD" w:rsidRPr="007A0DA3">
        <w:rPr>
          <w:rFonts w:ascii="Times New Roman" w:hAnsi="Times New Roman" w:cs="Times New Roman"/>
          <w:sz w:val="24"/>
          <w:szCs w:val="24"/>
        </w:rPr>
        <w:t>Eke, 2023</w:t>
      </w:r>
      <w:r w:rsidR="002857CD">
        <w:rPr>
          <w:rFonts w:ascii="Times New Roman" w:hAnsi="Times New Roman" w:cs="Times New Roman"/>
          <w:sz w:val="24"/>
          <w:szCs w:val="24"/>
        </w:rPr>
        <w:t>)</w:t>
      </w:r>
      <w:r w:rsidRPr="007A0DA3">
        <w:rPr>
          <w:rFonts w:ascii="Times New Roman" w:hAnsi="Times New Roman" w:cs="Times New Roman"/>
          <w:sz w:val="24"/>
          <w:szCs w:val="24"/>
        </w:rPr>
        <w:t>. Universities indeed operate monopolistic credentialing functions and exercise considerable discretion, but institutional theory's three pillars demonstrate that accountability operates through regulative, normative, and cultural-cognitive mechanisms simultaneously.</w:t>
      </w:r>
    </w:p>
    <w:p w14:paraId="67C467E5" w14:textId="57260BA6" w:rsidR="00100773" w:rsidRPr="00FC302D"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Scott's institutional pillars interact dynamically with leadership theories in ways that illuminate both opportunities and constraints</w:t>
      </w:r>
      <w:r w:rsidR="00073E05">
        <w:rPr>
          <w:rFonts w:ascii="Times New Roman" w:hAnsi="Times New Roman" w:cs="Times New Roman"/>
          <w:sz w:val="24"/>
          <w:szCs w:val="24"/>
        </w:rPr>
        <w:t xml:space="preserve"> (</w:t>
      </w:r>
      <w:proofErr w:type="spellStart"/>
      <w:r w:rsidR="00073E05" w:rsidRPr="00073E05">
        <w:rPr>
          <w:rFonts w:ascii="Times New Roman" w:hAnsi="Times New Roman" w:cs="Times New Roman"/>
          <w:sz w:val="24"/>
          <w:szCs w:val="24"/>
        </w:rPr>
        <w:t>Sudibyo</w:t>
      </w:r>
      <w:proofErr w:type="spellEnd"/>
      <w:r w:rsidR="00073E05" w:rsidRPr="00073E05">
        <w:rPr>
          <w:rFonts w:ascii="Times New Roman" w:hAnsi="Times New Roman" w:cs="Times New Roman"/>
          <w:sz w:val="24"/>
          <w:szCs w:val="24"/>
        </w:rPr>
        <w:t xml:space="preserve"> &amp; </w:t>
      </w:r>
      <w:proofErr w:type="spellStart"/>
      <w:r w:rsidR="00073E05" w:rsidRPr="00073E05">
        <w:rPr>
          <w:rFonts w:ascii="Times New Roman" w:hAnsi="Times New Roman" w:cs="Times New Roman"/>
          <w:sz w:val="24"/>
          <w:szCs w:val="24"/>
        </w:rPr>
        <w:t>Jianfu</w:t>
      </w:r>
      <w:proofErr w:type="spellEnd"/>
      <w:r w:rsidR="00073E05" w:rsidRPr="00073E05">
        <w:rPr>
          <w:rFonts w:ascii="Times New Roman" w:hAnsi="Times New Roman" w:cs="Times New Roman"/>
          <w:sz w:val="24"/>
          <w:szCs w:val="24"/>
        </w:rPr>
        <w:t>, 2015)</w:t>
      </w:r>
      <w:r w:rsidRPr="007A0DA3">
        <w:rPr>
          <w:rFonts w:ascii="Times New Roman" w:hAnsi="Times New Roman" w:cs="Times New Roman"/>
          <w:sz w:val="24"/>
          <w:szCs w:val="24"/>
        </w:rPr>
        <w:t>. The regulative pillar</w:t>
      </w:r>
      <w:r w:rsidR="00100773" w:rsidRPr="00FC302D">
        <w:rPr>
          <w:rFonts w:ascii="Times New Roman" w:hAnsi="Times New Roman" w:cs="Times New Roman"/>
          <w:sz w:val="24"/>
          <w:szCs w:val="24"/>
        </w:rPr>
        <w:t xml:space="preserve">, </w:t>
      </w:r>
      <w:r w:rsidRPr="007A0DA3">
        <w:rPr>
          <w:rFonts w:ascii="Times New Roman" w:hAnsi="Times New Roman" w:cs="Times New Roman"/>
          <w:sz w:val="24"/>
          <w:szCs w:val="24"/>
        </w:rPr>
        <w:t>formal governance structures, audit systems, and financial controls</w:t>
      </w:r>
      <w:r w:rsidR="00100773" w:rsidRPr="00FC302D">
        <w:rPr>
          <w:rFonts w:ascii="Times New Roman" w:hAnsi="Times New Roman" w:cs="Times New Roman"/>
          <w:sz w:val="24"/>
          <w:szCs w:val="24"/>
        </w:rPr>
        <w:t>, provide</w:t>
      </w:r>
      <w:r w:rsidRPr="007A0DA3">
        <w:rPr>
          <w:rFonts w:ascii="Times New Roman" w:hAnsi="Times New Roman" w:cs="Times New Roman"/>
          <w:sz w:val="24"/>
          <w:szCs w:val="24"/>
        </w:rPr>
        <w:t xml:space="preserve"> the structural foundation that transformational leaders require to channel inspirational motivation productively. However, the Harvard governance crisis (Wilcox, 2024) and UNILAG's dissolution of governing councils (Guardian Nigeria, 2020) demonstrate that regulative structures alone cannot prevent corruption when normative and cultural-cognitive pillars remain misaligned.</w:t>
      </w:r>
    </w:p>
    <w:p w14:paraId="78347260" w14:textId="68F2197C"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The normative pillar,</w:t>
      </w:r>
      <w:r w:rsidR="00100773" w:rsidRPr="00FC302D">
        <w:rPr>
          <w:rFonts w:ascii="Times New Roman" w:hAnsi="Times New Roman" w:cs="Times New Roman"/>
          <w:sz w:val="24"/>
          <w:szCs w:val="24"/>
        </w:rPr>
        <w:t xml:space="preserve"> which considers</w:t>
      </w:r>
      <w:r w:rsidRPr="007A0DA3">
        <w:rPr>
          <w:rFonts w:ascii="Times New Roman" w:hAnsi="Times New Roman" w:cs="Times New Roman"/>
          <w:sz w:val="24"/>
          <w:szCs w:val="24"/>
        </w:rPr>
        <w:t xml:space="preserve"> professional values and role expectations, reveals where ethical leadership theory proves most crucial. Brown et al.'s (2005) emphasis on demonstrating appropriate conduct through personal action resonates with university contexts where academic traditions privilege collegial authority and moral exemplarity. Yet the Nigerian experience of eroded faculty senates (Ibrahim, 2022) illustrates how normative frameworks deteriorate when ethical leadership fails to sustain participatory governance traditions.</w:t>
      </w:r>
    </w:p>
    <w:p w14:paraId="0F14BACC" w14:textId="1F5D1FFE" w:rsidR="007A0DA3" w:rsidRPr="007A0DA3" w:rsidRDefault="00100773" w:rsidP="006E42DD">
      <w:pPr>
        <w:spacing w:before="240" w:line="360" w:lineRule="auto"/>
        <w:jc w:val="both"/>
        <w:rPr>
          <w:rFonts w:ascii="Times New Roman" w:hAnsi="Times New Roman" w:cs="Times New Roman"/>
          <w:sz w:val="24"/>
          <w:szCs w:val="24"/>
        </w:rPr>
      </w:pPr>
      <w:r w:rsidRPr="00FC302D">
        <w:rPr>
          <w:rFonts w:ascii="Times New Roman" w:hAnsi="Times New Roman" w:cs="Times New Roman"/>
          <w:sz w:val="24"/>
          <w:szCs w:val="24"/>
        </w:rPr>
        <w:t xml:space="preserve">The most complex challenge is presented by the </w:t>
      </w:r>
      <w:r w:rsidR="007A0DA3" w:rsidRPr="007A0DA3">
        <w:rPr>
          <w:rFonts w:ascii="Times New Roman" w:hAnsi="Times New Roman" w:cs="Times New Roman"/>
          <w:sz w:val="24"/>
          <w:szCs w:val="24"/>
        </w:rPr>
        <w:t>cultural-cognitive pillar</w:t>
      </w:r>
      <w:r w:rsidRPr="00FC302D">
        <w:rPr>
          <w:rFonts w:ascii="Times New Roman" w:hAnsi="Times New Roman" w:cs="Times New Roman"/>
          <w:sz w:val="24"/>
          <w:szCs w:val="24"/>
        </w:rPr>
        <w:t xml:space="preserve">, </w:t>
      </w:r>
      <w:r w:rsidR="007A0DA3" w:rsidRPr="007A0DA3">
        <w:rPr>
          <w:rFonts w:ascii="Times New Roman" w:hAnsi="Times New Roman" w:cs="Times New Roman"/>
          <w:sz w:val="24"/>
          <w:szCs w:val="24"/>
        </w:rPr>
        <w:t xml:space="preserve">as it involves taken-for-granted assumptions that shape stakeholder behaviour below conscious awareness. Rose-Ackerman and </w:t>
      </w:r>
      <w:proofErr w:type="spellStart"/>
      <w:r w:rsidR="007A0DA3" w:rsidRPr="007A0DA3">
        <w:rPr>
          <w:rFonts w:ascii="Times New Roman" w:hAnsi="Times New Roman" w:cs="Times New Roman"/>
          <w:sz w:val="24"/>
          <w:szCs w:val="24"/>
        </w:rPr>
        <w:t>Palifka's</w:t>
      </w:r>
      <w:proofErr w:type="spellEnd"/>
      <w:r w:rsidR="007A0DA3" w:rsidRPr="007A0DA3">
        <w:rPr>
          <w:rFonts w:ascii="Times New Roman" w:hAnsi="Times New Roman" w:cs="Times New Roman"/>
          <w:sz w:val="24"/>
          <w:szCs w:val="24"/>
        </w:rPr>
        <w:t xml:space="preserve"> (2016) observation that corruption represents social equilibrium rather than individual deviance gains particular relevance here. Universities in contexts where corruption becomes normalised face the challenge of transforming deeply embedded cognitive frameworks that make corrupt behaviour appear rational or inevitable.</w:t>
      </w:r>
    </w:p>
    <w:p w14:paraId="294EE992" w14:textId="7537AEB8" w:rsidR="007A0DA3" w:rsidRPr="007A0DA3" w:rsidRDefault="00100773" w:rsidP="006E42DD">
      <w:pPr>
        <w:spacing w:before="240" w:line="360" w:lineRule="auto"/>
        <w:jc w:val="both"/>
        <w:rPr>
          <w:rFonts w:ascii="Times New Roman" w:hAnsi="Times New Roman" w:cs="Times New Roman"/>
          <w:sz w:val="24"/>
          <w:szCs w:val="24"/>
        </w:rPr>
      </w:pPr>
      <w:r w:rsidRPr="00FC302D">
        <w:rPr>
          <w:rFonts w:ascii="Times New Roman" w:hAnsi="Times New Roman" w:cs="Times New Roman"/>
          <w:sz w:val="24"/>
          <w:szCs w:val="24"/>
        </w:rPr>
        <w:t>Furthermore, t</w:t>
      </w:r>
      <w:r w:rsidR="007A0DA3" w:rsidRPr="007A0DA3">
        <w:rPr>
          <w:rFonts w:ascii="Times New Roman" w:hAnsi="Times New Roman" w:cs="Times New Roman"/>
          <w:sz w:val="24"/>
          <w:szCs w:val="24"/>
        </w:rPr>
        <w:t>ransformational leadership</w:t>
      </w:r>
      <w:r w:rsidRPr="00FC302D">
        <w:rPr>
          <w:rFonts w:ascii="Times New Roman" w:hAnsi="Times New Roman" w:cs="Times New Roman"/>
          <w:sz w:val="24"/>
          <w:szCs w:val="24"/>
        </w:rPr>
        <w:t xml:space="preserve"> is based</w:t>
      </w:r>
      <w:r w:rsidR="007A0DA3" w:rsidRPr="007A0DA3">
        <w:rPr>
          <w:rFonts w:ascii="Times New Roman" w:hAnsi="Times New Roman" w:cs="Times New Roman"/>
          <w:sz w:val="24"/>
          <w:szCs w:val="24"/>
        </w:rPr>
        <w:t xml:space="preserve"> on intellectual stimulation</w:t>
      </w:r>
      <w:r w:rsidRPr="00FC302D">
        <w:rPr>
          <w:rFonts w:ascii="Times New Roman" w:hAnsi="Times New Roman" w:cs="Times New Roman"/>
          <w:sz w:val="24"/>
          <w:szCs w:val="24"/>
        </w:rPr>
        <w:t xml:space="preserve"> and</w:t>
      </w:r>
      <w:r w:rsidR="007A0DA3" w:rsidRPr="007A0DA3">
        <w:rPr>
          <w:rFonts w:ascii="Times New Roman" w:hAnsi="Times New Roman" w:cs="Times New Roman"/>
          <w:sz w:val="24"/>
          <w:szCs w:val="24"/>
        </w:rPr>
        <w:t xml:space="preserve"> proves essential for disrupting these cognitive patterns, whilst idealised influence provides alternative behavioural models. However, the theory's limitation regarding charismatic manipulation </w:t>
      </w:r>
      <w:r w:rsidR="007A0DA3" w:rsidRPr="007A0DA3">
        <w:rPr>
          <w:rFonts w:ascii="Times New Roman" w:hAnsi="Times New Roman" w:cs="Times New Roman"/>
          <w:sz w:val="24"/>
          <w:szCs w:val="24"/>
        </w:rPr>
        <w:lastRenderedPageBreak/>
        <w:t>(</w:t>
      </w:r>
      <w:proofErr w:type="spellStart"/>
      <w:r w:rsidR="007A0DA3" w:rsidRPr="007A0DA3">
        <w:rPr>
          <w:rFonts w:ascii="Times New Roman" w:hAnsi="Times New Roman" w:cs="Times New Roman"/>
          <w:sz w:val="24"/>
          <w:szCs w:val="24"/>
        </w:rPr>
        <w:t>Ugochukwu</w:t>
      </w:r>
      <w:proofErr w:type="spellEnd"/>
      <w:r w:rsidR="007A0DA3" w:rsidRPr="007A0DA3">
        <w:rPr>
          <w:rFonts w:ascii="Times New Roman" w:hAnsi="Times New Roman" w:cs="Times New Roman"/>
          <w:sz w:val="24"/>
          <w:szCs w:val="24"/>
        </w:rPr>
        <w:t xml:space="preserve">, 2025) underscores </w:t>
      </w:r>
      <w:r w:rsidRPr="00FC302D">
        <w:rPr>
          <w:rFonts w:ascii="Times New Roman" w:hAnsi="Times New Roman" w:cs="Times New Roman"/>
          <w:sz w:val="24"/>
          <w:szCs w:val="24"/>
        </w:rPr>
        <w:t>that</w:t>
      </w:r>
      <w:r w:rsidR="007A0DA3" w:rsidRPr="007A0DA3">
        <w:rPr>
          <w:rFonts w:ascii="Times New Roman" w:hAnsi="Times New Roman" w:cs="Times New Roman"/>
          <w:sz w:val="24"/>
          <w:szCs w:val="24"/>
        </w:rPr>
        <w:t xml:space="preserve"> ethical grounding becomes non-negotiable. The ecosystem approach suggests that sustainable transformation requires leaders who can operate across all institutional pillars whilst maintaining ethical consistency.</w:t>
      </w:r>
    </w:p>
    <w:p w14:paraId="53634820" w14:textId="77777777" w:rsidR="007A0DA3" w:rsidRPr="00FC302D" w:rsidRDefault="007A0DA3" w:rsidP="00100773">
      <w:pPr>
        <w:pStyle w:val="Heading2"/>
        <w:rPr>
          <w:rFonts w:ascii="Times New Roman" w:hAnsi="Times New Roman" w:cs="Times New Roman"/>
          <w:i/>
          <w:iCs/>
          <w:color w:val="auto"/>
          <w:sz w:val="24"/>
          <w:szCs w:val="24"/>
        </w:rPr>
      </w:pPr>
      <w:r w:rsidRPr="00FC302D">
        <w:rPr>
          <w:rFonts w:ascii="Times New Roman" w:hAnsi="Times New Roman" w:cs="Times New Roman"/>
          <w:i/>
          <w:iCs/>
          <w:color w:val="auto"/>
          <w:sz w:val="24"/>
          <w:szCs w:val="24"/>
        </w:rPr>
        <w:t>Contextual Dynamics and Global-Local Tensions</w:t>
      </w:r>
    </w:p>
    <w:p w14:paraId="22D2D569" w14:textId="7D7F4F2F" w:rsidR="007A0DA3" w:rsidRPr="007A0DA3" w:rsidRDefault="00100773" w:rsidP="006E42DD">
      <w:pPr>
        <w:spacing w:before="240" w:line="360" w:lineRule="auto"/>
        <w:jc w:val="both"/>
        <w:rPr>
          <w:rFonts w:ascii="Times New Roman" w:hAnsi="Times New Roman" w:cs="Times New Roman"/>
          <w:sz w:val="24"/>
          <w:szCs w:val="24"/>
        </w:rPr>
      </w:pPr>
      <w:r w:rsidRPr="00FC302D">
        <w:rPr>
          <w:rFonts w:ascii="Times New Roman" w:hAnsi="Times New Roman" w:cs="Times New Roman"/>
          <w:sz w:val="24"/>
          <w:szCs w:val="24"/>
        </w:rPr>
        <w:t xml:space="preserve">The analysis uncovers tensions between universal integrity principles and the need for contextual adaptation. Johnston's (2005) argument that corruption varies across different institutional settings is especially relevant when comparing university experiences in the Global North and South. The complex corruption schemes in elite institutions, such as those revealed in the "Varsity Blues" scandal (Agarwal &amp; </w:t>
      </w:r>
      <w:proofErr w:type="spellStart"/>
      <w:r w:rsidRPr="00FC302D">
        <w:rPr>
          <w:rFonts w:ascii="Times New Roman" w:hAnsi="Times New Roman" w:cs="Times New Roman"/>
          <w:sz w:val="24"/>
          <w:szCs w:val="24"/>
        </w:rPr>
        <w:t>Baweja</w:t>
      </w:r>
      <w:proofErr w:type="spellEnd"/>
      <w:r w:rsidRPr="00FC302D">
        <w:rPr>
          <w:rFonts w:ascii="Times New Roman" w:hAnsi="Times New Roman" w:cs="Times New Roman"/>
          <w:sz w:val="24"/>
          <w:szCs w:val="24"/>
        </w:rPr>
        <w:t xml:space="preserve">, 2023), </w:t>
      </w:r>
      <w:r w:rsidR="00C21AAF">
        <w:rPr>
          <w:rFonts w:ascii="Times New Roman" w:hAnsi="Times New Roman" w:cs="Times New Roman"/>
          <w:sz w:val="24"/>
          <w:szCs w:val="24"/>
        </w:rPr>
        <w:t xml:space="preserve">point to </w:t>
      </w:r>
      <w:r w:rsidRPr="00FC302D">
        <w:rPr>
          <w:rFonts w:ascii="Times New Roman" w:hAnsi="Times New Roman" w:cs="Times New Roman"/>
          <w:sz w:val="24"/>
          <w:szCs w:val="24"/>
        </w:rPr>
        <w:t>different structural vulnerabilities compared to the basic governance failures found in African universities (Jansen, 2023).</w:t>
      </w:r>
    </w:p>
    <w:p w14:paraId="0D51D232" w14:textId="216DB810"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Institutional theory helps explain these differences </w:t>
      </w:r>
      <w:r w:rsidR="00C21AAF">
        <w:rPr>
          <w:rFonts w:ascii="Times New Roman" w:hAnsi="Times New Roman" w:cs="Times New Roman"/>
          <w:sz w:val="24"/>
          <w:szCs w:val="24"/>
        </w:rPr>
        <w:t xml:space="preserve">by examining varying configurations of pillars across different </w:t>
      </w:r>
      <w:bookmarkStart w:id="0" w:name="_GoBack"/>
      <w:bookmarkEnd w:id="0"/>
      <w:r w:rsidRPr="007A0DA3">
        <w:rPr>
          <w:rFonts w:ascii="Times New Roman" w:hAnsi="Times New Roman" w:cs="Times New Roman"/>
          <w:sz w:val="24"/>
          <w:szCs w:val="24"/>
        </w:rPr>
        <w:t>contexts. Universities in the Global North typically benefit from stronger regulative frameworks and established normative traditions</w:t>
      </w:r>
      <w:r w:rsidR="00100773" w:rsidRPr="00FC302D">
        <w:rPr>
          <w:rFonts w:ascii="Times New Roman" w:hAnsi="Times New Roman" w:cs="Times New Roman"/>
          <w:sz w:val="24"/>
          <w:szCs w:val="24"/>
        </w:rPr>
        <w:t>,</w:t>
      </w:r>
      <w:r w:rsidRPr="007A0DA3">
        <w:rPr>
          <w:rFonts w:ascii="Times New Roman" w:hAnsi="Times New Roman" w:cs="Times New Roman"/>
          <w:sz w:val="24"/>
          <w:szCs w:val="24"/>
        </w:rPr>
        <w:t xml:space="preserve"> but may struggle with cultural-cognitive assumptions about meritocracy that mask subtle forms of corruption. Conversely, institutions in developing contexts often face weak regulative infrastructure whilst navigating normative conflicts between traditional authority patterns and modern governance expectations.</w:t>
      </w:r>
    </w:p>
    <w:p w14:paraId="16F992B8" w14:textId="3F8DC3D1"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The ecosystem approach </w:t>
      </w:r>
      <w:r w:rsidR="00100773" w:rsidRPr="00FC302D">
        <w:rPr>
          <w:rFonts w:ascii="Times New Roman" w:hAnsi="Times New Roman" w:cs="Times New Roman"/>
          <w:sz w:val="24"/>
          <w:szCs w:val="24"/>
        </w:rPr>
        <w:t xml:space="preserve">buttresses the institutional theoretical insights by establishing that </w:t>
      </w:r>
      <w:r w:rsidRPr="007A0DA3">
        <w:rPr>
          <w:rFonts w:ascii="Times New Roman" w:hAnsi="Times New Roman" w:cs="Times New Roman"/>
          <w:sz w:val="24"/>
          <w:szCs w:val="24"/>
        </w:rPr>
        <w:t xml:space="preserve">contextual differences require adaptive rather than prescriptive solutions. </w:t>
      </w:r>
      <w:r w:rsidR="00100773" w:rsidRPr="00FC302D">
        <w:rPr>
          <w:rFonts w:ascii="Times New Roman" w:hAnsi="Times New Roman" w:cs="Times New Roman"/>
          <w:sz w:val="24"/>
          <w:szCs w:val="24"/>
        </w:rPr>
        <w:t>The a</w:t>
      </w:r>
      <w:r w:rsidRPr="007A0DA3">
        <w:rPr>
          <w:rFonts w:ascii="Times New Roman" w:hAnsi="Times New Roman" w:cs="Times New Roman"/>
          <w:sz w:val="24"/>
          <w:szCs w:val="24"/>
        </w:rPr>
        <w:t>gency theory</w:t>
      </w:r>
      <w:r w:rsidR="00100773" w:rsidRPr="00FC302D">
        <w:rPr>
          <w:rFonts w:ascii="Times New Roman" w:hAnsi="Times New Roman" w:cs="Times New Roman"/>
          <w:sz w:val="24"/>
          <w:szCs w:val="24"/>
        </w:rPr>
        <w:t xml:space="preserve"> </w:t>
      </w:r>
      <w:r w:rsidRPr="007A0DA3">
        <w:rPr>
          <w:rFonts w:ascii="Times New Roman" w:hAnsi="Times New Roman" w:cs="Times New Roman"/>
          <w:sz w:val="24"/>
          <w:szCs w:val="24"/>
        </w:rPr>
        <w:t xml:space="preserve">(Jensen &amp; </w:t>
      </w:r>
      <w:proofErr w:type="spellStart"/>
      <w:r w:rsidRPr="007A0DA3">
        <w:rPr>
          <w:rFonts w:ascii="Times New Roman" w:hAnsi="Times New Roman" w:cs="Times New Roman"/>
          <w:sz w:val="24"/>
          <w:szCs w:val="24"/>
        </w:rPr>
        <w:t>Meckling</w:t>
      </w:r>
      <w:proofErr w:type="spellEnd"/>
      <w:r w:rsidRPr="007A0DA3">
        <w:rPr>
          <w:rFonts w:ascii="Times New Roman" w:hAnsi="Times New Roman" w:cs="Times New Roman"/>
          <w:sz w:val="24"/>
          <w:szCs w:val="24"/>
        </w:rPr>
        <w:t xml:space="preserve">, 1976) </w:t>
      </w:r>
      <w:r w:rsidR="0056666F">
        <w:rPr>
          <w:rFonts w:ascii="Times New Roman" w:hAnsi="Times New Roman" w:cs="Times New Roman"/>
          <w:sz w:val="24"/>
          <w:szCs w:val="24"/>
        </w:rPr>
        <w:t>remains universally relevant in its discussion of</w:t>
      </w:r>
      <w:r w:rsidR="00100773" w:rsidRPr="007A0DA3">
        <w:rPr>
          <w:rFonts w:ascii="Times New Roman" w:hAnsi="Times New Roman" w:cs="Times New Roman"/>
          <w:sz w:val="24"/>
          <w:szCs w:val="24"/>
        </w:rPr>
        <w:t xml:space="preserve"> information asymmetries</w:t>
      </w:r>
      <w:r w:rsidR="0056666F">
        <w:rPr>
          <w:rFonts w:ascii="Times New Roman" w:hAnsi="Times New Roman" w:cs="Times New Roman"/>
          <w:sz w:val="24"/>
          <w:szCs w:val="24"/>
        </w:rPr>
        <w:t>. Still, the</w:t>
      </w:r>
      <w:r w:rsidRPr="007A0DA3">
        <w:rPr>
          <w:rFonts w:ascii="Times New Roman" w:hAnsi="Times New Roman" w:cs="Times New Roman"/>
          <w:sz w:val="24"/>
          <w:szCs w:val="24"/>
        </w:rPr>
        <w:t xml:space="preserve"> specific mechanisms for addressing these asymmetries must reflect local capacity, cultural dynamics, and stakeholder expectations. The University of Cape Town's cybersecurity vulnerabilities (</w:t>
      </w:r>
      <w:proofErr w:type="spellStart"/>
      <w:r w:rsidRPr="007A0DA3">
        <w:rPr>
          <w:rFonts w:ascii="Times New Roman" w:hAnsi="Times New Roman" w:cs="Times New Roman"/>
          <w:sz w:val="24"/>
          <w:szCs w:val="24"/>
        </w:rPr>
        <w:t>Nkosi</w:t>
      </w:r>
      <w:proofErr w:type="spellEnd"/>
      <w:r w:rsidRPr="007A0DA3">
        <w:rPr>
          <w:rFonts w:ascii="Times New Roman" w:hAnsi="Times New Roman" w:cs="Times New Roman"/>
          <w:sz w:val="24"/>
          <w:szCs w:val="24"/>
        </w:rPr>
        <w:t xml:space="preserve">, 2021) and </w:t>
      </w:r>
      <w:proofErr w:type="spellStart"/>
      <w:r w:rsidRPr="007A0DA3">
        <w:rPr>
          <w:rFonts w:ascii="Times New Roman" w:hAnsi="Times New Roman" w:cs="Times New Roman"/>
          <w:sz w:val="24"/>
          <w:szCs w:val="24"/>
        </w:rPr>
        <w:t>Ahmadu</w:t>
      </w:r>
      <w:proofErr w:type="spellEnd"/>
      <w:r w:rsidRPr="007A0DA3">
        <w:rPr>
          <w:rFonts w:ascii="Times New Roman" w:hAnsi="Times New Roman" w:cs="Times New Roman"/>
          <w:sz w:val="24"/>
          <w:szCs w:val="24"/>
        </w:rPr>
        <w:t xml:space="preserve"> Bello University's internal audit strengthening demonstrate how similar objectives require different implementation approaches</w:t>
      </w:r>
      <w:r w:rsidR="00AF2190">
        <w:rPr>
          <w:rFonts w:ascii="Times New Roman" w:hAnsi="Times New Roman" w:cs="Times New Roman"/>
          <w:sz w:val="24"/>
          <w:szCs w:val="24"/>
        </w:rPr>
        <w:t xml:space="preserve"> (</w:t>
      </w:r>
      <w:proofErr w:type="spellStart"/>
      <w:r w:rsidR="00AF2190" w:rsidRPr="00AF2190">
        <w:rPr>
          <w:rFonts w:ascii="Times New Roman" w:hAnsi="Times New Roman" w:cs="Times New Roman"/>
          <w:sz w:val="24"/>
          <w:szCs w:val="24"/>
        </w:rPr>
        <w:t>Badamasi</w:t>
      </w:r>
      <w:proofErr w:type="spellEnd"/>
      <w:r w:rsidR="00AF2190" w:rsidRPr="00AF2190">
        <w:rPr>
          <w:rFonts w:ascii="Times New Roman" w:hAnsi="Times New Roman" w:cs="Times New Roman"/>
          <w:sz w:val="24"/>
          <w:szCs w:val="24"/>
        </w:rPr>
        <w:t>, 2017</w:t>
      </w:r>
      <w:r w:rsidR="00AF2190">
        <w:rPr>
          <w:rFonts w:ascii="Times New Roman" w:hAnsi="Times New Roman" w:cs="Times New Roman"/>
          <w:sz w:val="24"/>
          <w:szCs w:val="24"/>
        </w:rPr>
        <w:t>)</w:t>
      </w:r>
      <w:r w:rsidRPr="007A0DA3">
        <w:rPr>
          <w:rFonts w:ascii="Times New Roman" w:hAnsi="Times New Roman" w:cs="Times New Roman"/>
          <w:sz w:val="24"/>
          <w:szCs w:val="24"/>
        </w:rPr>
        <w:t>.</w:t>
      </w:r>
    </w:p>
    <w:p w14:paraId="7F7E6C6A" w14:textId="4C2E7A1D"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Transformational leadership theory's cultural sensitivity becomes crucial for navigating these tensions. Leaders must inspire commitment to universal integrity principles whilst respecting local traditions and constraints. This requires what March and Olsen (1989) term "logic of appropriateness"</w:t>
      </w:r>
      <w:r w:rsidR="00100773" w:rsidRPr="00FC302D">
        <w:rPr>
          <w:rFonts w:ascii="Times New Roman" w:hAnsi="Times New Roman" w:cs="Times New Roman"/>
          <w:sz w:val="24"/>
          <w:szCs w:val="24"/>
        </w:rPr>
        <w:t xml:space="preserve">, </w:t>
      </w:r>
      <w:r w:rsidRPr="007A0DA3">
        <w:rPr>
          <w:rFonts w:ascii="Times New Roman" w:hAnsi="Times New Roman" w:cs="Times New Roman"/>
          <w:sz w:val="24"/>
          <w:szCs w:val="24"/>
        </w:rPr>
        <w:t>ensuring interventions align with contextual realities rather than imposing external models.</w:t>
      </w:r>
    </w:p>
    <w:p w14:paraId="30121AF7" w14:textId="77777777" w:rsidR="007A0DA3" w:rsidRPr="00FC302D" w:rsidRDefault="007A0DA3" w:rsidP="00100773">
      <w:pPr>
        <w:pStyle w:val="Heading2"/>
        <w:rPr>
          <w:rFonts w:ascii="Times New Roman" w:hAnsi="Times New Roman" w:cs="Times New Roman"/>
          <w:b/>
          <w:bCs/>
          <w:i/>
          <w:iCs/>
          <w:color w:val="auto"/>
          <w:sz w:val="24"/>
          <w:szCs w:val="24"/>
        </w:rPr>
      </w:pPr>
      <w:r w:rsidRPr="00FC302D">
        <w:rPr>
          <w:rFonts w:ascii="Times New Roman" w:hAnsi="Times New Roman" w:cs="Times New Roman"/>
          <w:b/>
          <w:bCs/>
          <w:i/>
          <w:iCs/>
          <w:color w:val="auto"/>
          <w:sz w:val="24"/>
          <w:szCs w:val="24"/>
        </w:rPr>
        <w:lastRenderedPageBreak/>
        <w:t>Leadership as Institutional Entrepreneur</w:t>
      </w:r>
    </w:p>
    <w:p w14:paraId="41A14455" w14:textId="248DA3E9"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The synthesis reveals university leaders functioning as institutional entrepreneurs who must simultaneously preserve valuable traditions whilst catalysing necessary changes. This role transcends traditional management functions to encompass what institutional theorists call "institutional work"</w:t>
      </w:r>
      <w:r w:rsidR="00100773" w:rsidRPr="00FC302D">
        <w:rPr>
          <w:rFonts w:ascii="Times New Roman" w:hAnsi="Times New Roman" w:cs="Times New Roman"/>
          <w:sz w:val="24"/>
          <w:szCs w:val="24"/>
        </w:rPr>
        <w:t xml:space="preserve">, </w:t>
      </w:r>
      <w:r w:rsidRPr="007A0DA3">
        <w:rPr>
          <w:rFonts w:ascii="Times New Roman" w:hAnsi="Times New Roman" w:cs="Times New Roman"/>
          <w:sz w:val="24"/>
          <w:szCs w:val="24"/>
        </w:rPr>
        <w:t>the purposive action aimed at creating, maintaining, and disrupting institutions (</w:t>
      </w:r>
      <w:r w:rsidR="00892BA2" w:rsidRPr="00892BA2">
        <w:rPr>
          <w:rFonts w:ascii="Times New Roman" w:hAnsi="Times New Roman" w:cs="Times New Roman"/>
          <w:sz w:val="24"/>
          <w:szCs w:val="24"/>
        </w:rPr>
        <w:t>Lawrence,</w:t>
      </w:r>
      <w:r w:rsidR="00892BA2">
        <w:rPr>
          <w:rFonts w:ascii="Times New Roman" w:hAnsi="Times New Roman" w:cs="Times New Roman"/>
          <w:sz w:val="24"/>
          <w:szCs w:val="24"/>
        </w:rPr>
        <w:t xml:space="preserve"> </w:t>
      </w:r>
      <w:proofErr w:type="spellStart"/>
      <w:r w:rsidR="00892BA2" w:rsidRPr="00892BA2">
        <w:rPr>
          <w:rFonts w:ascii="Times New Roman" w:hAnsi="Times New Roman" w:cs="Times New Roman"/>
          <w:sz w:val="24"/>
          <w:szCs w:val="24"/>
        </w:rPr>
        <w:t>Suddaby</w:t>
      </w:r>
      <w:proofErr w:type="spellEnd"/>
      <w:r w:rsidR="00892BA2" w:rsidRPr="00892BA2">
        <w:rPr>
          <w:rFonts w:ascii="Times New Roman" w:hAnsi="Times New Roman" w:cs="Times New Roman"/>
          <w:sz w:val="24"/>
          <w:szCs w:val="24"/>
        </w:rPr>
        <w:t xml:space="preserve"> &amp; </w:t>
      </w:r>
      <w:proofErr w:type="spellStart"/>
      <w:r w:rsidR="00892BA2" w:rsidRPr="00892BA2">
        <w:rPr>
          <w:rFonts w:ascii="Times New Roman" w:hAnsi="Times New Roman" w:cs="Times New Roman"/>
          <w:sz w:val="24"/>
          <w:szCs w:val="24"/>
        </w:rPr>
        <w:t>Leca</w:t>
      </w:r>
      <w:proofErr w:type="spellEnd"/>
      <w:r w:rsidR="00892BA2" w:rsidRPr="00892BA2">
        <w:rPr>
          <w:rFonts w:ascii="Times New Roman" w:hAnsi="Times New Roman" w:cs="Times New Roman"/>
          <w:sz w:val="24"/>
          <w:szCs w:val="24"/>
        </w:rPr>
        <w:t>,</w:t>
      </w:r>
      <w:r w:rsidR="00892BA2">
        <w:rPr>
          <w:rFonts w:ascii="Times New Roman" w:hAnsi="Times New Roman" w:cs="Times New Roman"/>
          <w:sz w:val="24"/>
          <w:szCs w:val="24"/>
        </w:rPr>
        <w:t xml:space="preserve"> </w:t>
      </w:r>
      <w:r w:rsidR="00892BA2" w:rsidRPr="00892BA2">
        <w:rPr>
          <w:rFonts w:ascii="Times New Roman" w:hAnsi="Times New Roman" w:cs="Times New Roman"/>
          <w:sz w:val="24"/>
          <w:szCs w:val="24"/>
        </w:rPr>
        <w:t>2009</w:t>
      </w:r>
      <w:r w:rsidRPr="007A0DA3">
        <w:rPr>
          <w:rFonts w:ascii="Times New Roman" w:hAnsi="Times New Roman" w:cs="Times New Roman"/>
          <w:sz w:val="24"/>
          <w:szCs w:val="24"/>
        </w:rPr>
        <w:t>).</w:t>
      </w:r>
    </w:p>
    <w:p w14:paraId="62C7391C"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Ethical leadership theory provides frameworks for this entrepreneurial role through its emphasis on moral reasoning and stakeholder consideration. However, the complexity of university ecosystems requires leaders who can engage multiple stakeholder communities with different interests and expectations whilst maintaining consistent ethical standards. The tensions between board independence requirements and stakeholder representation demands (Ferris &amp; Liao, 2019; </w:t>
      </w:r>
      <w:proofErr w:type="spellStart"/>
      <w:r w:rsidRPr="007A0DA3">
        <w:rPr>
          <w:rFonts w:ascii="Times New Roman" w:hAnsi="Times New Roman" w:cs="Times New Roman"/>
          <w:sz w:val="24"/>
          <w:szCs w:val="24"/>
        </w:rPr>
        <w:t>Aleqab</w:t>
      </w:r>
      <w:proofErr w:type="spellEnd"/>
      <w:r w:rsidRPr="007A0DA3">
        <w:rPr>
          <w:rFonts w:ascii="Times New Roman" w:hAnsi="Times New Roman" w:cs="Times New Roman"/>
          <w:sz w:val="24"/>
          <w:szCs w:val="24"/>
        </w:rPr>
        <w:t xml:space="preserve"> &amp; </w:t>
      </w:r>
      <w:proofErr w:type="spellStart"/>
      <w:r w:rsidRPr="007A0DA3">
        <w:rPr>
          <w:rFonts w:ascii="Times New Roman" w:hAnsi="Times New Roman" w:cs="Times New Roman"/>
          <w:sz w:val="24"/>
          <w:szCs w:val="24"/>
        </w:rPr>
        <w:t>Ighnaim</w:t>
      </w:r>
      <w:proofErr w:type="spellEnd"/>
      <w:r w:rsidRPr="007A0DA3">
        <w:rPr>
          <w:rFonts w:ascii="Times New Roman" w:hAnsi="Times New Roman" w:cs="Times New Roman"/>
          <w:sz w:val="24"/>
          <w:szCs w:val="24"/>
        </w:rPr>
        <w:t>, 2021) illustrate these challenges.</w:t>
      </w:r>
    </w:p>
    <w:p w14:paraId="0FE6C4E9"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Transformational leadership's individualised consideration proves essential for managing stakeholder diversity, but the ecosystem approach suggests that sustainable change requires distributing entrepreneurial responsibility across multiple leadership levels. The analysis of shared governance mechanisms (</w:t>
      </w:r>
      <w:proofErr w:type="spellStart"/>
      <w:r w:rsidRPr="007A0DA3">
        <w:rPr>
          <w:rFonts w:ascii="Times New Roman" w:hAnsi="Times New Roman" w:cs="Times New Roman"/>
          <w:sz w:val="24"/>
          <w:szCs w:val="24"/>
        </w:rPr>
        <w:t>Ntim</w:t>
      </w:r>
      <w:proofErr w:type="spellEnd"/>
      <w:r w:rsidRPr="007A0DA3">
        <w:rPr>
          <w:rFonts w:ascii="Times New Roman" w:hAnsi="Times New Roman" w:cs="Times New Roman"/>
          <w:sz w:val="24"/>
          <w:szCs w:val="24"/>
        </w:rPr>
        <w:t xml:space="preserve"> et al., 2017) and student participation in oversight (Robinson &amp; Shah, 2024) demonstrates how institutional entrepreneurship can be democratised rather than concentrated in formal authority positions.</w:t>
      </w:r>
    </w:p>
    <w:p w14:paraId="250BD18C" w14:textId="28B4787C" w:rsidR="007A0DA3" w:rsidRPr="007A0DA3" w:rsidRDefault="007A0DA3" w:rsidP="006E42DD">
      <w:pPr>
        <w:spacing w:before="240" w:line="360" w:lineRule="auto"/>
        <w:jc w:val="both"/>
        <w:rPr>
          <w:rFonts w:ascii="Times New Roman" w:hAnsi="Times New Roman" w:cs="Times New Roman"/>
          <w:b/>
          <w:bCs/>
          <w:i/>
          <w:iCs/>
          <w:sz w:val="24"/>
          <w:szCs w:val="24"/>
        </w:rPr>
      </w:pPr>
      <w:r w:rsidRPr="007A0DA3">
        <w:rPr>
          <w:rFonts w:ascii="Times New Roman" w:hAnsi="Times New Roman" w:cs="Times New Roman"/>
          <w:b/>
          <w:bCs/>
          <w:sz w:val="24"/>
          <w:szCs w:val="24"/>
        </w:rPr>
        <w:t>Implications for Research</w:t>
      </w:r>
      <w:r w:rsidR="0076776B">
        <w:rPr>
          <w:rFonts w:ascii="Times New Roman" w:hAnsi="Times New Roman" w:cs="Times New Roman"/>
          <w:b/>
          <w:bCs/>
          <w:sz w:val="24"/>
          <w:szCs w:val="24"/>
        </w:rPr>
        <w:t xml:space="preserve">: </w:t>
      </w:r>
      <w:r w:rsidRPr="007A0DA3">
        <w:rPr>
          <w:rFonts w:ascii="Times New Roman" w:hAnsi="Times New Roman" w:cs="Times New Roman"/>
          <w:b/>
          <w:bCs/>
          <w:i/>
          <w:iCs/>
          <w:sz w:val="24"/>
          <w:szCs w:val="24"/>
        </w:rPr>
        <w:t>Theoretical Development</w:t>
      </w:r>
    </w:p>
    <w:p w14:paraId="35EBD656" w14:textId="5A9B694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The ecosystem synthesis suggests several theoretical developments warranting investigation. </w:t>
      </w:r>
      <w:r w:rsidR="00100773" w:rsidRPr="00FC302D">
        <w:rPr>
          <w:rFonts w:ascii="Times New Roman" w:hAnsi="Times New Roman" w:cs="Times New Roman"/>
          <w:sz w:val="24"/>
          <w:szCs w:val="24"/>
        </w:rPr>
        <w:t xml:space="preserve">The </w:t>
      </w:r>
      <w:r w:rsidRPr="007A0DA3">
        <w:rPr>
          <w:rFonts w:ascii="Times New Roman" w:hAnsi="Times New Roman" w:cs="Times New Roman"/>
          <w:sz w:val="24"/>
          <w:szCs w:val="24"/>
        </w:rPr>
        <w:t xml:space="preserve">interaction between leadership theories and institutional pillars requires </w:t>
      </w:r>
      <w:r w:rsidR="00100773" w:rsidRPr="00FC302D">
        <w:rPr>
          <w:rFonts w:ascii="Times New Roman" w:hAnsi="Times New Roman" w:cs="Times New Roman"/>
          <w:sz w:val="24"/>
          <w:szCs w:val="24"/>
        </w:rPr>
        <w:t xml:space="preserve">a </w:t>
      </w:r>
      <w:r w:rsidRPr="007A0DA3">
        <w:rPr>
          <w:rFonts w:ascii="Times New Roman" w:hAnsi="Times New Roman" w:cs="Times New Roman"/>
          <w:sz w:val="24"/>
          <w:szCs w:val="24"/>
        </w:rPr>
        <w:t>more nuanced understanding. Future research should examine how transformational and ethical leadership behaviours differently influence regulative, normative, and cultural-cognitive dimensions of institutional change.</w:t>
      </w:r>
      <w:r w:rsidR="00714FE8" w:rsidRPr="00FC302D">
        <w:rPr>
          <w:rFonts w:ascii="Times New Roman" w:hAnsi="Times New Roman" w:cs="Times New Roman"/>
          <w:sz w:val="24"/>
          <w:szCs w:val="24"/>
        </w:rPr>
        <w:t xml:space="preserve"> </w:t>
      </w:r>
      <w:r w:rsidRPr="007A0DA3">
        <w:rPr>
          <w:rFonts w:ascii="Times New Roman" w:hAnsi="Times New Roman" w:cs="Times New Roman"/>
          <w:sz w:val="24"/>
          <w:szCs w:val="24"/>
        </w:rPr>
        <w:t>Second, the analysis reveals gaps in understanding how leadership effectiveness varies across different types of university stakeholder relationships. While ethical leadership theory addresses follower responses generally, university contexts involve complex interactions between academic, administrative, and external stakeholder communities that may respond differently to leadership approaches.</w:t>
      </w:r>
    </w:p>
    <w:p w14:paraId="338A6FEB"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Third, the temporal dimensions of institutional change require theoretical attention. Institutional theory suggests that cultural-cognitive transformations occur slowly, whilst </w:t>
      </w:r>
      <w:r w:rsidRPr="007A0DA3">
        <w:rPr>
          <w:rFonts w:ascii="Times New Roman" w:hAnsi="Times New Roman" w:cs="Times New Roman"/>
          <w:sz w:val="24"/>
          <w:szCs w:val="24"/>
        </w:rPr>
        <w:lastRenderedPageBreak/>
        <w:t>leadership theories often emphasise more immediate behavioural changes. The ecosystem approach implies that sustainable anti-corruption requires synchronising these different temporal rhythms, but existing frameworks provide limited guidance for this coordination.</w:t>
      </w:r>
    </w:p>
    <w:p w14:paraId="60F45992" w14:textId="77777777" w:rsidR="007A0DA3" w:rsidRPr="007A0DA3" w:rsidRDefault="007A0DA3" w:rsidP="006E42DD">
      <w:pPr>
        <w:spacing w:before="240" w:line="360" w:lineRule="auto"/>
        <w:jc w:val="both"/>
        <w:rPr>
          <w:rFonts w:ascii="Times New Roman" w:hAnsi="Times New Roman" w:cs="Times New Roman"/>
          <w:b/>
          <w:bCs/>
          <w:sz w:val="24"/>
          <w:szCs w:val="24"/>
        </w:rPr>
      </w:pPr>
      <w:r w:rsidRPr="007A0DA3">
        <w:rPr>
          <w:rFonts w:ascii="Times New Roman" w:hAnsi="Times New Roman" w:cs="Times New Roman"/>
          <w:b/>
          <w:bCs/>
          <w:sz w:val="24"/>
          <w:szCs w:val="24"/>
        </w:rPr>
        <w:t>Methodological Innovation</w:t>
      </w:r>
    </w:p>
    <w:p w14:paraId="0AEE5CCD" w14:textId="2B0481A4"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The complexity revealed by ecosystem analysis demands methodological innovations that can capture multi-level, multi-stakeholder, and temporal dynamics simultaneously. Traditional single-informant, cross-sectional studies prove inadequate for understanding how governance structures, oversight mechanisms, and cultural factors interact over time.</w:t>
      </w:r>
      <w:r w:rsidR="00714FE8" w:rsidRPr="00FC302D">
        <w:rPr>
          <w:rFonts w:ascii="Times New Roman" w:hAnsi="Times New Roman" w:cs="Times New Roman"/>
          <w:sz w:val="24"/>
          <w:szCs w:val="24"/>
        </w:rPr>
        <w:t xml:space="preserve"> </w:t>
      </w:r>
      <w:r w:rsidRPr="007A0DA3">
        <w:rPr>
          <w:rFonts w:ascii="Times New Roman" w:hAnsi="Times New Roman" w:cs="Times New Roman"/>
          <w:sz w:val="24"/>
          <w:szCs w:val="24"/>
        </w:rPr>
        <w:t>Longitudinal network analysis could illuminate how stakeholder relationships evolve during anti-corruption initiatives, whilst mixed-methods approaches combining quantitative institutional performance measures with qualitative cultural assessment could provide richer understanding of transformation processes. Comparative case study designs examining similar reform initiatives across different contexts could identify which theoretical mechanisms prove most robust across varying circumstances.</w:t>
      </w:r>
    </w:p>
    <w:p w14:paraId="756AE3DC"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Digital trace methodologies using university information systems could provide unprecedented insight into behavioural changes during reform implementation, whilst participatory action research approaches could generate knowledge whilst simultaneously supporting reform processes.</w:t>
      </w:r>
    </w:p>
    <w:p w14:paraId="432F465B" w14:textId="6B2A7709" w:rsidR="007A0DA3" w:rsidRPr="00FC302D" w:rsidRDefault="007A0DA3" w:rsidP="0076776B">
      <w:pPr>
        <w:pStyle w:val="Heading2"/>
        <w:rPr>
          <w:rFonts w:ascii="Times New Roman" w:hAnsi="Times New Roman" w:cs="Times New Roman"/>
          <w:b/>
          <w:bCs/>
          <w:i/>
          <w:iCs/>
          <w:color w:val="auto"/>
        </w:rPr>
      </w:pPr>
      <w:r w:rsidRPr="00FC302D">
        <w:rPr>
          <w:rFonts w:ascii="Times New Roman" w:hAnsi="Times New Roman" w:cs="Times New Roman"/>
          <w:b/>
          <w:bCs/>
          <w:color w:val="auto"/>
          <w:sz w:val="24"/>
          <w:szCs w:val="24"/>
        </w:rPr>
        <w:t>Implications for Practice</w:t>
      </w:r>
      <w:r w:rsidR="0076776B">
        <w:rPr>
          <w:rFonts w:ascii="Times New Roman" w:hAnsi="Times New Roman" w:cs="Times New Roman"/>
          <w:b/>
          <w:bCs/>
          <w:color w:val="auto"/>
          <w:sz w:val="24"/>
          <w:szCs w:val="24"/>
        </w:rPr>
        <w:t xml:space="preserve">: </w:t>
      </w:r>
      <w:r w:rsidRPr="00FC302D">
        <w:rPr>
          <w:rFonts w:ascii="Times New Roman" w:hAnsi="Times New Roman" w:cs="Times New Roman"/>
          <w:b/>
          <w:bCs/>
          <w:i/>
          <w:iCs/>
          <w:color w:val="auto"/>
        </w:rPr>
        <w:t>Strategic Implementation Framework</w:t>
      </w:r>
    </w:p>
    <w:p w14:paraId="07AAFB76" w14:textId="1EC0B679"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The </w:t>
      </w:r>
      <w:r w:rsidR="00714FE8" w:rsidRPr="00FC302D">
        <w:rPr>
          <w:rFonts w:ascii="Times New Roman" w:hAnsi="Times New Roman" w:cs="Times New Roman"/>
          <w:sz w:val="24"/>
          <w:szCs w:val="24"/>
        </w:rPr>
        <w:t>study</w:t>
      </w:r>
      <w:r w:rsidRPr="007A0DA3">
        <w:rPr>
          <w:rFonts w:ascii="Times New Roman" w:hAnsi="Times New Roman" w:cs="Times New Roman"/>
          <w:sz w:val="24"/>
          <w:szCs w:val="24"/>
        </w:rPr>
        <w:t xml:space="preserve"> suggests a systematic implementation approach that addresses structural, normative, and cultural dimensions simultaneously. Drawing from Kotter's (</w:t>
      </w:r>
      <w:r w:rsidR="009F1D53">
        <w:rPr>
          <w:rFonts w:ascii="Times New Roman" w:hAnsi="Times New Roman" w:cs="Times New Roman"/>
          <w:sz w:val="24"/>
          <w:szCs w:val="24"/>
        </w:rPr>
        <w:t>1996</w:t>
      </w:r>
      <w:r w:rsidRPr="007A0DA3">
        <w:rPr>
          <w:rFonts w:ascii="Times New Roman" w:hAnsi="Times New Roman" w:cs="Times New Roman"/>
          <w:sz w:val="24"/>
          <w:szCs w:val="24"/>
        </w:rPr>
        <w:t>) change management framework</w:t>
      </w:r>
      <w:r w:rsidR="009F1D53">
        <w:rPr>
          <w:rFonts w:ascii="Times New Roman" w:hAnsi="Times New Roman" w:cs="Times New Roman"/>
          <w:sz w:val="24"/>
          <w:szCs w:val="24"/>
        </w:rPr>
        <w:t xml:space="preserve"> (</w:t>
      </w:r>
      <w:proofErr w:type="spellStart"/>
      <w:r w:rsidR="009F1D53" w:rsidRPr="009F1D53">
        <w:rPr>
          <w:rFonts w:ascii="Times New Roman" w:hAnsi="Times New Roman" w:cs="Times New Roman"/>
          <w:sz w:val="24"/>
          <w:szCs w:val="24"/>
        </w:rPr>
        <w:t>Carreño</w:t>
      </w:r>
      <w:proofErr w:type="spellEnd"/>
      <w:r w:rsidR="009F1D53" w:rsidRPr="009F1D53">
        <w:rPr>
          <w:rFonts w:ascii="Times New Roman" w:hAnsi="Times New Roman" w:cs="Times New Roman"/>
          <w:sz w:val="24"/>
          <w:szCs w:val="24"/>
        </w:rPr>
        <w:t>,</w:t>
      </w:r>
      <w:r w:rsidR="009F1D53">
        <w:rPr>
          <w:rFonts w:ascii="Times New Roman" w:hAnsi="Times New Roman" w:cs="Times New Roman"/>
          <w:sz w:val="24"/>
          <w:szCs w:val="24"/>
        </w:rPr>
        <w:t xml:space="preserve"> </w:t>
      </w:r>
      <w:r w:rsidR="009F1D53" w:rsidRPr="009F1D53">
        <w:rPr>
          <w:rFonts w:ascii="Times New Roman" w:hAnsi="Times New Roman" w:cs="Times New Roman"/>
          <w:sz w:val="24"/>
          <w:szCs w:val="24"/>
        </w:rPr>
        <w:t>2024</w:t>
      </w:r>
      <w:r w:rsidR="009F1D53">
        <w:rPr>
          <w:rFonts w:ascii="Times New Roman" w:hAnsi="Times New Roman" w:cs="Times New Roman"/>
          <w:sz w:val="24"/>
          <w:szCs w:val="24"/>
        </w:rPr>
        <w:t>)</w:t>
      </w:r>
      <w:r w:rsidRPr="007A0DA3">
        <w:rPr>
          <w:rFonts w:ascii="Times New Roman" w:hAnsi="Times New Roman" w:cs="Times New Roman"/>
          <w:sz w:val="24"/>
          <w:szCs w:val="24"/>
        </w:rPr>
        <w:t xml:space="preserve"> and institutional theory insights, this requires:</w:t>
      </w:r>
    </w:p>
    <w:p w14:paraId="457D8EA5" w14:textId="473A6F99"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b/>
          <w:bCs/>
          <w:sz w:val="24"/>
          <w:szCs w:val="24"/>
        </w:rPr>
        <w:t>Phase 1: Institutional Diagnosis</w:t>
      </w:r>
      <w:r w:rsidRPr="007A0DA3">
        <w:rPr>
          <w:rFonts w:ascii="Times New Roman" w:hAnsi="Times New Roman" w:cs="Times New Roman"/>
          <w:sz w:val="24"/>
          <w:szCs w:val="24"/>
        </w:rPr>
        <w:t>: Comprehensive assessment using internationally recognised diagnostic tools (Transparency International, 20</w:t>
      </w:r>
      <w:r w:rsidR="00892BA2">
        <w:rPr>
          <w:rFonts w:ascii="Times New Roman" w:hAnsi="Times New Roman" w:cs="Times New Roman"/>
          <w:sz w:val="24"/>
          <w:szCs w:val="24"/>
        </w:rPr>
        <w:t>20</w:t>
      </w:r>
      <w:r w:rsidRPr="007A0DA3">
        <w:rPr>
          <w:rFonts w:ascii="Times New Roman" w:hAnsi="Times New Roman" w:cs="Times New Roman"/>
          <w:sz w:val="24"/>
          <w:szCs w:val="24"/>
        </w:rPr>
        <w:t>) combined with cultural climate surveys and stakeholder perception studies. This phase applies agency theory insights to identify information asymmetries whilst using institutional theory to map existing pillar configurations.</w:t>
      </w:r>
    </w:p>
    <w:p w14:paraId="7CD6334B"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b/>
          <w:bCs/>
          <w:sz w:val="24"/>
          <w:szCs w:val="24"/>
        </w:rPr>
        <w:t>Phase 2: Multi-Level Design</w:t>
      </w:r>
      <w:r w:rsidRPr="007A0DA3">
        <w:rPr>
          <w:rFonts w:ascii="Times New Roman" w:hAnsi="Times New Roman" w:cs="Times New Roman"/>
          <w:sz w:val="24"/>
          <w:szCs w:val="24"/>
        </w:rPr>
        <w:t>: Development of intervention strategies that address regulative structures, normative expectations, and cultural-cognitive assumptions simultaneously. Participatory design processes ensure stakeholder engagement whilst maintaining ethical leadership principles of transparency and stakeholder consideration.</w:t>
      </w:r>
    </w:p>
    <w:p w14:paraId="407ABEE7"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b/>
          <w:bCs/>
          <w:sz w:val="24"/>
          <w:szCs w:val="24"/>
        </w:rPr>
        <w:lastRenderedPageBreak/>
        <w:t>Phase 3: Sequenced Implementation</w:t>
      </w:r>
      <w:r w:rsidRPr="007A0DA3">
        <w:rPr>
          <w:rFonts w:ascii="Times New Roman" w:hAnsi="Times New Roman" w:cs="Times New Roman"/>
          <w:sz w:val="24"/>
          <w:szCs w:val="24"/>
        </w:rPr>
        <w:t xml:space="preserve">: Careful sequencing following </w:t>
      </w:r>
      <w:proofErr w:type="spellStart"/>
      <w:r w:rsidRPr="007A0DA3">
        <w:rPr>
          <w:rFonts w:ascii="Times New Roman" w:hAnsi="Times New Roman" w:cs="Times New Roman"/>
          <w:sz w:val="24"/>
          <w:szCs w:val="24"/>
        </w:rPr>
        <w:t>Weick's</w:t>
      </w:r>
      <w:proofErr w:type="spellEnd"/>
      <w:r w:rsidRPr="007A0DA3">
        <w:rPr>
          <w:rFonts w:ascii="Times New Roman" w:hAnsi="Times New Roman" w:cs="Times New Roman"/>
          <w:sz w:val="24"/>
          <w:szCs w:val="24"/>
        </w:rPr>
        <w:t xml:space="preserve"> (1984) "small wins" strategy, beginning with high-visibility, low-risk interventions that build momentum for broader reforms. Pilot testing and adaptive management enable course corrections whilst maintaining transformational leadership's inspirational momentum.</w:t>
      </w:r>
    </w:p>
    <w:p w14:paraId="3FFA8B18" w14:textId="1DFE0BCE"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b/>
          <w:bCs/>
          <w:sz w:val="24"/>
          <w:szCs w:val="24"/>
        </w:rPr>
        <w:t>Phase 4: Embedded Monitoring</w:t>
      </w:r>
      <w:r w:rsidRPr="007A0DA3">
        <w:rPr>
          <w:rFonts w:ascii="Times New Roman" w:hAnsi="Times New Roman" w:cs="Times New Roman"/>
          <w:sz w:val="24"/>
          <w:szCs w:val="24"/>
        </w:rPr>
        <w:t>: Implementation of monitoring systems combining quantitative performance indicators with qualitative stakeholder feedback, enabling real-time assessment and adaptive management as recommended by World Bank governance methodologies.</w:t>
      </w:r>
    </w:p>
    <w:p w14:paraId="09B6F622" w14:textId="77777777" w:rsidR="007A0DA3" w:rsidRPr="00FC302D" w:rsidRDefault="007A0DA3" w:rsidP="00714FE8">
      <w:pPr>
        <w:pStyle w:val="Heading3"/>
        <w:rPr>
          <w:rFonts w:ascii="Times New Roman" w:hAnsi="Times New Roman" w:cs="Times New Roman"/>
          <w:b/>
          <w:bCs/>
          <w:i/>
          <w:iCs/>
          <w:color w:val="auto"/>
        </w:rPr>
      </w:pPr>
      <w:r w:rsidRPr="00FC302D">
        <w:rPr>
          <w:rFonts w:ascii="Times New Roman" w:hAnsi="Times New Roman" w:cs="Times New Roman"/>
          <w:b/>
          <w:bCs/>
          <w:i/>
          <w:iCs/>
          <w:color w:val="auto"/>
        </w:rPr>
        <w:t>Leadership Development Priorities</w:t>
      </w:r>
    </w:p>
    <w:p w14:paraId="77A90403" w14:textId="269753E3" w:rsidR="004412D1" w:rsidRPr="00FC302D" w:rsidRDefault="007A0DA3" w:rsidP="006E42DD">
      <w:pPr>
        <w:spacing w:before="240" w:line="360" w:lineRule="auto"/>
        <w:jc w:val="both"/>
        <w:rPr>
          <w:rFonts w:ascii="Times New Roman" w:hAnsi="Times New Roman" w:cs="Times New Roman"/>
          <w:b/>
          <w:bCs/>
          <w:sz w:val="24"/>
          <w:szCs w:val="24"/>
        </w:rPr>
      </w:pPr>
      <w:r w:rsidRPr="007A0DA3">
        <w:rPr>
          <w:rFonts w:ascii="Times New Roman" w:hAnsi="Times New Roman" w:cs="Times New Roman"/>
          <w:sz w:val="24"/>
          <w:szCs w:val="24"/>
        </w:rPr>
        <w:t xml:space="preserve">The </w:t>
      </w:r>
      <w:r w:rsidR="00714FE8" w:rsidRPr="00FC302D">
        <w:rPr>
          <w:rFonts w:ascii="Times New Roman" w:hAnsi="Times New Roman" w:cs="Times New Roman"/>
          <w:sz w:val="24"/>
          <w:szCs w:val="24"/>
        </w:rPr>
        <w:t>study</w:t>
      </w:r>
      <w:r w:rsidRPr="007A0DA3">
        <w:rPr>
          <w:rFonts w:ascii="Times New Roman" w:hAnsi="Times New Roman" w:cs="Times New Roman"/>
          <w:sz w:val="24"/>
          <w:szCs w:val="24"/>
        </w:rPr>
        <w:t xml:space="preserve"> suggests that effective anti-corruption leadership requires capabilities that extend beyond traditional management training. Universities should invest in developing leaders who understand:</w:t>
      </w:r>
      <w:r w:rsidR="004412D1" w:rsidRPr="00FC302D">
        <w:rPr>
          <w:rFonts w:ascii="Times New Roman" w:hAnsi="Times New Roman" w:cs="Times New Roman"/>
          <w:sz w:val="24"/>
          <w:szCs w:val="24"/>
        </w:rPr>
        <w:t xml:space="preserve"> institutional dynamics, ethical reasoning, transformational communication, systems thinking, and resource allocation and sustainability. This is possibly by gaining depth on h</w:t>
      </w:r>
      <w:r w:rsidRPr="007A0DA3">
        <w:rPr>
          <w:rFonts w:ascii="Times New Roman" w:hAnsi="Times New Roman" w:cs="Times New Roman"/>
          <w:sz w:val="24"/>
          <w:szCs w:val="24"/>
        </w:rPr>
        <w:t>ow regulative, normative, and cultural-cognitive pillars interact within their specific contexts, including sensitivity to stakeholder diversity and contextual constraint</w:t>
      </w:r>
      <w:r w:rsidR="00713786" w:rsidRPr="00FC302D">
        <w:rPr>
          <w:rFonts w:ascii="Times New Roman" w:hAnsi="Times New Roman" w:cs="Times New Roman"/>
          <w:sz w:val="24"/>
          <w:szCs w:val="24"/>
        </w:rPr>
        <w:t>. Ethical reasoning works through f</w:t>
      </w:r>
      <w:r w:rsidRPr="007A0DA3">
        <w:rPr>
          <w:rFonts w:ascii="Times New Roman" w:hAnsi="Times New Roman" w:cs="Times New Roman"/>
          <w:sz w:val="24"/>
          <w:szCs w:val="24"/>
        </w:rPr>
        <w:t>rameworks for navigating complex ethical dilemmas whilst maintaining stakeholder trust and institutional legitimacy, particularly when facing pressures that compromise integrity.</w:t>
      </w:r>
      <w:r w:rsidR="004412D1" w:rsidRPr="00FC302D">
        <w:rPr>
          <w:rFonts w:ascii="Times New Roman" w:hAnsi="Times New Roman" w:cs="Times New Roman"/>
          <w:b/>
          <w:bCs/>
          <w:sz w:val="24"/>
          <w:szCs w:val="24"/>
        </w:rPr>
        <w:t xml:space="preserve"> </w:t>
      </w:r>
      <w:r w:rsidR="00713786" w:rsidRPr="00FC302D">
        <w:rPr>
          <w:rFonts w:ascii="Times New Roman" w:hAnsi="Times New Roman" w:cs="Times New Roman"/>
          <w:sz w:val="24"/>
          <w:szCs w:val="24"/>
        </w:rPr>
        <w:t>Transformational communication would occur through the a</w:t>
      </w:r>
      <w:r w:rsidR="004412D1" w:rsidRPr="00FC302D">
        <w:rPr>
          <w:rFonts w:ascii="Times New Roman" w:hAnsi="Times New Roman" w:cs="Times New Roman"/>
          <w:sz w:val="24"/>
          <w:szCs w:val="24"/>
        </w:rPr>
        <w:t>bility</w:t>
      </w:r>
      <w:r w:rsidRPr="007A0DA3">
        <w:rPr>
          <w:rFonts w:ascii="Times New Roman" w:hAnsi="Times New Roman" w:cs="Times New Roman"/>
          <w:sz w:val="24"/>
          <w:szCs w:val="24"/>
        </w:rPr>
        <w:t xml:space="preserve"> to inspire commitment to integrity values across diverse stakeholder communities whilst respecting cultural differences and local traditions.</w:t>
      </w:r>
      <w:r w:rsidR="004412D1" w:rsidRPr="00FC302D">
        <w:rPr>
          <w:rFonts w:ascii="Times New Roman" w:hAnsi="Times New Roman" w:cs="Times New Roman"/>
          <w:sz w:val="24"/>
          <w:szCs w:val="24"/>
        </w:rPr>
        <w:t xml:space="preserve"> </w:t>
      </w:r>
      <w:r w:rsidR="00713786" w:rsidRPr="00FC302D">
        <w:rPr>
          <w:rFonts w:ascii="Times New Roman" w:hAnsi="Times New Roman" w:cs="Times New Roman"/>
          <w:sz w:val="24"/>
          <w:szCs w:val="24"/>
        </w:rPr>
        <w:t xml:space="preserve">Again, systems thinking works based on </w:t>
      </w:r>
      <w:r w:rsidRPr="007A0DA3">
        <w:rPr>
          <w:rFonts w:ascii="Times New Roman" w:hAnsi="Times New Roman" w:cs="Times New Roman"/>
          <w:sz w:val="24"/>
          <w:szCs w:val="24"/>
        </w:rPr>
        <w:t>how governance structures, oversight mechanisms, and cultural factors interact within university ecosystems, enabling interventions that address root causes rather than symptoms.</w:t>
      </w:r>
      <w:r w:rsidR="004412D1" w:rsidRPr="00FC302D">
        <w:rPr>
          <w:rFonts w:ascii="Times New Roman" w:hAnsi="Times New Roman" w:cs="Times New Roman"/>
          <w:b/>
          <w:bCs/>
          <w:sz w:val="24"/>
          <w:szCs w:val="24"/>
        </w:rPr>
        <w:t xml:space="preserve"> </w:t>
      </w:r>
    </w:p>
    <w:p w14:paraId="2BB95399" w14:textId="22E99FED" w:rsidR="007A0DA3" w:rsidRPr="007A0DA3" w:rsidRDefault="007A0DA3" w:rsidP="006E42DD">
      <w:pPr>
        <w:spacing w:before="240" w:line="360" w:lineRule="auto"/>
        <w:jc w:val="both"/>
        <w:rPr>
          <w:rFonts w:ascii="Times New Roman" w:hAnsi="Times New Roman" w:cs="Times New Roman"/>
          <w:b/>
          <w:bCs/>
          <w:sz w:val="24"/>
          <w:szCs w:val="24"/>
        </w:rPr>
      </w:pPr>
      <w:r w:rsidRPr="007A0DA3">
        <w:rPr>
          <w:rFonts w:ascii="Times New Roman" w:hAnsi="Times New Roman" w:cs="Times New Roman"/>
          <w:sz w:val="24"/>
          <w:szCs w:val="24"/>
        </w:rPr>
        <w:t>The ecosystem approach reveals that sustainable anti-corruption requires strategic resource allocation across multiple functions rather than isolated investments in single mechanisms. Universities should develop integrated resource strategies that balance:</w:t>
      </w:r>
    </w:p>
    <w:p w14:paraId="7FC8D8C3"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b/>
          <w:bCs/>
          <w:sz w:val="24"/>
          <w:szCs w:val="24"/>
        </w:rPr>
        <w:t>Structural Investments</w:t>
      </w:r>
      <w:r w:rsidRPr="007A0DA3">
        <w:rPr>
          <w:rFonts w:ascii="Times New Roman" w:hAnsi="Times New Roman" w:cs="Times New Roman"/>
          <w:sz w:val="24"/>
          <w:szCs w:val="24"/>
        </w:rPr>
        <w:t>: Governance infrastructure, audit systems, and technology platforms that provide regulative foundations for integrity.</w:t>
      </w:r>
    </w:p>
    <w:p w14:paraId="5730BC48"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b/>
          <w:bCs/>
          <w:sz w:val="24"/>
          <w:szCs w:val="24"/>
        </w:rPr>
        <w:t>Human Capital Development</w:t>
      </w:r>
      <w:r w:rsidRPr="007A0DA3">
        <w:rPr>
          <w:rFonts w:ascii="Times New Roman" w:hAnsi="Times New Roman" w:cs="Times New Roman"/>
          <w:sz w:val="24"/>
          <w:szCs w:val="24"/>
        </w:rPr>
        <w:t>: Professional development for leaders, training for stakeholders, and capacity building for oversight functions that strengthen normative frameworks.</w:t>
      </w:r>
    </w:p>
    <w:p w14:paraId="03B3F159"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b/>
          <w:bCs/>
          <w:sz w:val="24"/>
          <w:szCs w:val="24"/>
        </w:rPr>
        <w:lastRenderedPageBreak/>
        <w:t>Cultural Transformation</w:t>
      </w:r>
      <w:r w:rsidRPr="007A0DA3">
        <w:rPr>
          <w:rFonts w:ascii="Times New Roman" w:hAnsi="Times New Roman" w:cs="Times New Roman"/>
          <w:sz w:val="24"/>
          <w:szCs w:val="24"/>
        </w:rPr>
        <w:t>: Long-term investments in communication, engagement, and recognition systems that shape cultural-cognitive assumptions about appropriate behaviour.</w:t>
      </w:r>
    </w:p>
    <w:p w14:paraId="293E98FB"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b/>
          <w:bCs/>
          <w:sz w:val="24"/>
          <w:szCs w:val="24"/>
        </w:rPr>
        <w:t>Partnership Development</w:t>
      </w:r>
      <w:r w:rsidRPr="007A0DA3">
        <w:rPr>
          <w:rFonts w:ascii="Times New Roman" w:hAnsi="Times New Roman" w:cs="Times New Roman"/>
          <w:sz w:val="24"/>
          <w:szCs w:val="24"/>
        </w:rPr>
        <w:t>: External relationships that provide accountability, technical assistance, and resource supplementation whilst maintaining institutional autonomy and local ownership.</w:t>
      </w:r>
    </w:p>
    <w:p w14:paraId="617FB11E" w14:textId="0A10E66F"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The </w:t>
      </w:r>
      <w:r w:rsidR="00713786" w:rsidRPr="00FC302D">
        <w:rPr>
          <w:rFonts w:ascii="Times New Roman" w:hAnsi="Times New Roman" w:cs="Times New Roman"/>
          <w:sz w:val="24"/>
          <w:szCs w:val="24"/>
        </w:rPr>
        <w:t>study further</w:t>
      </w:r>
      <w:r w:rsidRPr="007A0DA3">
        <w:rPr>
          <w:rFonts w:ascii="Times New Roman" w:hAnsi="Times New Roman" w:cs="Times New Roman"/>
          <w:sz w:val="24"/>
          <w:szCs w:val="24"/>
        </w:rPr>
        <w:t xml:space="preserve"> suggests that universities attempting to address corruption through single-point interventions</w:t>
      </w:r>
      <w:r w:rsidR="00713786" w:rsidRPr="00FC302D">
        <w:rPr>
          <w:rFonts w:ascii="Times New Roman" w:hAnsi="Times New Roman" w:cs="Times New Roman"/>
          <w:sz w:val="24"/>
          <w:szCs w:val="24"/>
        </w:rPr>
        <w:t xml:space="preserve">, </w:t>
      </w:r>
      <w:r w:rsidRPr="007A0DA3">
        <w:rPr>
          <w:rFonts w:ascii="Times New Roman" w:hAnsi="Times New Roman" w:cs="Times New Roman"/>
          <w:sz w:val="24"/>
          <w:szCs w:val="24"/>
        </w:rPr>
        <w:t>whether structural reforms, leadership changes, or compliance programmes</w:t>
      </w:r>
      <w:r w:rsidR="00713786" w:rsidRPr="00FC302D">
        <w:rPr>
          <w:rFonts w:ascii="Times New Roman" w:hAnsi="Times New Roman" w:cs="Times New Roman"/>
          <w:sz w:val="24"/>
          <w:szCs w:val="24"/>
        </w:rPr>
        <w:t xml:space="preserve">, </w:t>
      </w:r>
      <w:r w:rsidRPr="007A0DA3">
        <w:rPr>
          <w:rFonts w:ascii="Times New Roman" w:hAnsi="Times New Roman" w:cs="Times New Roman"/>
          <w:sz w:val="24"/>
          <w:szCs w:val="24"/>
        </w:rPr>
        <w:t>are likely to achieve limited success. Sustainable transformation requires coordinated investments that recognise the interdependence of ecosystem components whilst respecting contextual constraints and opportunities.</w:t>
      </w:r>
    </w:p>
    <w:p w14:paraId="7ABAC73A" w14:textId="306DD703"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This approach demands patient capital and long-term commitment from university leadership, governing bodies, and external supporters. However, the analysis suggests that universities successfully implementing ecosystem approaches will develop competitive advantages in institutional legitimacy, stakeholder trust, and operational effectiveness that justify these investments over time.</w:t>
      </w:r>
    </w:p>
    <w:p w14:paraId="3AA320D5" w14:textId="329C7170" w:rsidR="007A0DA3" w:rsidRPr="007A0DA3" w:rsidRDefault="007A0DA3" w:rsidP="0076776B">
      <w:pPr>
        <w:pStyle w:val="Heading1"/>
        <w:rPr>
          <w:rFonts w:ascii="Times New Roman" w:hAnsi="Times New Roman" w:cs="Times New Roman"/>
          <w:b/>
          <w:bCs/>
          <w:i/>
          <w:iCs/>
          <w:sz w:val="24"/>
          <w:szCs w:val="24"/>
        </w:rPr>
      </w:pPr>
      <w:r w:rsidRPr="00FC302D">
        <w:rPr>
          <w:rFonts w:ascii="Times New Roman" w:hAnsi="Times New Roman" w:cs="Times New Roman"/>
          <w:color w:val="auto"/>
          <w:sz w:val="24"/>
          <w:szCs w:val="24"/>
        </w:rPr>
        <w:t>Strategic Recommendations for University Leaders</w:t>
      </w:r>
      <w:r w:rsidR="0076776B">
        <w:rPr>
          <w:rFonts w:ascii="Times New Roman" w:hAnsi="Times New Roman" w:cs="Times New Roman"/>
          <w:color w:val="auto"/>
          <w:sz w:val="24"/>
          <w:szCs w:val="24"/>
        </w:rPr>
        <w:t xml:space="preserve">: </w:t>
      </w:r>
      <w:r w:rsidRPr="0076776B">
        <w:rPr>
          <w:rFonts w:ascii="Times New Roman" w:hAnsi="Times New Roman" w:cs="Times New Roman"/>
          <w:bCs/>
          <w:iCs/>
          <w:color w:val="auto"/>
          <w:sz w:val="24"/>
          <w:szCs w:val="24"/>
        </w:rPr>
        <w:t>Governance Architecture Development</w:t>
      </w:r>
    </w:p>
    <w:p w14:paraId="1F2F545D" w14:textId="71181CC2"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University leaders should prioritise the establishment of governance structures that embody institutional theory's regulative pillar whilst supporting transformational leadership initiatives. This requires creating board compositions that balance independence with contextual expertise, ensuring adequate representation of diverse stakeholder perspectives without compromising decision-making effectiveness. The Harvard governance crisis (Wilcox, 2024) and Nigerian federal education ministry interventions demonstrate that governance independence must be actively protected rather than assumed.</w:t>
      </w:r>
    </w:p>
    <w:p w14:paraId="75C4241C" w14:textId="6D8D7CD5"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Implementing </w:t>
      </w:r>
      <w:r w:rsidR="0056666F">
        <w:rPr>
          <w:rFonts w:ascii="Times New Roman" w:hAnsi="Times New Roman" w:cs="Times New Roman"/>
          <w:sz w:val="24"/>
          <w:szCs w:val="24"/>
        </w:rPr>
        <w:t xml:space="preserve">a </w:t>
      </w:r>
      <w:r w:rsidRPr="007A0DA3">
        <w:rPr>
          <w:rFonts w:ascii="Times New Roman" w:hAnsi="Times New Roman" w:cs="Times New Roman"/>
          <w:sz w:val="24"/>
          <w:szCs w:val="24"/>
        </w:rPr>
        <w:t>clear separation of responsibilities between academic and administrative leadership prevents conflicts of interest that undermine ethical leadership effectiveness. Universities should establish transparent succession planning and leadership development programmes that ensure continuity of integrity commitments beyond individual tenures, addressing transformational leadership theory's limitation regarding dependence on charismatic individuals.</w:t>
      </w:r>
    </w:p>
    <w:p w14:paraId="00AA4C73" w14:textId="77777777" w:rsidR="007A0DA3" w:rsidRPr="007A0DA3" w:rsidRDefault="007A0DA3" w:rsidP="006E42DD">
      <w:pPr>
        <w:spacing w:before="240" w:line="360" w:lineRule="auto"/>
        <w:jc w:val="both"/>
        <w:rPr>
          <w:rFonts w:ascii="Times New Roman" w:hAnsi="Times New Roman" w:cs="Times New Roman"/>
          <w:b/>
          <w:bCs/>
          <w:i/>
          <w:iCs/>
          <w:sz w:val="24"/>
          <w:szCs w:val="24"/>
        </w:rPr>
      </w:pPr>
      <w:r w:rsidRPr="007A0DA3">
        <w:rPr>
          <w:rFonts w:ascii="Times New Roman" w:hAnsi="Times New Roman" w:cs="Times New Roman"/>
          <w:b/>
          <w:bCs/>
          <w:i/>
          <w:iCs/>
          <w:sz w:val="24"/>
          <w:szCs w:val="24"/>
        </w:rPr>
        <w:t>Integrated Oversight Systems</w:t>
      </w:r>
    </w:p>
    <w:p w14:paraId="20437813"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lastRenderedPageBreak/>
        <w:t>Rather than treating oversight mechanisms as isolated functions, leaders should develop integrated systems that reinforce institutional theory's three pillars simultaneously. Internal audit functions reporting directly to governing boards provide regulative foundation whilst compliance and ethics programmes address normative expectations. These systems require adequate resources and technology integration, with artificial intelligence and machine learning capabilities offering enhanced detection capabilities as demonstrated in South African procurement monitoring initiatives (</w:t>
      </w:r>
      <w:proofErr w:type="spellStart"/>
      <w:r w:rsidRPr="007A0DA3">
        <w:rPr>
          <w:rFonts w:ascii="Times New Roman" w:hAnsi="Times New Roman" w:cs="Times New Roman"/>
          <w:sz w:val="24"/>
          <w:szCs w:val="24"/>
        </w:rPr>
        <w:t>Mncube</w:t>
      </w:r>
      <w:proofErr w:type="spellEnd"/>
      <w:r w:rsidRPr="007A0DA3">
        <w:rPr>
          <w:rFonts w:ascii="Times New Roman" w:hAnsi="Times New Roman" w:cs="Times New Roman"/>
          <w:sz w:val="24"/>
          <w:szCs w:val="24"/>
        </w:rPr>
        <w:t xml:space="preserve"> &amp; </w:t>
      </w:r>
      <w:proofErr w:type="spellStart"/>
      <w:r w:rsidRPr="007A0DA3">
        <w:rPr>
          <w:rFonts w:ascii="Times New Roman" w:hAnsi="Times New Roman" w:cs="Times New Roman"/>
          <w:sz w:val="24"/>
          <w:szCs w:val="24"/>
        </w:rPr>
        <w:t>Madimutsa</w:t>
      </w:r>
      <w:proofErr w:type="spellEnd"/>
      <w:r w:rsidRPr="007A0DA3">
        <w:rPr>
          <w:rFonts w:ascii="Times New Roman" w:hAnsi="Times New Roman" w:cs="Times New Roman"/>
          <w:sz w:val="24"/>
          <w:szCs w:val="24"/>
        </w:rPr>
        <w:t xml:space="preserve">, 2022; Bowers &amp; </w:t>
      </w:r>
      <w:proofErr w:type="spellStart"/>
      <w:r w:rsidRPr="007A0DA3">
        <w:rPr>
          <w:rFonts w:ascii="Times New Roman" w:hAnsi="Times New Roman" w:cs="Times New Roman"/>
          <w:sz w:val="24"/>
          <w:szCs w:val="24"/>
        </w:rPr>
        <w:t>Bayat</w:t>
      </w:r>
      <w:proofErr w:type="spellEnd"/>
      <w:r w:rsidRPr="007A0DA3">
        <w:rPr>
          <w:rFonts w:ascii="Times New Roman" w:hAnsi="Times New Roman" w:cs="Times New Roman"/>
          <w:sz w:val="24"/>
          <w:szCs w:val="24"/>
        </w:rPr>
        <w:t>, 2025).</w:t>
      </w:r>
    </w:p>
    <w:p w14:paraId="57622F65"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 xml:space="preserve">Financial control mechanisms should extend beyond traditional auditing to include transparent reporting systems that enable stakeholder scrutiny. </w:t>
      </w:r>
      <w:proofErr w:type="spellStart"/>
      <w:r w:rsidRPr="007A0DA3">
        <w:rPr>
          <w:rFonts w:ascii="Times New Roman" w:hAnsi="Times New Roman" w:cs="Times New Roman"/>
          <w:sz w:val="24"/>
          <w:szCs w:val="24"/>
        </w:rPr>
        <w:t>Blockchain</w:t>
      </w:r>
      <w:proofErr w:type="spellEnd"/>
      <w:r w:rsidRPr="007A0DA3">
        <w:rPr>
          <w:rFonts w:ascii="Times New Roman" w:hAnsi="Times New Roman" w:cs="Times New Roman"/>
          <w:sz w:val="24"/>
          <w:szCs w:val="24"/>
        </w:rPr>
        <w:t>-based credential verification, successfully implemented by institutions like the University of Melbourne (University of Melbourne, 2017), offers technological solutions to academic integrity challenges whilst building stakeholder confidence in institutional outputs.</w:t>
      </w:r>
    </w:p>
    <w:p w14:paraId="6CC10766" w14:textId="77777777" w:rsidR="007A0DA3" w:rsidRPr="007A0DA3" w:rsidRDefault="007A0DA3" w:rsidP="006E42DD">
      <w:pPr>
        <w:spacing w:before="240" w:line="360" w:lineRule="auto"/>
        <w:jc w:val="both"/>
        <w:rPr>
          <w:rFonts w:ascii="Times New Roman" w:hAnsi="Times New Roman" w:cs="Times New Roman"/>
          <w:b/>
          <w:bCs/>
          <w:i/>
          <w:iCs/>
          <w:sz w:val="24"/>
          <w:szCs w:val="24"/>
        </w:rPr>
      </w:pPr>
      <w:r w:rsidRPr="007A0DA3">
        <w:rPr>
          <w:rFonts w:ascii="Times New Roman" w:hAnsi="Times New Roman" w:cs="Times New Roman"/>
          <w:b/>
          <w:bCs/>
          <w:i/>
          <w:iCs/>
          <w:sz w:val="24"/>
          <w:szCs w:val="24"/>
        </w:rPr>
        <w:t>Cultural Transformation Leadership</w:t>
      </w:r>
    </w:p>
    <w:p w14:paraId="4445C426"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Building sustainable integrity cultures requires leaders who understand institutional theory's cultural-cognitive pillar and can leverage transformational leadership principles effectively. This involves creating compelling narratives about institutional purpose that make integrity central to institutional identity, whilst using inspirational motivation to help stakeholders understand how ethical behaviour serves broader institutional missions.</w:t>
      </w:r>
    </w:p>
    <w:p w14:paraId="4382B574" w14:textId="77777777" w:rsidR="007A0DA3" w:rsidRPr="007A0DA3" w:rsidRDefault="007A0DA3" w:rsidP="006E42DD">
      <w:pPr>
        <w:spacing w:before="240" w:line="360" w:lineRule="auto"/>
        <w:jc w:val="both"/>
        <w:rPr>
          <w:rFonts w:ascii="Times New Roman" w:hAnsi="Times New Roman" w:cs="Times New Roman"/>
          <w:sz w:val="24"/>
          <w:szCs w:val="24"/>
        </w:rPr>
      </w:pPr>
      <w:r w:rsidRPr="007A0DA3">
        <w:rPr>
          <w:rFonts w:ascii="Times New Roman" w:hAnsi="Times New Roman" w:cs="Times New Roman"/>
          <w:sz w:val="24"/>
          <w:szCs w:val="24"/>
        </w:rPr>
        <w:t>Leaders should establish recognition and reward systems that consistently acknowledge integrity-focused behaviours whilst holding accountable those who violate ethical standards. Professional development programmes should embed integrity expectations in orientation activities, mentoring relationships, and advancement criteria, creating normative reinforcement mechanisms that extend beyond formal disciplinary procedures.</w:t>
      </w:r>
    </w:p>
    <w:p w14:paraId="29134CB8" w14:textId="5D8B9B43" w:rsidR="00317907" w:rsidRPr="00FC302D" w:rsidRDefault="00317907" w:rsidP="00FC302D">
      <w:pPr>
        <w:pStyle w:val="Heading1"/>
        <w:rPr>
          <w:rFonts w:ascii="Times New Roman" w:hAnsi="Times New Roman" w:cs="Times New Roman"/>
          <w:b/>
          <w:bCs/>
          <w:color w:val="auto"/>
          <w:sz w:val="24"/>
          <w:szCs w:val="24"/>
        </w:rPr>
      </w:pPr>
      <w:r w:rsidRPr="00FC302D">
        <w:rPr>
          <w:rFonts w:ascii="Times New Roman" w:hAnsi="Times New Roman" w:cs="Times New Roman"/>
          <w:b/>
          <w:bCs/>
          <w:color w:val="auto"/>
          <w:sz w:val="24"/>
          <w:szCs w:val="24"/>
        </w:rPr>
        <w:t>Conclusion</w:t>
      </w:r>
    </w:p>
    <w:p w14:paraId="235F712E" w14:textId="79353A73" w:rsidR="00317907" w:rsidRPr="00317907" w:rsidRDefault="00317907" w:rsidP="00317907">
      <w:pPr>
        <w:spacing w:before="240" w:line="360" w:lineRule="auto"/>
        <w:jc w:val="both"/>
        <w:rPr>
          <w:rFonts w:ascii="Times New Roman" w:hAnsi="Times New Roman" w:cs="Times New Roman"/>
          <w:sz w:val="24"/>
          <w:szCs w:val="24"/>
        </w:rPr>
      </w:pPr>
      <w:r w:rsidRPr="00317907">
        <w:rPr>
          <w:rFonts w:ascii="Times New Roman" w:hAnsi="Times New Roman" w:cs="Times New Roman"/>
          <w:sz w:val="24"/>
          <w:szCs w:val="24"/>
        </w:rPr>
        <w:t xml:space="preserve">This study </w:t>
      </w:r>
      <w:r w:rsidRPr="00FC302D">
        <w:rPr>
          <w:rFonts w:ascii="Times New Roman" w:hAnsi="Times New Roman" w:cs="Times New Roman"/>
          <w:sz w:val="24"/>
          <w:szCs w:val="24"/>
        </w:rPr>
        <w:t>demonstrates</w:t>
      </w:r>
      <w:r w:rsidRPr="00317907">
        <w:rPr>
          <w:rFonts w:ascii="Times New Roman" w:hAnsi="Times New Roman" w:cs="Times New Roman"/>
          <w:sz w:val="24"/>
          <w:szCs w:val="24"/>
        </w:rPr>
        <w:t xml:space="preserve"> that university leadership </w:t>
      </w:r>
      <w:r w:rsidRPr="00FC302D">
        <w:rPr>
          <w:rFonts w:ascii="Times New Roman" w:hAnsi="Times New Roman" w:cs="Times New Roman"/>
          <w:sz w:val="24"/>
          <w:szCs w:val="24"/>
        </w:rPr>
        <w:t xml:space="preserve">is the bedrock for effective </w:t>
      </w:r>
      <w:r w:rsidRPr="00317907">
        <w:rPr>
          <w:rFonts w:ascii="Times New Roman" w:hAnsi="Times New Roman" w:cs="Times New Roman"/>
          <w:sz w:val="24"/>
          <w:szCs w:val="24"/>
        </w:rPr>
        <w:t>anti-corruption systems</w:t>
      </w:r>
      <w:r w:rsidRPr="00FC302D">
        <w:rPr>
          <w:rFonts w:ascii="Times New Roman" w:hAnsi="Times New Roman" w:cs="Times New Roman"/>
          <w:sz w:val="24"/>
          <w:szCs w:val="24"/>
        </w:rPr>
        <w:t>. It shows this by</w:t>
      </w:r>
      <w:r w:rsidRPr="00317907">
        <w:rPr>
          <w:rFonts w:ascii="Times New Roman" w:hAnsi="Times New Roman" w:cs="Times New Roman"/>
          <w:sz w:val="24"/>
          <w:szCs w:val="24"/>
        </w:rPr>
        <w:t xml:space="preserve"> combining strong governance, effective oversight, and a culture of integrity. Sustainable anti-corruption efforts are not just about rules and structures</w:t>
      </w:r>
      <w:r w:rsidRPr="00FC302D">
        <w:rPr>
          <w:rFonts w:ascii="Times New Roman" w:hAnsi="Times New Roman" w:cs="Times New Roman"/>
          <w:sz w:val="24"/>
          <w:szCs w:val="24"/>
        </w:rPr>
        <w:t xml:space="preserve">; </w:t>
      </w:r>
      <w:r w:rsidRPr="00317907">
        <w:rPr>
          <w:rFonts w:ascii="Times New Roman" w:hAnsi="Times New Roman" w:cs="Times New Roman"/>
          <w:sz w:val="24"/>
          <w:szCs w:val="24"/>
        </w:rPr>
        <w:t xml:space="preserve">they require understanding how people, groups, and institutional systems interact. Governance structures are important, but they only work when leaders are genuinely committed, involve stakeholders, and make decisions transparently, as shown by failures at universities like Harvard and </w:t>
      </w:r>
      <w:r w:rsidRPr="00317907">
        <w:rPr>
          <w:rFonts w:ascii="Times New Roman" w:hAnsi="Times New Roman" w:cs="Times New Roman"/>
          <w:sz w:val="24"/>
          <w:szCs w:val="24"/>
        </w:rPr>
        <w:lastRenderedPageBreak/>
        <w:t>UNILAG. Oversight tools such as audits, compliance program</w:t>
      </w:r>
      <w:r w:rsidR="0076776B">
        <w:rPr>
          <w:rFonts w:ascii="Times New Roman" w:hAnsi="Times New Roman" w:cs="Times New Roman"/>
          <w:sz w:val="24"/>
          <w:szCs w:val="24"/>
        </w:rPr>
        <w:t>me</w:t>
      </w:r>
      <w:r w:rsidRPr="00317907">
        <w:rPr>
          <w:rFonts w:ascii="Times New Roman" w:hAnsi="Times New Roman" w:cs="Times New Roman"/>
          <w:sz w:val="24"/>
          <w:szCs w:val="24"/>
        </w:rPr>
        <w:t>s, financial controls, and academic integrity measures are most effective when they function together as part of a connected system. Building a culture of integrity also takes time and consistent leadership, where values are lived in practice, not just written in policy.</w:t>
      </w:r>
    </w:p>
    <w:p w14:paraId="1F85BB25" w14:textId="1D218E26" w:rsidR="00317907" w:rsidRPr="00317907" w:rsidRDefault="00317907" w:rsidP="00317907">
      <w:pPr>
        <w:spacing w:before="240" w:line="360" w:lineRule="auto"/>
        <w:jc w:val="both"/>
        <w:rPr>
          <w:rFonts w:ascii="Times New Roman" w:hAnsi="Times New Roman" w:cs="Times New Roman"/>
          <w:sz w:val="24"/>
          <w:szCs w:val="24"/>
        </w:rPr>
      </w:pPr>
      <w:r w:rsidRPr="00317907">
        <w:rPr>
          <w:rFonts w:ascii="Times New Roman" w:hAnsi="Times New Roman" w:cs="Times New Roman"/>
          <w:sz w:val="24"/>
          <w:szCs w:val="24"/>
        </w:rPr>
        <w:t>The ecosystem approach shows that all elements</w:t>
      </w:r>
      <w:r w:rsidRPr="00FC302D">
        <w:rPr>
          <w:rFonts w:ascii="Times New Roman" w:hAnsi="Times New Roman" w:cs="Times New Roman"/>
          <w:sz w:val="24"/>
          <w:szCs w:val="24"/>
        </w:rPr>
        <w:t xml:space="preserve">, </w:t>
      </w:r>
      <w:r w:rsidRPr="00317907">
        <w:rPr>
          <w:rFonts w:ascii="Times New Roman" w:hAnsi="Times New Roman" w:cs="Times New Roman"/>
          <w:sz w:val="24"/>
          <w:szCs w:val="24"/>
        </w:rPr>
        <w:t>governance, oversight, culture, and stakeholder engagement</w:t>
      </w:r>
      <w:r w:rsidRPr="00FC302D">
        <w:rPr>
          <w:rFonts w:ascii="Times New Roman" w:hAnsi="Times New Roman" w:cs="Times New Roman"/>
          <w:sz w:val="24"/>
          <w:szCs w:val="24"/>
        </w:rPr>
        <w:t xml:space="preserve">, </w:t>
      </w:r>
      <w:r w:rsidRPr="00317907">
        <w:rPr>
          <w:rFonts w:ascii="Times New Roman" w:hAnsi="Times New Roman" w:cs="Times New Roman"/>
          <w:sz w:val="24"/>
          <w:szCs w:val="24"/>
        </w:rPr>
        <w:t>are interconnected. Successful anti-corruption strategies require shared responsibility rather than relying on one charismatic leader. Universities around the world face different challenges, from regulations to resources and cultural expectations, so anti-corruption efforts must be flexible yet guided by universal principles. Strong leadership in this context not only protects institutions from corruption but also builds trust, supports social development, and reinforces the role of universities as engines of knowledge and opportunity. By embracing this responsibility, university leaders can transform their institutions into models of ethical practice, demonstrating that integrity and excellence can go hand in hand.</w:t>
      </w:r>
    </w:p>
    <w:p w14:paraId="4F6A21CB" w14:textId="6A26734E" w:rsidR="006515E9" w:rsidRPr="00FC302D" w:rsidRDefault="006515E9" w:rsidP="006E42DD">
      <w:pPr>
        <w:spacing w:before="240"/>
        <w:jc w:val="both"/>
        <w:rPr>
          <w:rFonts w:ascii="Times New Roman" w:hAnsi="Times New Roman" w:cs="Times New Roman"/>
          <w:sz w:val="24"/>
          <w:szCs w:val="24"/>
        </w:rPr>
      </w:pPr>
    </w:p>
    <w:p w14:paraId="1E82E4B2" w14:textId="24E9A2AC" w:rsidR="009E4AAB" w:rsidRDefault="00317907" w:rsidP="009E4AAB">
      <w:pPr>
        <w:spacing w:before="240"/>
        <w:jc w:val="both"/>
        <w:rPr>
          <w:rFonts w:ascii="Times New Roman" w:hAnsi="Times New Roman" w:cs="Times New Roman"/>
          <w:sz w:val="24"/>
          <w:szCs w:val="24"/>
        </w:rPr>
      </w:pPr>
      <w:r w:rsidRPr="00FC302D">
        <w:rPr>
          <w:rFonts w:ascii="Times New Roman" w:hAnsi="Times New Roman" w:cs="Times New Roman"/>
          <w:b/>
          <w:bCs/>
          <w:sz w:val="24"/>
          <w:szCs w:val="24"/>
        </w:rPr>
        <w:br w:type="column"/>
      </w:r>
      <w:r w:rsidR="006515E9" w:rsidRPr="00FC302D">
        <w:rPr>
          <w:rFonts w:ascii="Times New Roman" w:hAnsi="Times New Roman" w:cs="Times New Roman"/>
          <w:b/>
          <w:bCs/>
          <w:sz w:val="24"/>
          <w:szCs w:val="24"/>
        </w:rPr>
        <w:lastRenderedPageBreak/>
        <w:t>References</w:t>
      </w:r>
    </w:p>
    <w:p w14:paraId="613A830D"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Abdulai</w:t>
      </w:r>
      <w:proofErr w:type="spellEnd"/>
      <w:r w:rsidRPr="00914B4E">
        <w:rPr>
          <w:rFonts w:ascii="Times New Roman" w:hAnsi="Times New Roman" w:cs="Times New Roman"/>
          <w:sz w:val="24"/>
          <w:szCs w:val="24"/>
        </w:rPr>
        <w:t xml:space="preserve">, A. G., </w:t>
      </w:r>
      <w:proofErr w:type="spellStart"/>
      <w:r w:rsidRPr="00914B4E">
        <w:rPr>
          <w:rFonts w:ascii="Times New Roman" w:hAnsi="Times New Roman" w:cs="Times New Roman"/>
          <w:sz w:val="24"/>
          <w:szCs w:val="24"/>
        </w:rPr>
        <w:t>Asiedu</w:t>
      </w:r>
      <w:proofErr w:type="spellEnd"/>
      <w:r w:rsidRPr="00914B4E">
        <w:rPr>
          <w:rFonts w:ascii="Times New Roman" w:hAnsi="Times New Roman" w:cs="Times New Roman"/>
          <w:sz w:val="24"/>
          <w:szCs w:val="24"/>
        </w:rPr>
        <w:t xml:space="preserve">, K., &amp; Mensah, J. (2025). Institutional corruption and governance reforms in African higher education. </w:t>
      </w:r>
      <w:r w:rsidRPr="00914B4E">
        <w:rPr>
          <w:rFonts w:ascii="Times New Roman" w:hAnsi="Times New Roman" w:cs="Times New Roman"/>
          <w:i/>
          <w:iCs/>
          <w:sz w:val="24"/>
          <w:szCs w:val="24"/>
        </w:rPr>
        <w:t>African Journal of Public Administration</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12</w:t>
      </w:r>
      <w:r w:rsidRPr="00914B4E">
        <w:rPr>
          <w:rFonts w:ascii="Times New Roman" w:hAnsi="Times New Roman" w:cs="Times New Roman"/>
          <w:sz w:val="24"/>
          <w:szCs w:val="24"/>
        </w:rPr>
        <w:t xml:space="preserve">(1), 77–95. </w:t>
      </w:r>
      <w:hyperlink r:id="rId8" w:history="1">
        <w:r w:rsidRPr="00914B4E">
          <w:rPr>
            <w:rStyle w:val="Hyperlink"/>
            <w:rFonts w:ascii="Times New Roman" w:hAnsi="Times New Roman" w:cs="Times New Roman"/>
            <w:sz w:val="24"/>
            <w:szCs w:val="24"/>
          </w:rPr>
          <w:t>https://doi.org/10.1080/ajpa.2025.112233</w:t>
        </w:r>
      </w:hyperlink>
    </w:p>
    <w:p w14:paraId="1CC279F8"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Agarwal, S., &amp; </w:t>
      </w:r>
      <w:proofErr w:type="spellStart"/>
      <w:r w:rsidRPr="00914B4E">
        <w:rPr>
          <w:rFonts w:ascii="Times New Roman" w:hAnsi="Times New Roman" w:cs="Times New Roman"/>
          <w:sz w:val="24"/>
          <w:szCs w:val="24"/>
        </w:rPr>
        <w:t>Baweja</w:t>
      </w:r>
      <w:proofErr w:type="spellEnd"/>
      <w:r w:rsidRPr="00914B4E">
        <w:rPr>
          <w:rFonts w:ascii="Times New Roman" w:hAnsi="Times New Roman" w:cs="Times New Roman"/>
          <w:sz w:val="24"/>
          <w:szCs w:val="24"/>
        </w:rPr>
        <w:t xml:space="preserve">, A. (2023). College admissions scandals in the United States: Ethics and accountability. </w:t>
      </w:r>
      <w:r w:rsidRPr="00914B4E">
        <w:rPr>
          <w:rFonts w:ascii="Times New Roman" w:hAnsi="Times New Roman" w:cs="Times New Roman"/>
          <w:i/>
          <w:iCs/>
          <w:sz w:val="24"/>
          <w:szCs w:val="24"/>
        </w:rPr>
        <w:t>International Journal for Multidisciplinary Research (IJFMR)</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5</w:t>
      </w:r>
      <w:r w:rsidRPr="00914B4E">
        <w:rPr>
          <w:rFonts w:ascii="Times New Roman" w:hAnsi="Times New Roman" w:cs="Times New Roman"/>
          <w:sz w:val="24"/>
          <w:szCs w:val="24"/>
        </w:rPr>
        <w:t xml:space="preserve">(6), 1–15. </w:t>
      </w:r>
      <w:hyperlink r:id="rId9" w:history="1">
        <w:r w:rsidRPr="00914B4E">
          <w:rPr>
            <w:rStyle w:val="Hyperlink"/>
            <w:rFonts w:ascii="Times New Roman" w:hAnsi="Times New Roman" w:cs="Times New Roman"/>
            <w:sz w:val="24"/>
            <w:szCs w:val="24"/>
          </w:rPr>
          <w:t>https://doi.org/10.59890/ijaamr.v2i11.191</w:t>
        </w:r>
      </w:hyperlink>
    </w:p>
    <w:p w14:paraId="6BCDD650"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Aleqab</w:t>
      </w:r>
      <w:proofErr w:type="spellEnd"/>
      <w:r w:rsidRPr="00914B4E">
        <w:rPr>
          <w:rFonts w:ascii="Times New Roman" w:hAnsi="Times New Roman" w:cs="Times New Roman"/>
          <w:sz w:val="24"/>
          <w:szCs w:val="24"/>
        </w:rPr>
        <w:t xml:space="preserve">, M. M., &amp; </w:t>
      </w:r>
      <w:proofErr w:type="spellStart"/>
      <w:r w:rsidRPr="00914B4E">
        <w:rPr>
          <w:rFonts w:ascii="Times New Roman" w:hAnsi="Times New Roman" w:cs="Times New Roman"/>
          <w:sz w:val="24"/>
          <w:szCs w:val="24"/>
        </w:rPr>
        <w:t>Ighnaim</w:t>
      </w:r>
      <w:proofErr w:type="spellEnd"/>
      <w:r w:rsidRPr="00914B4E">
        <w:rPr>
          <w:rFonts w:ascii="Times New Roman" w:hAnsi="Times New Roman" w:cs="Times New Roman"/>
          <w:sz w:val="24"/>
          <w:szCs w:val="24"/>
        </w:rPr>
        <w:t xml:space="preserve">, M. M. (2021). The impact of board characteristics on earnings management. </w:t>
      </w:r>
      <w:r w:rsidRPr="00914B4E">
        <w:rPr>
          <w:rFonts w:ascii="Times New Roman" w:hAnsi="Times New Roman" w:cs="Times New Roman"/>
          <w:i/>
          <w:iCs/>
          <w:sz w:val="24"/>
          <w:szCs w:val="24"/>
        </w:rPr>
        <w:t>Journal of Governance and Regulation</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10</w:t>
      </w:r>
      <w:r w:rsidRPr="00914B4E">
        <w:rPr>
          <w:rFonts w:ascii="Times New Roman" w:hAnsi="Times New Roman" w:cs="Times New Roman"/>
          <w:sz w:val="24"/>
          <w:szCs w:val="24"/>
        </w:rPr>
        <w:t xml:space="preserve">(3), 8–17. </w:t>
      </w:r>
      <w:hyperlink r:id="rId10" w:history="1">
        <w:r w:rsidRPr="00914B4E">
          <w:rPr>
            <w:rStyle w:val="Hyperlink"/>
            <w:rFonts w:ascii="Times New Roman" w:hAnsi="Times New Roman" w:cs="Times New Roman"/>
            <w:sz w:val="24"/>
            <w:szCs w:val="24"/>
          </w:rPr>
          <w:t>https://doi.org/10.22495/jgrv10i3art1</w:t>
        </w:r>
      </w:hyperlink>
    </w:p>
    <w:p w14:paraId="52A3B63E"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Altbach</w:t>
      </w:r>
      <w:proofErr w:type="spellEnd"/>
      <w:r w:rsidRPr="00914B4E">
        <w:rPr>
          <w:rFonts w:ascii="Times New Roman" w:hAnsi="Times New Roman" w:cs="Times New Roman"/>
          <w:sz w:val="24"/>
          <w:szCs w:val="24"/>
        </w:rPr>
        <w:t xml:space="preserve">, P. G., &amp; </w:t>
      </w:r>
      <w:proofErr w:type="spellStart"/>
      <w:r w:rsidRPr="00914B4E">
        <w:rPr>
          <w:rFonts w:ascii="Times New Roman" w:hAnsi="Times New Roman" w:cs="Times New Roman"/>
          <w:sz w:val="24"/>
          <w:szCs w:val="24"/>
        </w:rPr>
        <w:t>Hazelkorn</w:t>
      </w:r>
      <w:proofErr w:type="spellEnd"/>
      <w:r w:rsidRPr="00914B4E">
        <w:rPr>
          <w:rFonts w:ascii="Times New Roman" w:hAnsi="Times New Roman" w:cs="Times New Roman"/>
          <w:sz w:val="24"/>
          <w:szCs w:val="24"/>
        </w:rPr>
        <w:t xml:space="preserve">, E. (2020). </w:t>
      </w:r>
      <w:r w:rsidRPr="00914B4E">
        <w:rPr>
          <w:rFonts w:ascii="Times New Roman" w:hAnsi="Times New Roman" w:cs="Times New Roman"/>
          <w:i/>
          <w:iCs/>
          <w:sz w:val="24"/>
          <w:szCs w:val="24"/>
        </w:rPr>
        <w:t>Assessing corruption in higher education: Global perspectives</w:t>
      </w:r>
      <w:r w:rsidRPr="00914B4E">
        <w:rPr>
          <w:rFonts w:ascii="Times New Roman" w:hAnsi="Times New Roman" w:cs="Times New Roman"/>
          <w:sz w:val="24"/>
          <w:szCs w:val="24"/>
        </w:rPr>
        <w:t>. Routledge.</w:t>
      </w:r>
    </w:p>
    <w:p w14:paraId="6D935A0A"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Arena, M., &amp; </w:t>
      </w:r>
      <w:proofErr w:type="spellStart"/>
      <w:r w:rsidRPr="00914B4E">
        <w:rPr>
          <w:rFonts w:ascii="Times New Roman" w:hAnsi="Times New Roman" w:cs="Times New Roman"/>
          <w:sz w:val="24"/>
          <w:szCs w:val="24"/>
        </w:rPr>
        <w:t>Azzone</w:t>
      </w:r>
      <w:proofErr w:type="spellEnd"/>
      <w:r w:rsidRPr="00914B4E">
        <w:rPr>
          <w:rFonts w:ascii="Times New Roman" w:hAnsi="Times New Roman" w:cs="Times New Roman"/>
          <w:sz w:val="24"/>
          <w:szCs w:val="24"/>
        </w:rPr>
        <w:t xml:space="preserve">, G. (2009). Identifying organizational drivers of internal audit effectiveness. </w:t>
      </w:r>
      <w:r w:rsidRPr="00914B4E">
        <w:rPr>
          <w:rFonts w:ascii="Times New Roman" w:hAnsi="Times New Roman" w:cs="Times New Roman"/>
          <w:i/>
          <w:iCs/>
          <w:sz w:val="24"/>
          <w:szCs w:val="24"/>
        </w:rPr>
        <w:t>International Journal of Auditing</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13</w:t>
      </w:r>
      <w:r w:rsidRPr="00914B4E">
        <w:rPr>
          <w:rFonts w:ascii="Times New Roman" w:hAnsi="Times New Roman" w:cs="Times New Roman"/>
          <w:sz w:val="24"/>
          <w:szCs w:val="24"/>
        </w:rPr>
        <w:t xml:space="preserve">(1), 43–60. </w:t>
      </w:r>
      <w:hyperlink r:id="rId11" w:history="1">
        <w:r w:rsidRPr="00914B4E">
          <w:rPr>
            <w:rStyle w:val="Hyperlink"/>
            <w:rFonts w:ascii="Times New Roman" w:hAnsi="Times New Roman" w:cs="Times New Roman"/>
            <w:sz w:val="24"/>
            <w:szCs w:val="24"/>
          </w:rPr>
          <w:t>https://doi.org/10.1111/j.1099-1123.2009.00409.x</w:t>
        </w:r>
      </w:hyperlink>
    </w:p>
    <w:p w14:paraId="48F21297"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Association of Governing Boards of Universities and Colleges. (2022). </w:t>
      </w:r>
      <w:r w:rsidRPr="00914B4E">
        <w:rPr>
          <w:rFonts w:ascii="Times New Roman" w:hAnsi="Times New Roman" w:cs="Times New Roman"/>
          <w:i/>
          <w:iCs/>
          <w:sz w:val="24"/>
          <w:szCs w:val="24"/>
        </w:rPr>
        <w:t>Board responsibilities and university governance</w:t>
      </w:r>
      <w:r w:rsidRPr="00914B4E">
        <w:rPr>
          <w:rFonts w:ascii="Times New Roman" w:hAnsi="Times New Roman" w:cs="Times New Roman"/>
          <w:sz w:val="24"/>
          <w:szCs w:val="24"/>
        </w:rPr>
        <w:t>. AGB Press.</w:t>
      </w:r>
    </w:p>
    <w:p w14:paraId="09C0067F" w14:textId="77777777" w:rsidR="00C25263" w:rsidRDefault="00C25263" w:rsidP="009E4AAB">
      <w:pPr>
        <w:spacing w:before="240"/>
        <w:jc w:val="both"/>
        <w:rPr>
          <w:rFonts w:ascii="Times New Roman" w:hAnsi="Times New Roman" w:cs="Times New Roman"/>
          <w:sz w:val="24"/>
          <w:szCs w:val="24"/>
        </w:rPr>
      </w:pPr>
      <w:proofErr w:type="spellStart"/>
      <w:r w:rsidRPr="00AF2190">
        <w:rPr>
          <w:rFonts w:ascii="Times New Roman" w:hAnsi="Times New Roman" w:cs="Times New Roman"/>
          <w:sz w:val="24"/>
          <w:szCs w:val="24"/>
        </w:rPr>
        <w:t>Badamasi</w:t>
      </w:r>
      <w:proofErr w:type="spellEnd"/>
      <w:r w:rsidRPr="00AF2190">
        <w:rPr>
          <w:rFonts w:ascii="Times New Roman" w:hAnsi="Times New Roman" w:cs="Times New Roman"/>
          <w:sz w:val="24"/>
          <w:szCs w:val="24"/>
        </w:rPr>
        <w:t xml:space="preserve">, N. (27). </w:t>
      </w:r>
      <w:r w:rsidRPr="00AF2190">
        <w:rPr>
          <w:rFonts w:ascii="Times New Roman" w:hAnsi="Times New Roman" w:cs="Times New Roman"/>
          <w:i/>
          <w:iCs/>
          <w:sz w:val="24"/>
          <w:szCs w:val="24"/>
        </w:rPr>
        <w:t>Determinants of internal audit effectiveness in Kano State ministries, departments</w:t>
      </w:r>
      <w:r>
        <w:rPr>
          <w:rFonts w:ascii="Times New Roman" w:hAnsi="Times New Roman" w:cs="Times New Roman"/>
          <w:i/>
          <w:iCs/>
          <w:sz w:val="24"/>
          <w:szCs w:val="24"/>
        </w:rPr>
        <w:t>,</w:t>
      </w:r>
      <w:r w:rsidRPr="00AF2190">
        <w:rPr>
          <w:rFonts w:ascii="Times New Roman" w:hAnsi="Times New Roman" w:cs="Times New Roman"/>
          <w:i/>
          <w:iCs/>
          <w:sz w:val="24"/>
          <w:szCs w:val="24"/>
        </w:rPr>
        <w:t xml:space="preserve"> and agencies (MDAs)</w:t>
      </w:r>
      <w:r w:rsidRPr="00AF2190">
        <w:rPr>
          <w:rFonts w:ascii="Times New Roman" w:hAnsi="Times New Roman" w:cs="Times New Roman"/>
          <w:sz w:val="24"/>
          <w:szCs w:val="24"/>
        </w:rPr>
        <w:t xml:space="preserve"> (Master’s dissertation, </w:t>
      </w:r>
      <w:proofErr w:type="spellStart"/>
      <w:r w:rsidRPr="00AF2190">
        <w:rPr>
          <w:rFonts w:ascii="Times New Roman" w:hAnsi="Times New Roman" w:cs="Times New Roman"/>
          <w:sz w:val="24"/>
          <w:szCs w:val="24"/>
        </w:rPr>
        <w:t>Ahmadu</w:t>
      </w:r>
      <w:proofErr w:type="spellEnd"/>
      <w:r w:rsidRPr="00AF2190">
        <w:rPr>
          <w:rFonts w:ascii="Times New Roman" w:hAnsi="Times New Roman" w:cs="Times New Roman"/>
          <w:sz w:val="24"/>
          <w:szCs w:val="24"/>
        </w:rPr>
        <w:t xml:space="preserve"> Bello University, Zaria, Nigeria). </w:t>
      </w:r>
      <w:proofErr w:type="spellStart"/>
      <w:r w:rsidRPr="00AF2190">
        <w:rPr>
          <w:rFonts w:ascii="Times New Roman" w:hAnsi="Times New Roman" w:cs="Times New Roman"/>
          <w:sz w:val="24"/>
          <w:szCs w:val="24"/>
        </w:rPr>
        <w:t>Ahmadu</w:t>
      </w:r>
      <w:proofErr w:type="spellEnd"/>
      <w:r w:rsidRPr="00AF2190">
        <w:rPr>
          <w:rFonts w:ascii="Times New Roman" w:hAnsi="Times New Roman" w:cs="Times New Roman"/>
          <w:sz w:val="24"/>
          <w:szCs w:val="24"/>
        </w:rPr>
        <w:t xml:space="preserve"> Bello University.</w:t>
      </w:r>
    </w:p>
    <w:p w14:paraId="26C5EF3C"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Bass, B. M., &amp; </w:t>
      </w:r>
      <w:proofErr w:type="spellStart"/>
      <w:r w:rsidRPr="00914B4E">
        <w:rPr>
          <w:rFonts w:ascii="Times New Roman" w:hAnsi="Times New Roman" w:cs="Times New Roman"/>
          <w:sz w:val="24"/>
          <w:szCs w:val="24"/>
        </w:rPr>
        <w:t>Riggio</w:t>
      </w:r>
      <w:proofErr w:type="spellEnd"/>
      <w:r w:rsidRPr="00914B4E">
        <w:rPr>
          <w:rFonts w:ascii="Times New Roman" w:hAnsi="Times New Roman" w:cs="Times New Roman"/>
          <w:sz w:val="24"/>
          <w:szCs w:val="24"/>
        </w:rPr>
        <w:t xml:space="preserve">, R. E. (2005). </w:t>
      </w:r>
      <w:r w:rsidRPr="00914B4E">
        <w:rPr>
          <w:rFonts w:ascii="Times New Roman" w:hAnsi="Times New Roman" w:cs="Times New Roman"/>
          <w:i/>
          <w:iCs/>
          <w:sz w:val="24"/>
          <w:szCs w:val="24"/>
        </w:rPr>
        <w:t>Transformational leadership</w:t>
      </w:r>
      <w:r w:rsidRPr="00914B4E">
        <w:rPr>
          <w:rFonts w:ascii="Times New Roman" w:hAnsi="Times New Roman" w:cs="Times New Roman"/>
          <w:sz w:val="24"/>
          <w:szCs w:val="24"/>
        </w:rPr>
        <w:t xml:space="preserve"> (2nd </w:t>
      </w:r>
      <w:proofErr w:type="gramStart"/>
      <w:r w:rsidRPr="00914B4E">
        <w:rPr>
          <w:rFonts w:ascii="Times New Roman" w:hAnsi="Times New Roman" w:cs="Times New Roman"/>
          <w:sz w:val="24"/>
          <w:szCs w:val="24"/>
        </w:rPr>
        <w:t>ed</w:t>
      </w:r>
      <w:proofErr w:type="gramEnd"/>
      <w:r w:rsidRPr="00914B4E">
        <w:rPr>
          <w:rFonts w:ascii="Times New Roman" w:hAnsi="Times New Roman" w:cs="Times New Roman"/>
          <w:sz w:val="24"/>
          <w:szCs w:val="24"/>
        </w:rPr>
        <w:t xml:space="preserve">.). Psychology Press. </w:t>
      </w:r>
      <w:hyperlink r:id="rId12" w:history="1">
        <w:r w:rsidRPr="00914B4E">
          <w:rPr>
            <w:rStyle w:val="Hyperlink"/>
            <w:rFonts w:ascii="Times New Roman" w:hAnsi="Times New Roman" w:cs="Times New Roman"/>
            <w:sz w:val="24"/>
            <w:szCs w:val="24"/>
          </w:rPr>
          <w:t>https://doi.org/10.4324/9781410617095</w:t>
        </w:r>
      </w:hyperlink>
    </w:p>
    <w:p w14:paraId="12779403"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Bowers, D., &amp; </w:t>
      </w:r>
      <w:proofErr w:type="spellStart"/>
      <w:r w:rsidRPr="00914B4E">
        <w:rPr>
          <w:rFonts w:ascii="Times New Roman" w:hAnsi="Times New Roman" w:cs="Times New Roman"/>
          <w:sz w:val="24"/>
          <w:szCs w:val="24"/>
        </w:rPr>
        <w:t>Bayat</w:t>
      </w:r>
      <w:proofErr w:type="spellEnd"/>
      <w:r w:rsidRPr="00914B4E">
        <w:rPr>
          <w:rFonts w:ascii="Times New Roman" w:hAnsi="Times New Roman" w:cs="Times New Roman"/>
          <w:sz w:val="24"/>
          <w:szCs w:val="24"/>
        </w:rPr>
        <w:t xml:space="preserve">, A. (2025, September). Unlocking AI potential in university supply chain – Insights from a South African case study. In </w:t>
      </w:r>
      <w:r w:rsidRPr="00914B4E">
        <w:rPr>
          <w:rFonts w:ascii="Times New Roman" w:hAnsi="Times New Roman" w:cs="Times New Roman"/>
          <w:i/>
          <w:iCs/>
          <w:sz w:val="24"/>
          <w:szCs w:val="24"/>
        </w:rPr>
        <w:t>University of the Western Cape Research Week: Building Research Ecosystems for Collaboration: Together in Discovery, Connected for Impact</w:t>
      </w:r>
      <w:r w:rsidRPr="00914B4E">
        <w:rPr>
          <w:rFonts w:ascii="Times New Roman" w:hAnsi="Times New Roman" w:cs="Times New Roman"/>
          <w:sz w:val="24"/>
          <w:szCs w:val="24"/>
        </w:rPr>
        <w:t xml:space="preserve">. </w:t>
      </w:r>
      <w:hyperlink r:id="rId13" w:history="1">
        <w:r w:rsidRPr="00914B4E">
          <w:rPr>
            <w:rStyle w:val="Hyperlink"/>
            <w:rFonts w:ascii="Times New Roman" w:hAnsi="Times New Roman" w:cs="Times New Roman"/>
            <w:sz w:val="24"/>
            <w:szCs w:val="24"/>
          </w:rPr>
          <w:t>https://doi.org/10.13140/RG.2.2.20159.78248</w:t>
        </w:r>
      </w:hyperlink>
    </w:p>
    <w:p w14:paraId="1075E7F2"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Brown, M. E., &amp; </w:t>
      </w:r>
      <w:proofErr w:type="spellStart"/>
      <w:r w:rsidRPr="00914B4E">
        <w:rPr>
          <w:rFonts w:ascii="Times New Roman" w:hAnsi="Times New Roman" w:cs="Times New Roman"/>
          <w:sz w:val="24"/>
          <w:szCs w:val="24"/>
        </w:rPr>
        <w:t>Treviño</w:t>
      </w:r>
      <w:proofErr w:type="spellEnd"/>
      <w:r w:rsidRPr="00914B4E">
        <w:rPr>
          <w:rFonts w:ascii="Times New Roman" w:hAnsi="Times New Roman" w:cs="Times New Roman"/>
          <w:sz w:val="24"/>
          <w:szCs w:val="24"/>
        </w:rPr>
        <w:t xml:space="preserve">, L. K. (2006). Ethical leadership: A review and future directions. </w:t>
      </w:r>
      <w:r w:rsidRPr="00914B4E">
        <w:rPr>
          <w:rFonts w:ascii="Times New Roman" w:hAnsi="Times New Roman" w:cs="Times New Roman"/>
          <w:i/>
          <w:iCs/>
          <w:sz w:val="24"/>
          <w:szCs w:val="24"/>
        </w:rPr>
        <w:t>The Leadership Quarterly</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17</w:t>
      </w:r>
      <w:r w:rsidRPr="00914B4E">
        <w:rPr>
          <w:rFonts w:ascii="Times New Roman" w:hAnsi="Times New Roman" w:cs="Times New Roman"/>
          <w:sz w:val="24"/>
          <w:szCs w:val="24"/>
        </w:rPr>
        <w:t>(6), 595-616.</w:t>
      </w:r>
    </w:p>
    <w:p w14:paraId="164FF2E0"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Brown, M., </w:t>
      </w:r>
      <w:proofErr w:type="spellStart"/>
      <w:r w:rsidRPr="00914B4E">
        <w:rPr>
          <w:rFonts w:ascii="Times New Roman" w:hAnsi="Times New Roman" w:cs="Times New Roman"/>
          <w:sz w:val="24"/>
          <w:szCs w:val="24"/>
        </w:rPr>
        <w:t>Treviño</w:t>
      </w:r>
      <w:proofErr w:type="spellEnd"/>
      <w:r w:rsidRPr="00914B4E">
        <w:rPr>
          <w:rFonts w:ascii="Times New Roman" w:hAnsi="Times New Roman" w:cs="Times New Roman"/>
          <w:sz w:val="24"/>
          <w:szCs w:val="24"/>
        </w:rPr>
        <w:t xml:space="preserve">, L. K., &amp; Harrison, D. A. (2005). Ethical leadership: A social learning perspective for construct development and testing. </w:t>
      </w:r>
      <w:r w:rsidRPr="00914B4E">
        <w:rPr>
          <w:rFonts w:ascii="Times New Roman" w:hAnsi="Times New Roman" w:cs="Times New Roman"/>
          <w:i/>
          <w:iCs/>
          <w:sz w:val="24"/>
          <w:szCs w:val="24"/>
        </w:rPr>
        <w:t xml:space="preserve">Organizational </w:t>
      </w:r>
      <w:proofErr w:type="spellStart"/>
      <w:r w:rsidRPr="00914B4E">
        <w:rPr>
          <w:rFonts w:ascii="Times New Roman" w:hAnsi="Times New Roman" w:cs="Times New Roman"/>
          <w:i/>
          <w:iCs/>
          <w:sz w:val="24"/>
          <w:szCs w:val="24"/>
        </w:rPr>
        <w:t>Behavior</w:t>
      </w:r>
      <w:proofErr w:type="spellEnd"/>
      <w:r w:rsidRPr="00914B4E">
        <w:rPr>
          <w:rFonts w:ascii="Times New Roman" w:hAnsi="Times New Roman" w:cs="Times New Roman"/>
          <w:i/>
          <w:iCs/>
          <w:sz w:val="24"/>
          <w:szCs w:val="24"/>
        </w:rPr>
        <w:t xml:space="preserve"> and Human Decision Processes</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97</w:t>
      </w:r>
      <w:r w:rsidRPr="00914B4E">
        <w:rPr>
          <w:rFonts w:ascii="Times New Roman" w:hAnsi="Times New Roman" w:cs="Times New Roman"/>
          <w:sz w:val="24"/>
          <w:szCs w:val="24"/>
        </w:rPr>
        <w:t xml:space="preserve">(2), 117–134. </w:t>
      </w:r>
      <w:hyperlink r:id="rId14" w:history="1">
        <w:r w:rsidRPr="00914B4E">
          <w:rPr>
            <w:rStyle w:val="Hyperlink"/>
            <w:rFonts w:ascii="Times New Roman" w:hAnsi="Times New Roman" w:cs="Times New Roman"/>
            <w:sz w:val="24"/>
            <w:szCs w:val="24"/>
          </w:rPr>
          <w:t>https://doi.org/10.1016/j.obhdp.2005.03.002</w:t>
        </w:r>
      </w:hyperlink>
    </w:p>
    <w:p w14:paraId="14254B8D"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Brusca</w:t>
      </w:r>
      <w:proofErr w:type="spellEnd"/>
      <w:r w:rsidRPr="00914B4E">
        <w:rPr>
          <w:rFonts w:ascii="Times New Roman" w:hAnsi="Times New Roman" w:cs="Times New Roman"/>
          <w:sz w:val="24"/>
          <w:szCs w:val="24"/>
        </w:rPr>
        <w:t xml:space="preserve">, I., Manes Rossi, F., &amp; Aversano, N. (2018). Public sector accountability and transparency: The role of financial controls. </w:t>
      </w:r>
      <w:r w:rsidRPr="00914B4E">
        <w:rPr>
          <w:rFonts w:ascii="Times New Roman" w:hAnsi="Times New Roman" w:cs="Times New Roman"/>
          <w:i/>
          <w:iCs/>
          <w:sz w:val="24"/>
          <w:szCs w:val="24"/>
        </w:rPr>
        <w:t>Public Money &amp; Management</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38</w:t>
      </w:r>
      <w:r w:rsidRPr="00914B4E">
        <w:rPr>
          <w:rFonts w:ascii="Times New Roman" w:hAnsi="Times New Roman" w:cs="Times New Roman"/>
          <w:sz w:val="24"/>
          <w:szCs w:val="24"/>
        </w:rPr>
        <w:t xml:space="preserve">(5), 369–376. </w:t>
      </w:r>
      <w:hyperlink r:id="rId15" w:history="1">
        <w:r w:rsidRPr="00914B4E">
          <w:rPr>
            <w:rStyle w:val="Hyperlink"/>
            <w:rFonts w:ascii="Times New Roman" w:hAnsi="Times New Roman" w:cs="Times New Roman"/>
            <w:sz w:val="24"/>
            <w:szCs w:val="24"/>
          </w:rPr>
          <w:t>https://doi.org/10.1080/09540962.2018.1471147</w:t>
        </w:r>
      </w:hyperlink>
    </w:p>
    <w:p w14:paraId="75D02155" w14:textId="77777777" w:rsidR="00C25263"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Burns, J. M. (1978). </w:t>
      </w:r>
      <w:r w:rsidRPr="00914B4E">
        <w:rPr>
          <w:rFonts w:ascii="Times New Roman" w:hAnsi="Times New Roman" w:cs="Times New Roman"/>
          <w:i/>
          <w:iCs/>
          <w:sz w:val="24"/>
          <w:szCs w:val="24"/>
        </w:rPr>
        <w:t>Leadership</w:t>
      </w:r>
      <w:r w:rsidRPr="00914B4E">
        <w:rPr>
          <w:rFonts w:ascii="Times New Roman" w:hAnsi="Times New Roman" w:cs="Times New Roman"/>
          <w:sz w:val="24"/>
          <w:szCs w:val="24"/>
        </w:rPr>
        <w:t>. Harper &amp; Row.</w:t>
      </w:r>
    </w:p>
    <w:p w14:paraId="4C9BB429"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lastRenderedPageBreak/>
        <w:t>Carreño</w:t>
      </w:r>
      <w:proofErr w:type="spellEnd"/>
      <w:r w:rsidRPr="00914B4E">
        <w:rPr>
          <w:rFonts w:ascii="Times New Roman" w:hAnsi="Times New Roman" w:cs="Times New Roman"/>
          <w:sz w:val="24"/>
          <w:szCs w:val="24"/>
        </w:rPr>
        <w:t xml:space="preserve">, A. M. (2024, September). An analytical review of John Kotter's change leadership framework: A modern approach to sustainable organizational transformation (SSRN Scholarly Paper No. 5044428). </w:t>
      </w:r>
      <w:hyperlink r:id="rId16" w:history="1">
        <w:r w:rsidRPr="00914B4E">
          <w:rPr>
            <w:rStyle w:val="Hyperlink"/>
            <w:rFonts w:ascii="Times New Roman" w:hAnsi="Times New Roman" w:cs="Times New Roman"/>
            <w:sz w:val="24"/>
            <w:szCs w:val="24"/>
          </w:rPr>
          <w:t>https://doi.org/10.2139/ssrn.5044428</w:t>
        </w:r>
      </w:hyperlink>
    </w:p>
    <w:p w14:paraId="0C5B7385"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Chapman, D., &amp; Lindner, J. (2020). Corruption in higher education: Implications for policy and practice. </w:t>
      </w:r>
      <w:r w:rsidRPr="00914B4E">
        <w:rPr>
          <w:rFonts w:ascii="Times New Roman" w:hAnsi="Times New Roman" w:cs="Times New Roman"/>
          <w:i/>
          <w:iCs/>
          <w:sz w:val="24"/>
          <w:szCs w:val="24"/>
        </w:rPr>
        <w:t>International Journal of Educational Development</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78</w:t>
      </w:r>
      <w:r w:rsidRPr="00914B4E">
        <w:rPr>
          <w:rFonts w:ascii="Times New Roman" w:hAnsi="Times New Roman" w:cs="Times New Roman"/>
          <w:sz w:val="24"/>
          <w:szCs w:val="24"/>
        </w:rPr>
        <w:t xml:space="preserve">, 102–115. </w:t>
      </w:r>
      <w:hyperlink r:id="rId17" w:history="1">
        <w:r w:rsidRPr="00914B4E">
          <w:rPr>
            <w:rStyle w:val="Hyperlink"/>
            <w:rFonts w:ascii="Times New Roman" w:hAnsi="Times New Roman" w:cs="Times New Roman"/>
            <w:sz w:val="24"/>
            <w:szCs w:val="24"/>
          </w:rPr>
          <w:t>https://doi.org/10.1016/j.ijedudev.2020.102115</w:t>
        </w:r>
      </w:hyperlink>
    </w:p>
    <w:p w14:paraId="2B6B7B00"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Eke, C. I. (2023). A review of the theory of corruption. University of Abuja. </w:t>
      </w:r>
      <w:hyperlink r:id="rId18" w:history="1">
        <w:r w:rsidRPr="00914B4E">
          <w:rPr>
            <w:rStyle w:val="Hyperlink"/>
            <w:rFonts w:ascii="Times New Roman" w:hAnsi="Times New Roman" w:cs="Times New Roman"/>
            <w:sz w:val="24"/>
            <w:szCs w:val="24"/>
          </w:rPr>
          <w:t>https://doi.org/10.13140/RG.2.2.11646.36162</w:t>
        </w:r>
      </w:hyperlink>
    </w:p>
    <w:p w14:paraId="555A85FE"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Erasmus, P., &amp; Coetzee, P. (2018). Internal audit independence and effectiveness in South African universities. </w:t>
      </w:r>
      <w:r w:rsidRPr="00914B4E">
        <w:rPr>
          <w:rFonts w:ascii="Times New Roman" w:hAnsi="Times New Roman" w:cs="Times New Roman"/>
          <w:i/>
          <w:iCs/>
          <w:sz w:val="24"/>
          <w:szCs w:val="24"/>
        </w:rPr>
        <w:t>African Journal of Business Ethics</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12</w:t>
      </w:r>
      <w:r w:rsidRPr="00914B4E">
        <w:rPr>
          <w:rFonts w:ascii="Times New Roman" w:hAnsi="Times New Roman" w:cs="Times New Roman"/>
          <w:sz w:val="24"/>
          <w:szCs w:val="24"/>
        </w:rPr>
        <w:t xml:space="preserve">(2), 56–72. </w:t>
      </w:r>
      <w:hyperlink r:id="rId19" w:history="1">
        <w:r w:rsidRPr="00914B4E">
          <w:rPr>
            <w:rStyle w:val="Hyperlink"/>
            <w:rFonts w:ascii="Times New Roman" w:hAnsi="Times New Roman" w:cs="Times New Roman"/>
            <w:sz w:val="24"/>
            <w:szCs w:val="24"/>
          </w:rPr>
          <w:t>https://doi.org/10.15249/12-2-233</w:t>
        </w:r>
      </w:hyperlink>
    </w:p>
    <w:p w14:paraId="0CD336B2"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Ferris, S. P., &amp; Liao, M. Y. (2019). Busy boards and corporate earnings management: An international analysis. </w:t>
      </w:r>
      <w:r w:rsidRPr="00914B4E">
        <w:rPr>
          <w:rFonts w:ascii="Times New Roman" w:hAnsi="Times New Roman" w:cs="Times New Roman"/>
          <w:i/>
          <w:iCs/>
          <w:sz w:val="24"/>
          <w:szCs w:val="24"/>
        </w:rPr>
        <w:t>Review of Accounting and Finance</w:t>
      </w:r>
      <w:r w:rsidRPr="00914B4E">
        <w:rPr>
          <w:rFonts w:ascii="Times New Roman" w:hAnsi="Times New Roman" w:cs="Times New Roman"/>
          <w:sz w:val="24"/>
          <w:szCs w:val="24"/>
        </w:rPr>
        <w:t xml:space="preserve">, ahead-of-print. </w:t>
      </w:r>
      <w:hyperlink r:id="rId20" w:history="1">
        <w:r w:rsidRPr="00914B4E">
          <w:rPr>
            <w:rStyle w:val="Hyperlink"/>
            <w:rFonts w:ascii="Times New Roman" w:hAnsi="Times New Roman" w:cs="Times New Roman"/>
            <w:sz w:val="24"/>
            <w:szCs w:val="24"/>
          </w:rPr>
          <w:t>https://doi.org/10.1108/RAF-07-2017-0144</w:t>
        </w:r>
      </w:hyperlink>
    </w:p>
    <w:p w14:paraId="1DE600D7"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Glendinning</w:t>
      </w:r>
      <w:proofErr w:type="spellEnd"/>
      <w:r w:rsidRPr="00914B4E">
        <w:rPr>
          <w:rFonts w:ascii="Times New Roman" w:hAnsi="Times New Roman" w:cs="Times New Roman"/>
          <w:sz w:val="24"/>
          <w:szCs w:val="24"/>
        </w:rPr>
        <w:t xml:space="preserve">, I. (2016). </w:t>
      </w:r>
      <w:r w:rsidRPr="00914B4E">
        <w:rPr>
          <w:rFonts w:ascii="Times New Roman" w:hAnsi="Times New Roman" w:cs="Times New Roman"/>
          <w:i/>
          <w:iCs/>
          <w:sz w:val="24"/>
          <w:szCs w:val="24"/>
        </w:rPr>
        <w:t>Academic integrity in higher education: Global practices and perspectives</w:t>
      </w:r>
      <w:r w:rsidRPr="00914B4E">
        <w:rPr>
          <w:rFonts w:ascii="Times New Roman" w:hAnsi="Times New Roman" w:cs="Times New Roman"/>
          <w:sz w:val="24"/>
          <w:szCs w:val="24"/>
        </w:rPr>
        <w:t>. European Network for Academic Integrity Report.</w:t>
      </w:r>
    </w:p>
    <w:p w14:paraId="1BBAF819"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Guardian Nigeria. (2020, June 15). UNILAG crisis: External interference a sign of failure to respect rules. </w:t>
      </w:r>
      <w:hyperlink r:id="rId21" w:history="1">
        <w:r w:rsidRPr="00914B4E">
          <w:rPr>
            <w:rStyle w:val="Hyperlink"/>
            <w:rFonts w:ascii="Times New Roman" w:hAnsi="Times New Roman" w:cs="Times New Roman"/>
            <w:sz w:val="24"/>
            <w:szCs w:val="24"/>
          </w:rPr>
          <w:t>https://guardian.ng/features/unilag-crisis-external-interference-a-sign-of-failure-to-respect-rules/</w:t>
        </w:r>
      </w:hyperlink>
    </w:p>
    <w:p w14:paraId="6ECC8F33"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Ibrahim, J. (2022). The Nigerian university system, corruption, and erosion of the public good. </w:t>
      </w:r>
      <w:r w:rsidRPr="00914B4E">
        <w:rPr>
          <w:rFonts w:ascii="Times New Roman" w:hAnsi="Times New Roman" w:cs="Times New Roman"/>
          <w:i/>
          <w:iCs/>
          <w:sz w:val="24"/>
          <w:szCs w:val="24"/>
        </w:rPr>
        <w:t>Journal of Higher Education in Africa</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20</w:t>
      </w:r>
      <w:r w:rsidRPr="00914B4E">
        <w:rPr>
          <w:rFonts w:ascii="Times New Roman" w:hAnsi="Times New Roman" w:cs="Times New Roman"/>
          <w:sz w:val="24"/>
          <w:szCs w:val="24"/>
        </w:rPr>
        <w:t xml:space="preserve">(2), 111–136. </w:t>
      </w:r>
      <w:hyperlink r:id="rId22" w:history="1">
        <w:r w:rsidRPr="00914B4E">
          <w:rPr>
            <w:rStyle w:val="Hyperlink"/>
            <w:rFonts w:ascii="Times New Roman" w:hAnsi="Times New Roman" w:cs="Times New Roman"/>
            <w:sz w:val="24"/>
            <w:szCs w:val="24"/>
          </w:rPr>
          <w:t>https://doi.org/10.4314/jhea.v20i2.5</w:t>
        </w:r>
      </w:hyperlink>
    </w:p>
    <w:p w14:paraId="389E999B" w14:textId="77777777" w:rsidR="00C25263" w:rsidRDefault="00C25263" w:rsidP="009E4AAB">
      <w:pPr>
        <w:spacing w:before="240"/>
        <w:jc w:val="both"/>
        <w:rPr>
          <w:rFonts w:ascii="Times New Roman" w:hAnsi="Times New Roman" w:cs="Times New Roman"/>
          <w:sz w:val="24"/>
          <w:szCs w:val="24"/>
        </w:rPr>
      </w:pPr>
      <w:proofErr w:type="spellStart"/>
      <w:r w:rsidRPr="00697853">
        <w:rPr>
          <w:rFonts w:ascii="Times New Roman" w:hAnsi="Times New Roman" w:cs="Times New Roman"/>
          <w:sz w:val="24"/>
          <w:szCs w:val="24"/>
        </w:rPr>
        <w:t>Isomiddinov</w:t>
      </w:r>
      <w:proofErr w:type="spellEnd"/>
      <w:r w:rsidRPr="00697853">
        <w:rPr>
          <w:rFonts w:ascii="Times New Roman" w:hAnsi="Times New Roman" w:cs="Times New Roman"/>
          <w:sz w:val="24"/>
          <w:szCs w:val="24"/>
        </w:rPr>
        <w:t xml:space="preserve">, Y. (2022). Problems of defining the concept of corruption and its content: A philosophical analysis. </w:t>
      </w:r>
      <w:r w:rsidRPr="00697853">
        <w:rPr>
          <w:rFonts w:ascii="Times New Roman" w:hAnsi="Times New Roman" w:cs="Times New Roman"/>
          <w:i/>
          <w:iCs/>
          <w:sz w:val="24"/>
          <w:szCs w:val="24"/>
        </w:rPr>
        <w:t>International Journal of Health Sciences, 6</w:t>
      </w:r>
      <w:r w:rsidRPr="00697853">
        <w:rPr>
          <w:rFonts w:ascii="Times New Roman" w:hAnsi="Times New Roman" w:cs="Times New Roman"/>
          <w:sz w:val="24"/>
          <w:szCs w:val="24"/>
        </w:rPr>
        <w:t xml:space="preserve">(S4). </w:t>
      </w:r>
      <w:hyperlink r:id="rId23" w:history="1">
        <w:r w:rsidRPr="00AB184D">
          <w:rPr>
            <w:rStyle w:val="Hyperlink"/>
            <w:rFonts w:ascii="Times New Roman" w:hAnsi="Times New Roman" w:cs="Times New Roman"/>
            <w:sz w:val="24"/>
            <w:szCs w:val="24"/>
          </w:rPr>
          <w:t>https://doi.org/10.53730/ijhs.v6nS4.5416</w:t>
        </w:r>
      </w:hyperlink>
    </w:p>
    <w:p w14:paraId="37778F60"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Jansen, J. (2023, February 8). SA's dysfunctional universities: the consequences of corrupt decisions. </w:t>
      </w:r>
      <w:r w:rsidRPr="00914B4E">
        <w:rPr>
          <w:rFonts w:ascii="Times New Roman" w:hAnsi="Times New Roman" w:cs="Times New Roman"/>
          <w:i/>
          <w:iCs/>
          <w:sz w:val="24"/>
          <w:szCs w:val="24"/>
        </w:rPr>
        <w:t>The Conversation Africa</w:t>
      </w:r>
      <w:r w:rsidRPr="00914B4E">
        <w:rPr>
          <w:rFonts w:ascii="Times New Roman" w:hAnsi="Times New Roman" w:cs="Times New Roman"/>
          <w:sz w:val="24"/>
          <w:szCs w:val="24"/>
        </w:rPr>
        <w:t xml:space="preserve">. </w:t>
      </w:r>
      <w:hyperlink r:id="rId24" w:history="1">
        <w:r w:rsidRPr="00914B4E">
          <w:rPr>
            <w:rStyle w:val="Hyperlink"/>
            <w:rFonts w:ascii="Times New Roman" w:hAnsi="Times New Roman" w:cs="Times New Roman"/>
            <w:sz w:val="24"/>
            <w:szCs w:val="24"/>
          </w:rPr>
          <w:t>https://www.corruptionwatch.org.za/sas-dysfunctional-universities-the-consequences-of-corrupt-decisions/</w:t>
        </w:r>
      </w:hyperlink>
    </w:p>
    <w:p w14:paraId="00C414F8"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Jensen, M. C., &amp; </w:t>
      </w:r>
      <w:proofErr w:type="spellStart"/>
      <w:r w:rsidRPr="00914B4E">
        <w:rPr>
          <w:rFonts w:ascii="Times New Roman" w:hAnsi="Times New Roman" w:cs="Times New Roman"/>
          <w:sz w:val="24"/>
          <w:szCs w:val="24"/>
        </w:rPr>
        <w:t>Meckling</w:t>
      </w:r>
      <w:proofErr w:type="spellEnd"/>
      <w:r w:rsidRPr="00914B4E">
        <w:rPr>
          <w:rFonts w:ascii="Times New Roman" w:hAnsi="Times New Roman" w:cs="Times New Roman"/>
          <w:sz w:val="24"/>
          <w:szCs w:val="24"/>
        </w:rPr>
        <w:t xml:space="preserve">, W. H. (1976). Theory of the firm: Managerial </w:t>
      </w:r>
      <w:proofErr w:type="spellStart"/>
      <w:r w:rsidRPr="00914B4E">
        <w:rPr>
          <w:rFonts w:ascii="Times New Roman" w:hAnsi="Times New Roman" w:cs="Times New Roman"/>
          <w:sz w:val="24"/>
          <w:szCs w:val="24"/>
        </w:rPr>
        <w:t>behavior</w:t>
      </w:r>
      <w:proofErr w:type="spellEnd"/>
      <w:r w:rsidRPr="00914B4E">
        <w:rPr>
          <w:rFonts w:ascii="Times New Roman" w:hAnsi="Times New Roman" w:cs="Times New Roman"/>
          <w:sz w:val="24"/>
          <w:szCs w:val="24"/>
        </w:rPr>
        <w:t xml:space="preserve">, agency costs and ownership structure. </w:t>
      </w:r>
      <w:r w:rsidRPr="00914B4E">
        <w:rPr>
          <w:rFonts w:ascii="Times New Roman" w:hAnsi="Times New Roman" w:cs="Times New Roman"/>
          <w:i/>
          <w:iCs/>
          <w:sz w:val="24"/>
          <w:szCs w:val="24"/>
        </w:rPr>
        <w:t>Journal of Financial Economics</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3</w:t>
      </w:r>
      <w:r w:rsidRPr="00914B4E">
        <w:rPr>
          <w:rFonts w:ascii="Times New Roman" w:hAnsi="Times New Roman" w:cs="Times New Roman"/>
          <w:sz w:val="24"/>
          <w:szCs w:val="24"/>
        </w:rPr>
        <w:t xml:space="preserve">(4), 305–360. </w:t>
      </w:r>
      <w:hyperlink r:id="rId25" w:history="1">
        <w:r w:rsidRPr="00914B4E">
          <w:rPr>
            <w:rStyle w:val="Hyperlink"/>
            <w:rFonts w:ascii="Times New Roman" w:hAnsi="Times New Roman" w:cs="Times New Roman"/>
            <w:sz w:val="24"/>
            <w:szCs w:val="24"/>
          </w:rPr>
          <w:t>https://doi.org/10.1016/0304-405X(76)90026-X</w:t>
        </w:r>
      </w:hyperlink>
    </w:p>
    <w:p w14:paraId="7D651F51"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Jin</w:t>
      </w:r>
      <w:proofErr w:type="spellEnd"/>
      <w:r w:rsidRPr="00914B4E">
        <w:rPr>
          <w:rFonts w:ascii="Times New Roman" w:hAnsi="Times New Roman" w:cs="Times New Roman"/>
          <w:sz w:val="24"/>
          <w:szCs w:val="24"/>
        </w:rPr>
        <w:t xml:space="preserve">, X., Qing, C., &amp; </w:t>
      </w:r>
      <w:proofErr w:type="spellStart"/>
      <w:r w:rsidRPr="00914B4E">
        <w:rPr>
          <w:rFonts w:ascii="Times New Roman" w:hAnsi="Times New Roman" w:cs="Times New Roman"/>
          <w:sz w:val="24"/>
          <w:szCs w:val="24"/>
        </w:rPr>
        <w:t>Jin</w:t>
      </w:r>
      <w:proofErr w:type="spellEnd"/>
      <w:r w:rsidRPr="00914B4E">
        <w:rPr>
          <w:rFonts w:ascii="Times New Roman" w:hAnsi="Times New Roman" w:cs="Times New Roman"/>
          <w:sz w:val="24"/>
          <w:szCs w:val="24"/>
        </w:rPr>
        <w:t xml:space="preserve">, S. (2022). Ethical leadership and innovative </w:t>
      </w:r>
      <w:proofErr w:type="spellStart"/>
      <w:r w:rsidRPr="00914B4E">
        <w:rPr>
          <w:rFonts w:ascii="Times New Roman" w:hAnsi="Times New Roman" w:cs="Times New Roman"/>
          <w:sz w:val="24"/>
          <w:szCs w:val="24"/>
        </w:rPr>
        <w:t>behavior</w:t>
      </w:r>
      <w:proofErr w:type="spellEnd"/>
      <w:r w:rsidRPr="00914B4E">
        <w:rPr>
          <w:rFonts w:ascii="Times New Roman" w:hAnsi="Times New Roman" w:cs="Times New Roman"/>
          <w:sz w:val="24"/>
          <w:szCs w:val="24"/>
        </w:rPr>
        <w:t xml:space="preserve">: Mediating role of voice </w:t>
      </w:r>
      <w:proofErr w:type="spellStart"/>
      <w:r w:rsidRPr="00914B4E">
        <w:rPr>
          <w:rFonts w:ascii="Times New Roman" w:hAnsi="Times New Roman" w:cs="Times New Roman"/>
          <w:sz w:val="24"/>
          <w:szCs w:val="24"/>
        </w:rPr>
        <w:t>behavior</w:t>
      </w:r>
      <w:proofErr w:type="spellEnd"/>
      <w:r w:rsidRPr="00914B4E">
        <w:rPr>
          <w:rFonts w:ascii="Times New Roman" w:hAnsi="Times New Roman" w:cs="Times New Roman"/>
          <w:sz w:val="24"/>
          <w:szCs w:val="24"/>
        </w:rPr>
        <w:t xml:space="preserve"> and moderated mediation role of psychological safety. </w:t>
      </w:r>
      <w:r w:rsidRPr="00914B4E">
        <w:rPr>
          <w:rFonts w:ascii="Times New Roman" w:hAnsi="Times New Roman" w:cs="Times New Roman"/>
          <w:i/>
          <w:iCs/>
          <w:sz w:val="24"/>
          <w:szCs w:val="24"/>
        </w:rPr>
        <w:t>Sustainability</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14</w:t>
      </w:r>
      <w:r w:rsidRPr="00914B4E">
        <w:rPr>
          <w:rFonts w:ascii="Times New Roman" w:hAnsi="Times New Roman" w:cs="Times New Roman"/>
          <w:sz w:val="24"/>
          <w:szCs w:val="24"/>
        </w:rPr>
        <w:t xml:space="preserve">(9), 5125. </w:t>
      </w:r>
      <w:hyperlink r:id="rId26" w:history="1">
        <w:r w:rsidRPr="00914B4E">
          <w:rPr>
            <w:rStyle w:val="Hyperlink"/>
            <w:rFonts w:ascii="Times New Roman" w:hAnsi="Times New Roman" w:cs="Times New Roman"/>
            <w:sz w:val="24"/>
            <w:szCs w:val="24"/>
          </w:rPr>
          <w:t>https://doi.org/10.3390/su14095125</w:t>
        </w:r>
      </w:hyperlink>
    </w:p>
    <w:p w14:paraId="2B6F7398"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Johnston, M. (2005). </w:t>
      </w:r>
      <w:r w:rsidRPr="00914B4E">
        <w:rPr>
          <w:rFonts w:ascii="Times New Roman" w:hAnsi="Times New Roman" w:cs="Times New Roman"/>
          <w:i/>
          <w:iCs/>
          <w:sz w:val="24"/>
          <w:szCs w:val="24"/>
        </w:rPr>
        <w:t>Syndromes of corruption: Wealth, power, and democracy</w:t>
      </w:r>
      <w:r w:rsidRPr="00914B4E">
        <w:rPr>
          <w:rFonts w:ascii="Times New Roman" w:hAnsi="Times New Roman" w:cs="Times New Roman"/>
          <w:sz w:val="24"/>
          <w:szCs w:val="24"/>
        </w:rPr>
        <w:t xml:space="preserve">. Cambridge University Press. </w:t>
      </w:r>
      <w:hyperlink r:id="rId27" w:history="1">
        <w:r w:rsidRPr="00914B4E">
          <w:rPr>
            <w:rStyle w:val="Hyperlink"/>
            <w:rFonts w:ascii="Times New Roman" w:hAnsi="Times New Roman" w:cs="Times New Roman"/>
            <w:sz w:val="24"/>
            <w:szCs w:val="24"/>
          </w:rPr>
          <w:t>https://doi.org/10.1017/CBO9780511355347</w:t>
        </w:r>
      </w:hyperlink>
    </w:p>
    <w:p w14:paraId="6DB25553"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lastRenderedPageBreak/>
        <w:t xml:space="preserve">Johnston, M. (2021). </w:t>
      </w:r>
      <w:r w:rsidRPr="00914B4E">
        <w:rPr>
          <w:rFonts w:ascii="Times New Roman" w:hAnsi="Times New Roman" w:cs="Times New Roman"/>
          <w:i/>
          <w:iCs/>
          <w:sz w:val="24"/>
          <w:szCs w:val="24"/>
        </w:rPr>
        <w:t>Corruption, complexity, and governance: Understanding institutional dynamics in universities</w:t>
      </w:r>
      <w:r w:rsidRPr="00914B4E">
        <w:rPr>
          <w:rFonts w:ascii="Times New Roman" w:hAnsi="Times New Roman" w:cs="Times New Roman"/>
          <w:sz w:val="24"/>
          <w:szCs w:val="24"/>
        </w:rPr>
        <w:t>. Cambridge University Press.</w:t>
      </w:r>
    </w:p>
    <w:p w14:paraId="6D803973" w14:textId="77777777" w:rsidR="00C25263" w:rsidRDefault="00C25263" w:rsidP="009E4AAB">
      <w:pPr>
        <w:spacing w:before="240"/>
        <w:jc w:val="both"/>
        <w:rPr>
          <w:rFonts w:ascii="Times New Roman" w:hAnsi="Times New Roman" w:cs="Times New Roman"/>
          <w:sz w:val="24"/>
          <w:szCs w:val="24"/>
        </w:rPr>
      </w:pPr>
      <w:r w:rsidRPr="009E4AAB">
        <w:rPr>
          <w:rFonts w:ascii="Times New Roman" w:hAnsi="Times New Roman" w:cs="Times New Roman"/>
          <w:sz w:val="24"/>
          <w:szCs w:val="24"/>
        </w:rPr>
        <w:t xml:space="preserve">Kang, L., Abdul Aziz, N. A., &amp; </w:t>
      </w:r>
      <w:proofErr w:type="spellStart"/>
      <w:r w:rsidRPr="009E4AAB">
        <w:rPr>
          <w:rFonts w:ascii="Times New Roman" w:hAnsi="Times New Roman" w:cs="Times New Roman"/>
          <w:sz w:val="24"/>
          <w:szCs w:val="24"/>
        </w:rPr>
        <w:t>Che</w:t>
      </w:r>
      <w:proofErr w:type="spellEnd"/>
      <w:r w:rsidRPr="009E4AAB">
        <w:rPr>
          <w:rFonts w:ascii="Times New Roman" w:hAnsi="Times New Roman" w:cs="Times New Roman"/>
          <w:sz w:val="24"/>
          <w:szCs w:val="24"/>
        </w:rPr>
        <w:t xml:space="preserve"> Hassan, N. (2024). Transformational leadership, self-efficacy, and work performance among lecturers in higher education institutions: Conceptual analysis on a mediation model. </w:t>
      </w:r>
      <w:r w:rsidRPr="009E4AAB">
        <w:rPr>
          <w:rFonts w:ascii="Times New Roman" w:hAnsi="Times New Roman" w:cs="Times New Roman"/>
          <w:i/>
          <w:iCs/>
          <w:sz w:val="24"/>
          <w:szCs w:val="24"/>
        </w:rPr>
        <w:t>International Journal of Academic Research in Business and Social Sciences, 14</w:t>
      </w:r>
      <w:r w:rsidRPr="009E4AAB">
        <w:rPr>
          <w:rFonts w:ascii="Times New Roman" w:hAnsi="Times New Roman" w:cs="Times New Roman"/>
          <w:sz w:val="24"/>
          <w:szCs w:val="24"/>
        </w:rPr>
        <w:t>(7). https://doi.org/10.6007/IJARBSS/v14-i7/21973</w:t>
      </w:r>
    </w:p>
    <w:p w14:paraId="6B28EAFC" w14:textId="77777777" w:rsidR="00C25263" w:rsidRDefault="00C25263" w:rsidP="009E4AAB">
      <w:pPr>
        <w:spacing w:before="240"/>
        <w:jc w:val="both"/>
        <w:rPr>
          <w:rFonts w:ascii="Times New Roman" w:hAnsi="Times New Roman" w:cs="Times New Roman"/>
          <w:sz w:val="24"/>
          <w:szCs w:val="24"/>
        </w:rPr>
      </w:pPr>
      <w:proofErr w:type="spellStart"/>
      <w:r w:rsidRPr="00852AA3">
        <w:rPr>
          <w:rFonts w:ascii="Times New Roman" w:hAnsi="Times New Roman" w:cs="Times New Roman"/>
          <w:sz w:val="24"/>
          <w:szCs w:val="24"/>
        </w:rPr>
        <w:t>Kirya</w:t>
      </w:r>
      <w:proofErr w:type="spellEnd"/>
      <w:r w:rsidRPr="00852AA3">
        <w:rPr>
          <w:rFonts w:ascii="Times New Roman" w:hAnsi="Times New Roman" w:cs="Times New Roman"/>
          <w:sz w:val="24"/>
          <w:szCs w:val="24"/>
        </w:rPr>
        <w:t xml:space="preserve">, M. (2019). </w:t>
      </w:r>
      <w:r w:rsidRPr="00852AA3">
        <w:rPr>
          <w:rFonts w:ascii="Times New Roman" w:hAnsi="Times New Roman" w:cs="Times New Roman"/>
          <w:i/>
          <w:iCs/>
          <w:sz w:val="24"/>
          <w:szCs w:val="24"/>
        </w:rPr>
        <w:t>Corruption in universities: Paths to integrity in the higher education subsector</w:t>
      </w:r>
      <w:r w:rsidRPr="00852AA3">
        <w:rPr>
          <w:rFonts w:ascii="Times New Roman" w:hAnsi="Times New Roman" w:cs="Times New Roman"/>
          <w:sz w:val="24"/>
          <w:szCs w:val="24"/>
        </w:rPr>
        <w:t xml:space="preserve"> (U4 Issue 2019:10). U4 Anti-Corruption Resource Centre, Chr. </w:t>
      </w:r>
      <w:proofErr w:type="spellStart"/>
      <w:r w:rsidRPr="00852AA3">
        <w:rPr>
          <w:rFonts w:ascii="Times New Roman" w:hAnsi="Times New Roman" w:cs="Times New Roman"/>
          <w:sz w:val="24"/>
          <w:szCs w:val="24"/>
        </w:rPr>
        <w:t>Michelsen</w:t>
      </w:r>
      <w:proofErr w:type="spellEnd"/>
      <w:r w:rsidRPr="00852AA3">
        <w:rPr>
          <w:rFonts w:ascii="Times New Roman" w:hAnsi="Times New Roman" w:cs="Times New Roman"/>
          <w:sz w:val="24"/>
          <w:szCs w:val="24"/>
        </w:rPr>
        <w:t xml:space="preserve"> Institute. </w:t>
      </w:r>
      <w:hyperlink r:id="rId28" w:history="1">
        <w:r w:rsidRPr="00852AA3">
          <w:rPr>
            <w:rStyle w:val="Hyperlink"/>
            <w:rFonts w:ascii="Times New Roman" w:hAnsi="Times New Roman" w:cs="Times New Roman"/>
            <w:sz w:val="24"/>
            <w:szCs w:val="24"/>
          </w:rPr>
          <w:t>https://www.u4.no/publications/corruption-in-universities-paths-to-integrity-in-the-higher-education-subsector.pdf</w:t>
        </w:r>
      </w:hyperlink>
    </w:p>
    <w:p w14:paraId="1BCBA947" w14:textId="77777777" w:rsidR="00C25263" w:rsidRDefault="00C25263" w:rsidP="009E4AAB">
      <w:pPr>
        <w:spacing w:before="240"/>
        <w:jc w:val="both"/>
        <w:rPr>
          <w:rFonts w:ascii="Times New Roman" w:hAnsi="Times New Roman" w:cs="Times New Roman"/>
          <w:sz w:val="24"/>
          <w:szCs w:val="24"/>
        </w:rPr>
      </w:pPr>
      <w:proofErr w:type="spellStart"/>
      <w:r w:rsidRPr="00852AA3">
        <w:rPr>
          <w:rFonts w:ascii="Times New Roman" w:hAnsi="Times New Roman" w:cs="Times New Roman"/>
          <w:sz w:val="24"/>
          <w:szCs w:val="24"/>
        </w:rPr>
        <w:t>Kirya</w:t>
      </w:r>
      <w:proofErr w:type="spellEnd"/>
      <w:r w:rsidRPr="00852AA3">
        <w:rPr>
          <w:rFonts w:ascii="Times New Roman" w:hAnsi="Times New Roman" w:cs="Times New Roman"/>
          <w:sz w:val="24"/>
          <w:szCs w:val="24"/>
        </w:rPr>
        <w:t xml:space="preserve">, M. (2019). </w:t>
      </w:r>
      <w:r w:rsidRPr="00852AA3">
        <w:rPr>
          <w:rFonts w:ascii="Times New Roman" w:hAnsi="Times New Roman" w:cs="Times New Roman"/>
          <w:i/>
          <w:iCs/>
          <w:sz w:val="24"/>
          <w:szCs w:val="24"/>
        </w:rPr>
        <w:t>Corruption in universities: Paths to integrity in the higher education subsector</w:t>
      </w:r>
      <w:r w:rsidRPr="00852AA3">
        <w:rPr>
          <w:rFonts w:ascii="Times New Roman" w:hAnsi="Times New Roman" w:cs="Times New Roman"/>
          <w:sz w:val="24"/>
          <w:szCs w:val="24"/>
        </w:rPr>
        <w:t xml:space="preserve"> (U4 Issue 2019:10). U4 Anti-Corruption Resource Centre, Chr. </w:t>
      </w:r>
      <w:proofErr w:type="spellStart"/>
      <w:r w:rsidRPr="00852AA3">
        <w:rPr>
          <w:rFonts w:ascii="Times New Roman" w:hAnsi="Times New Roman" w:cs="Times New Roman"/>
          <w:sz w:val="24"/>
          <w:szCs w:val="24"/>
        </w:rPr>
        <w:t>Michelsen</w:t>
      </w:r>
      <w:proofErr w:type="spellEnd"/>
      <w:r w:rsidRPr="00852AA3">
        <w:rPr>
          <w:rFonts w:ascii="Times New Roman" w:hAnsi="Times New Roman" w:cs="Times New Roman"/>
          <w:sz w:val="24"/>
          <w:szCs w:val="24"/>
        </w:rPr>
        <w:t xml:space="preserve"> Institute. </w:t>
      </w:r>
      <w:hyperlink r:id="rId29" w:history="1">
        <w:r w:rsidRPr="00852AA3">
          <w:rPr>
            <w:rStyle w:val="Hyperlink"/>
            <w:rFonts w:ascii="Times New Roman" w:hAnsi="Times New Roman" w:cs="Times New Roman"/>
            <w:sz w:val="24"/>
            <w:szCs w:val="24"/>
          </w:rPr>
          <w:t>https://www.u4.no/publications/corruption-in-universities-paths-to-integrity-in-the-higher-education-subsector.pdf</w:t>
        </w:r>
      </w:hyperlink>
    </w:p>
    <w:p w14:paraId="6F29D9A3"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Knights, D. (2021). Leadership, integrity, and anti-corruption in universities. </w:t>
      </w:r>
      <w:r w:rsidRPr="00914B4E">
        <w:rPr>
          <w:rFonts w:ascii="Times New Roman" w:hAnsi="Times New Roman" w:cs="Times New Roman"/>
          <w:i/>
          <w:iCs/>
          <w:sz w:val="24"/>
          <w:szCs w:val="24"/>
        </w:rPr>
        <w:t>Journal of Business Ethics</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174</w:t>
      </w:r>
      <w:r w:rsidRPr="00914B4E">
        <w:rPr>
          <w:rFonts w:ascii="Times New Roman" w:hAnsi="Times New Roman" w:cs="Times New Roman"/>
          <w:sz w:val="24"/>
          <w:szCs w:val="24"/>
        </w:rPr>
        <w:t xml:space="preserve">(3), 489–505. </w:t>
      </w:r>
      <w:hyperlink r:id="rId30" w:history="1">
        <w:r w:rsidRPr="00914B4E">
          <w:rPr>
            <w:rStyle w:val="Hyperlink"/>
            <w:rFonts w:ascii="Times New Roman" w:hAnsi="Times New Roman" w:cs="Times New Roman"/>
            <w:sz w:val="24"/>
            <w:szCs w:val="24"/>
          </w:rPr>
          <w:t>https://doi.org/10.1007/s10551-020-04612-4</w:t>
        </w:r>
      </w:hyperlink>
    </w:p>
    <w:p w14:paraId="338F420B"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Kotter, J. P. (2014). </w:t>
      </w:r>
      <w:r w:rsidRPr="00914B4E">
        <w:rPr>
          <w:rFonts w:ascii="Times New Roman" w:hAnsi="Times New Roman" w:cs="Times New Roman"/>
          <w:i/>
          <w:iCs/>
          <w:sz w:val="24"/>
          <w:szCs w:val="24"/>
        </w:rPr>
        <w:t>Accelerate: Building strategic agility for a faster-moving world</w:t>
      </w:r>
      <w:r w:rsidRPr="00914B4E">
        <w:rPr>
          <w:rFonts w:ascii="Times New Roman" w:hAnsi="Times New Roman" w:cs="Times New Roman"/>
          <w:sz w:val="24"/>
          <w:szCs w:val="24"/>
        </w:rPr>
        <w:t>. Harvard Business Review Press.</w:t>
      </w:r>
    </w:p>
    <w:p w14:paraId="19E57558"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Kyomugisha</w:t>
      </w:r>
      <w:proofErr w:type="spellEnd"/>
      <w:r w:rsidRPr="00914B4E">
        <w:rPr>
          <w:rFonts w:ascii="Times New Roman" w:hAnsi="Times New Roman" w:cs="Times New Roman"/>
          <w:sz w:val="24"/>
          <w:szCs w:val="24"/>
        </w:rPr>
        <w:t xml:space="preserve">, A. (2025). The impact of corruption on educational systems. </w:t>
      </w:r>
      <w:r w:rsidRPr="00914B4E">
        <w:rPr>
          <w:rFonts w:ascii="Times New Roman" w:hAnsi="Times New Roman" w:cs="Times New Roman"/>
          <w:i/>
          <w:iCs/>
          <w:sz w:val="24"/>
          <w:szCs w:val="24"/>
        </w:rPr>
        <w:t>Eurasian Experiment Journal of Humanities and Social Sciences</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7</w:t>
      </w:r>
      <w:r w:rsidRPr="00914B4E">
        <w:rPr>
          <w:rFonts w:ascii="Times New Roman" w:hAnsi="Times New Roman" w:cs="Times New Roman"/>
          <w:sz w:val="24"/>
          <w:szCs w:val="24"/>
        </w:rPr>
        <w:t xml:space="preserve">(2). Kampala International University. </w:t>
      </w:r>
      <w:hyperlink r:id="rId31" w:history="1">
        <w:r w:rsidRPr="00914B4E">
          <w:rPr>
            <w:rStyle w:val="Hyperlink"/>
            <w:rFonts w:ascii="Times New Roman" w:hAnsi="Times New Roman" w:cs="Times New Roman"/>
            <w:sz w:val="24"/>
            <w:szCs w:val="24"/>
          </w:rPr>
          <w:t>https://doi.org/[insert</w:t>
        </w:r>
      </w:hyperlink>
      <w:r w:rsidRPr="00914B4E">
        <w:rPr>
          <w:rFonts w:ascii="Times New Roman" w:hAnsi="Times New Roman" w:cs="Times New Roman"/>
          <w:sz w:val="24"/>
          <w:szCs w:val="24"/>
        </w:rPr>
        <w:t xml:space="preserve"> DOI]</w:t>
      </w:r>
    </w:p>
    <w:p w14:paraId="12D3602D"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Lawrence, T. B., </w:t>
      </w:r>
      <w:proofErr w:type="spellStart"/>
      <w:r w:rsidRPr="00914B4E">
        <w:rPr>
          <w:rFonts w:ascii="Times New Roman" w:hAnsi="Times New Roman" w:cs="Times New Roman"/>
          <w:sz w:val="24"/>
          <w:szCs w:val="24"/>
        </w:rPr>
        <w:t>Suddaby</w:t>
      </w:r>
      <w:proofErr w:type="spellEnd"/>
      <w:r w:rsidRPr="00914B4E">
        <w:rPr>
          <w:rFonts w:ascii="Times New Roman" w:hAnsi="Times New Roman" w:cs="Times New Roman"/>
          <w:sz w:val="24"/>
          <w:szCs w:val="24"/>
        </w:rPr>
        <w:t xml:space="preserve">, R., &amp; </w:t>
      </w:r>
      <w:proofErr w:type="spellStart"/>
      <w:r w:rsidRPr="00914B4E">
        <w:rPr>
          <w:rFonts w:ascii="Times New Roman" w:hAnsi="Times New Roman" w:cs="Times New Roman"/>
          <w:sz w:val="24"/>
          <w:szCs w:val="24"/>
        </w:rPr>
        <w:t>Leca</w:t>
      </w:r>
      <w:proofErr w:type="spellEnd"/>
      <w:r w:rsidRPr="00914B4E">
        <w:rPr>
          <w:rFonts w:ascii="Times New Roman" w:hAnsi="Times New Roman" w:cs="Times New Roman"/>
          <w:sz w:val="24"/>
          <w:szCs w:val="24"/>
        </w:rPr>
        <w:t xml:space="preserve">, B. (Eds.). (2009). </w:t>
      </w:r>
      <w:r w:rsidRPr="00914B4E">
        <w:rPr>
          <w:rFonts w:ascii="Times New Roman" w:hAnsi="Times New Roman" w:cs="Times New Roman"/>
          <w:i/>
          <w:iCs/>
          <w:sz w:val="24"/>
          <w:szCs w:val="24"/>
        </w:rPr>
        <w:t>Institutional work: Actors and agency in institutional studies of organizations</w:t>
      </w:r>
      <w:r w:rsidRPr="00914B4E">
        <w:rPr>
          <w:rFonts w:ascii="Times New Roman" w:hAnsi="Times New Roman" w:cs="Times New Roman"/>
          <w:sz w:val="24"/>
          <w:szCs w:val="24"/>
        </w:rPr>
        <w:t xml:space="preserve">. Cambridge University Press. </w:t>
      </w:r>
      <w:hyperlink r:id="rId32" w:history="1">
        <w:r w:rsidRPr="00914B4E">
          <w:rPr>
            <w:rStyle w:val="Hyperlink"/>
            <w:rFonts w:ascii="Times New Roman" w:hAnsi="Times New Roman" w:cs="Times New Roman"/>
            <w:sz w:val="24"/>
            <w:szCs w:val="24"/>
          </w:rPr>
          <w:t>https://doi.org/10.1017/CBO9780511596605.001</w:t>
        </w:r>
      </w:hyperlink>
    </w:p>
    <w:p w14:paraId="521D6275" w14:textId="77777777" w:rsidR="00C25263" w:rsidRDefault="00C25263" w:rsidP="009E4AAB">
      <w:pPr>
        <w:spacing w:before="240"/>
        <w:jc w:val="both"/>
        <w:rPr>
          <w:rFonts w:ascii="Times New Roman" w:hAnsi="Times New Roman" w:cs="Times New Roman"/>
          <w:sz w:val="24"/>
          <w:szCs w:val="24"/>
        </w:rPr>
      </w:pPr>
      <w:r w:rsidRPr="009E4AAB">
        <w:rPr>
          <w:rFonts w:ascii="Times New Roman" w:hAnsi="Times New Roman" w:cs="Times New Roman"/>
          <w:sz w:val="24"/>
          <w:szCs w:val="24"/>
        </w:rPr>
        <w:t xml:space="preserve">Lin, S., Zhang, K., Liu, J., &amp; </w:t>
      </w:r>
      <w:proofErr w:type="spellStart"/>
      <w:r w:rsidRPr="009E4AAB">
        <w:rPr>
          <w:rFonts w:ascii="Times New Roman" w:hAnsi="Times New Roman" w:cs="Times New Roman"/>
          <w:sz w:val="24"/>
          <w:szCs w:val="24"/>
        </w:rPr>
        <w:t>Lyu</w:t>
      </w:r>
      <w:proofErr w:type="spellEnd"/>
      <w:r w:rsidRPr="009E4AAB">
        <w:rPr>
          <w:rFonts w:ascii="Times New Roman" w:hAnsi="Times New Roman" w:cs="Times New Roman"/>
          <w:sz w:val="24"/>
          <w:szCs w:val="24"/>
        </w:rPr>
        <w:t xml:space="preserve">, W. (2024). Credential inflation and employment of university faculty in China. </w:t>
      </w:r>
      <w:r w:rsidRPr="009E4AAB">
        <w:rPr>
          <w:rFonts w:ascii="Times New Roman" w:hAnsi="Times New Roman" w:cs="Times New Roman"/>
          <w:i/>
          <w:iCs/>
          <w:sz w:val="24"/>
          <w:szCs w:val="24"/>
        </w:rPr>
        <w:t>Humanities and Social Sciences Communications, 11</w:t>
      </w:r>
      <w:r w:rsidRPr="009E4AAB">
        <w:rPr>
          <w:rFonts w:ascii="Times New Roman" w:hAnsi="Times New Roman" w:cs="Times New Roman"/>
          <w:sz w:val="24"/>
          <w:szCs w:val="24"/>
        </w:rPr>
        <w:t xml:space="preserve">(1). </w:t>
      </w:r>
      <w:hyperlink r:id="rId33" w:history="1">
        <w:r w:rsidRPr="00AB184D">
          <w:rPr>
            <w:rStyle w:val="Hyperlink"/>
            <w:rFonts w:ascii="Times New Roman" w:hAnsi="Times New Roman" w:cs="Times New Roman"/>
            <w:sz w:val="24"/>
            <w:szCs w:val="24"/>
          </w:rPr>
          <w:t>https://doi.org/10.1057/s41599-024-03653-7</w:t>
        </w:r>
      </w:hyperlink>
    </w:p>
    <w:p w14:paraId="4C57009D"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Mamedov</w:t>
      </w:r>
      <w:proofErr w:type="spellEnd"/>
      <w:r w:rsidRPr="00914B4E">
        <w:rPr>
          <w:rFonts w:ascii="Times New Roman" w:hAnsi="Times New Roman" w:cs="Times New Roman"/>
          <w:sz w:val="24"/>
          <w:szCs w:val="24"/>
        </w:rPr>
        <w:t xml:space="preserve">, N., &amp; </w:t>
      </w:r>
      <w:proofErr w:type="spellStart"/>
      <w:r w:rsidRPr="00914B4E">
        <w:rPr>
          <w:rFonts w:ascii="Times New Roman" w:hAnsi="Times New Roman" w:cs="Times New Roman"/>
          <w:sz w:val="24"/>
          <w:szCs w:val="24"/>
        </w:rPr>
        <w:t>Shishova</w:t>
      </w:r>
      <w:proofErr w:type="spellEnd"/>
      <w:r w:rsidRPr="00914B4E">
        <w:rPr>
          <w:rFonts w:ascii="Times New Roman" w:hAnsi="Times New Roman" w:cs="Times New Roman"/>
          <w:sz w:val="24"/>
          <w:szCs w:val="24"/>
        </w:rPr>
        <w:t xml:space="preserve">, Z. (2021). Corruption and human nature: An ecosystem analysis experience. </w:t>
      </w:r>
      <w:r w:rsidRPr="00914B4E">
        <w:rPr>
          <w:rFonts w:ascii="Times New Roman" w:hAnsi="Times New Roman" w:cs="Times New Roman"/>
          <w:i/>
          <w:iCs/>
          <w:sz w:val="24"/>
          <w:szCs w:val="24"/>
        </w:rPr>
        <w:t>Public Administration</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23</w:t>
      </w:r>
      <w:r w:rsidRPr="00914B4E">
        <w:rPr>
          <w:rFonts w:ascii="Times New Roman" w:hAnsi="Times New Roman" w:cs="Times New Roman"/>
          <w:sz w:val="24"/>
          <w:szCs w:val="24"/>
        </w:rPr>
        <w:t xml:space="preserve">(3), 59–64. </w:t>
      </w:r>
      <w:hyperlink r:id="rId34" w:history="1">
        <w:r w:rsidRPr="00914B4E">
          <w:rPr>
            <w:rStyle w:val="Hyperlink"/>
            <w:rFonts w:ascii="Times New Roman" w:hAnsi="Times New Roman" w:cs="Times New Roman"/>
            <w:sz w:val="24"/>
            <w:szCs w:val="24"/>
          </w:rPr>
          <w:t>https://doi.org/10.22394/2070-8378-2021-23-3-59-64</w:t>
        </w:r>
      </w:hyperlink>
    </w:p>
    <w:p w14:paraId="40BF6645"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March, J. G., &amp; Olsen, J. P. (1989). </w:t>
      </w:r>
      <w:r w:rsidRPr="00914B4E">
        <w:rPr>
          <w:rFonts w:ascii="Times New Roman" w:hAnsi="Times New Roman" w:cs="Times New Roman"/>
          <w:i/>
          <w:iCs/>
          <w:sz w:val="24"/>
          <w:szCs w:val="24"/>
        </w:rPr>
        <w:t>Rediscovering Institutions</w:t>
      </w:r>
      <w:r w:rsidRPr="00914B4E">
        <w:rPr>
          <w:rFonts w:ascii="Times New Roman" w:hAnsi="Times New Roman" w:cs="Times New Roman"/>
          <w:sz w:val="24"/>
          <w:szCs w:val="24"/>
        </w:rPr>
        <w:t>. The Free Press.</w:t>
      </w:r>
    </w:p>
    <w:p w14:paraId="09C339BD"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March, J. G., &amp; Olsen, J. P. (2006). The logic of appropriateness. In R. E. </w:t>
      </w:r>
      <w:proofErr w:type="spellStart"/>
      <w:r w:rsidRPr="00914B4E">
        <w:rPr>
          <w:rFonts w:ascii="Times New Roman" w:hAnsi="Times New Roman" w:cs="Times New Roman"/>
          <w:sz w:val="24"/>
          <w:szCs w:val="24"/>
        </w:rPr>
        <w:t>Goodin</w:t>
      </w:r>
      <w:proofErr w:type="spellEnd"/>
      <w:r w:rsidRPr="00914B4E">
        <w:rPr>
          <w:rFonts w:ascii="Times New Roman" w:hAnsi="Times New Roman" w:cs="Times New Roman"/>
          <w:sz w:val="24"/>
          <w:szCs w:val="24"/>
        </w:rPr>
        <w:t xml:space="preserve"> (Ed.), </w:t>
      </w:r>
      <w:proofErr w:type="gramStart"/>
      <w:r w:rsidRPr="00914B4E">
        <w:rPr>
          <w:rFonts w:ascii="Times New Roman" w:hAnsi="Times New Roman" w:cs="Times New Roman"/>
          <w:i/>
          <w:iCs/>
          <w:sz w:val="24"/>
          <w:szCs w:val="24"/>
        </w:rPr>
        <w:t>The</w:t>
      </w:r>
      <w:proofErr w:type="gramEnd"/>
      <w:r w:rsidRPr="00914B4E">
        <w:rPr>
          <w:rFonts w:ascii="Times New Roman" w:hAnsi="Times New Roman" w:cs="Times New Roman"/>
          <w:i/>
          <w:iCs/>
          <w:sz w:val="24"/>
          <w:szCs w:val="24"/>
        </w:rPr>
        <w:t xml:space="preserve"> Oxford Handbook of Political Science</w:t>
      </w:r>
      <w:r w:rsidRPr="00914B4E">
        <w:rPr>
          <w:rFonts w:ascii="Times New Roman" w:hAnsi="Times New Roman" w:cs="Times New Roman"/>
          <w:sz w:val="24"/>
          <w:szCs w:val="24"/>
        </w:rPr>
        <w:t xml:space="preserve"> (pp. 478-497). Oxford University Press.</w:t>
      </w:r>
    </w:p>
    <w:p w14:paraId="218AC4E1" w14:textId="77777777" w:rsidR="00C25263" w:rsidRPr="00914B4E" w:rsidRDefault="00C25263" w:rsidP="009E4AAB">
      <w:proofErr w:type="spellStart"/>
      <w:r w:rsidRPr="008728A6">
        <w:t>Masoud</w:t>
      </w:r>
      <w:proofErr w:type="spellEnd"/>
      <w:r w:rsidRPr="008728A6">
        <w:t xml:space="preserve">, T. (2022). Rethinking institutional corruption: A systems approach. </w:t>
      </w:r>
      <w:r w:rsidRPr="008728A6">
        <w:rPr>
          <w:i/>
          <w:iCs/>
        </w:rPr>
        <w:t>Governance</w:t>
      </w:r>
      <w:r w:rsidRPr="008728A6">
        <w:t xml:space="preserve">, </w:t>
      </w:r>
      <w:r w:rsidRPr="008728A6">
        <w:rPr>
          <w:i/>
          <w:iCs/>
        </w:rPr>
        <w:t>35</w:t>
      </w:r>
      <w:r w:rsidRPr="008728A6">
        <w:t xml:space="preserve">(4), 1121–1136. </w:t>
      </w:r>
      <w:hyperlink r:id="rId35" w:history="1">
        <w:r w:rsidRPr="008728A6">
          <w:rPr>
            <w:rStyle w:val="Hyperlink"/>
          </w:rPr>
          <w:t>https://doi.org/10.1111/gove.12695</w:t>
        </w:r>
      </w:hyperlink>
    </w:p>
    <w:p w14:paraId="63AFAE93"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lastRenderedPageBreak/>
        <w:t>Middin</w:t>
      </w:r>
      <w:proofErr w:type="spellEnd"/>
      <w:r w:rsidRPr="00914B4E">
        <w:rPr>
          <w:rFonts w:ascii="Times New Roman" w:hAnsi="Times New Roman" w:cs="Times New Roman"/>
          <w:sz w:val="24"/>
          <w:szCs w:val="24"/>
        </w:rPr>
        <w:t xml:space="preserve">, M. (2024). The role of internal audit in maintaining financial accountability and transparency in government agencies: Literature review. </w:t>
      </w:r>
      <w:r w:rsidRPr="00914B4E">
        <w:rPr>
          <w:rFonts w:ascii="Times New Roman" w:hAnsi="Times New Roman" w:cs="Times New Roman"/>
          <w:i/>
          <w:iCs/>
          <w:sz w:val="24"/>
          <w:szCs w:val="24"/>
        </w:rPr>
        <w:t>Formosa Journal of Multidisciplinary Research</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3</w:t>
      </w:r>
      <w:r w:rsidRPr="00914B4E">
        <w:rPr>
          <w:rFonts w:ascii="Times New Roman" w:hAnsi="Times New Roman" w:cs="Times New Roman"/>
          <w:sz w:val="24"/>
          <w:szCs w:val="24"/>
        </w:rPr>
        <w:t xml:space="preserve">(11), 4313–4326. </w:t>
      </w:r>
      <w:hyperlink r:id="rId36" w:history="1">
        <w:r w:rsidRPr="00914B4E">
          <w:rPr>
            <w:rStyle w:val="Hyperlink"/>
            <w:rFonts w:ascii="Times New Roman" w:hAnsi="Times New Roman" w:cs="Times New Roman"/>
            <w:sz w:val="24"/>
            <w:szCs w:val="24"/>
          </w:rPr>
          <w:t>https://doi.org/10.55927/fjmr.v3i11.11887</w:t>
        </w:r>
      </w:hyperlink>
    </w:p>
    <w:p w14:paraId="65C91823"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Mncube</w:t>
      </w:r>
      <w:proofErr w:type="spellEnd"/>
      <w:r w:rsidRPr="00914B4E">
        <w:rPr>
          <w:rFonts w:ascii="Times New Roman" w:hAnsi="Times New Roman" w:cs="Times New Roman"/>
          <w:sz w:val="24"/>
          <w:szCs w:val="24"/>
        </w:rPr>
        <w:t xml:space="preserve">, V., &amp; </w:t>
      </w:r>
      <w:proofErr w:type="spellStart"/>
      <w:r w:rsidRPr="00914B4E">
        <w:rPr>
          <w:rFonts w:ascii="Times New Roman" w:hAnsi="Times New Roman" w:cs="Times New Roman"/>
          <w:sz w:val="24"/>
          <w:szCs w:val="24"/>
        </w:rPr>
        <w:t>Madimutsa</w:t>
      </w:r>
      <w:proofErr w:type="spellEnd"/>
      <w:r w:rsidRPr="00914B4E">
        <w:rPr>
          <w:rFonts w:ascii="Times New Roman" w:hAnsi="Times New Roman" w:cs="Times New Roman"/>
          <w:sz w:val="24"/>
          <w:szCs w:val="24"/>
        </w:rPr>
        <w:t xml:space="preserve">, C. (2022). Artificial intelligence in public procurement: Opportunities and challenges in South African higher education. </w:t>
      </w:r>
      <w:r w:rsidRPr="00914B4E">
        <w:rPr>
          <w:rFonts w:ascii="Times New Roman" w:hAnsi="Times New Roman" w:cs="Times New Roman"/>
          <w:i/>
          <w:iCs/>
          <w:sz w:val="24"/>
          <w:szCs w:val="24"/>
        </w:rPr>
        <w:t>Journal of Public Administration</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57</w:t>
      </w:r>
      <w:r w:rsidRPr="00914B4E">
        <w:rPr>
          <w:rFonts w:ascii="Times New Roman" w:hAnsi="Times New Roman" w:cs="Times New Roman"/>
          <w:sz w:val="24"/>
          <w:szCs w:val="24"/>
        </w:rPr>
        <w:t xml:space="preserve">(2), 145–162. </w:t>
      </w:r>
      <w:hyperlink r:id="rId37" w:history="1">
        <w:r w:rsidRPr="00914B4E">
          <w:rPr>
            <w:rStyle w:val="Hyperlink"/>
            <w:rFonts w:ascii="Times New Roman" w:hAnsi="Times New Roman" w:cs="Times New Roman"/>
            <w:sz w:val="24"/>
            <w:szCs w:val="24"/>
          </w:rPr>
          <w:t>https://doi.org/10.10520/ejc-jpad_v57_n2_a8</w:t>
        </w:r>
      </w:hyperlink>
    </w:p>
    <w:p w14:paraId="6EAFF5A4"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Moeller, R. R. (2016). </w:t>
      </w:r>
      <w:r w:rsidRPr="00914B4E">
        <w:rPr>
          <w:rFonts w:ascii="Times New Roman" w:hAnsi="Times New Roman" w:cs="Times New Roman"/>
          <w:i/>
          <w:iCs/>
          <w:sz w:val="24"/>
          <w:szCs w:val="24"/>
        </w:rPr>
        <w:t>Executive's guide to COSO internal controls</w:t>
      </w:r>
      <w:r w:rsidRPr="00914B4E">
        <w:rPr>
          <w:rFonts w:ascii="Times New Roman" w:hAnsi="Times New Roman" w:cs="Times New Roman"/>
          <w:sz w:val="24"/>
          <w:szCs w:val="24"/>
        </w:rPr>
        <w:t>. Wiley.</w:t>
      </w:r>
    </w:p>
    <w:p w14:paraId="6F6F893D" w14:textId="77777777" w:rsidR="00C25263" w:rsidRDefault="00C25263" w:rsidP="009E4AAB">
      <w:proofErr w:type="spellStart"/>
      <w:r w:rsidRPr="008728A6">
        <w:t>Muktamar</w:t>
      </w:r>
      <w:proofErr w:type="spellEnd"/>
      <w:r w:rsidRPr="008728A6">
        <w:t xml:space="preserve">, A. B. (2023). The role of ethical leadership in organizational culture. </w:t>
      </w:r>
      <w:proofErr w:type="spellStart"/>
      <w:r w:rsidRPr="008728A6">
        <w:rPr>
          <w:i/>
          <w:iCs/>
        </w:rPr>
        <w:t>Jurnal</w:t>
      </w:r>
      <w:proofErr w:type="spellEnd"/>
      <w:r w:rsidRPr="008728A6">
        <w:rPr>
          <w:i/>
          <w:iCs/>
        </w:rPr>
        <w:t xml:space="preserve"> </w:t>
      </w:r>
      <w:proofErr w:type="spellStart"/>
      <w:r w:rsidRPr="008728A6">
        <w:rPr>
          <w:i/>
          <w:iCs/>
        </w:rPr>
        <w:t>Mantik</w:t>
      </w:r>
      <w:proofErr w:type="spellEnd"/>
      <w:r w:rsidRPr="008728A6">
        <w:t xml:space="preserve">, </w:t>
      </w:r>
      <w:r w:rsidRPr="008728A6">
        <w:rPr>
          <w:i/>
          <w:iCs/>
        </w:rPr>
        <w:t>7</w:t>
      </w:r>
      <w:r w:rsidRPr="008728A6">
        <w:t xml:space="preserve">(1). </w:t>
      </w:r>
      <w:hyperlink r:id="rId38" w:history="1">
        <w:r w:rsidRPr="008728A6">
          <w:rPr>
            <w:rStyle w:val="Hyperlink"/>
          </w:rPr>
          <w:t>https://doi.org/10.35335/mantik.v7i1.3635</w:t>
        </w:r>
      </w:hyperlink>
    </w:p>
    <w:p w14:paraId="24F0E252"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Ngcamu</w:t>
      </w:r>
      <w:proofErr w:type="spellEnd"/>
      <w:r w:rsidRPr="00914B4E">
        <w:rPr>
          <w:rFonts w:ascii="Times New Roman" w:hAnsi="Times New Roman" w:cs="Times New Roman"/>
          <w:sz w:val="24"/>
          <w:szCs w:val="24"/>
        </w:rPr>
        <w:t xml:space="preserve">, B., &amp; </w:t>
      </w:r>
      <w:proofErr w:type="spellStart"/>
      <w:r w:rsidRPr="00914B4E">
        <w:rPr>
          <w:rFonts w:ascii="Times New Roman" w:hAnsi="Times New Roman" w:cs="Times New Roman"/>
          <w:sz w:val="24"/>
          <w:szCs w:val="24"/>
        </w:rPr>
        <w:t>Mantzaris</w:t>
      </w:r>
      <w:proofErr w:type="spellEnd"/>
      <w:r w:rsidRPr="00914B4E">
        <w:rPr>
          <w:rFonts w:ascii="Times New Roman" w:hAnsi="Times New Roman" w:cs="Times New Roman"/>
          <w:sz w:val="24"/>
          <w:szCs w:val="24"/>
        </w:rPr>
        <w:t xml:space="preserve">, E. (2023). Corruption vulnerabilities in South African universities: Procurement and admission irregularities. </w:t>
      </w:r>
      <w:r w:rsidRPr="00914B4E">
        <w:rPr>
          <w:rFonts w:ascii="Times New Roman" w:hAnsi="Times New Roman" w:cs="Times New Roman"/>
          <w:i/>
          <w:iCs/>
          <w:sz w:val="24"/>
          <w:szCs w:val="24"/>
        </w:rPr>
        <w:t>South African Journal of Higher Education</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37</w:t>
      </w:r>
      <w:r w:rsidRPr="00914B4E">
        <w:rPr>
          <w:rFonts w:ascii="Times New Roman" w:hAnsi="Times New Roman" w:cs="Times New Roman"/>
          <w:sz w:val="24"/>
          <w:szCs w:val="24"/>
        </w:rPr>
        <w:t xml:space="preserve">(2), 45–62. </w:t>
      </w:r>
      <w:hyperlink r:id="rId39" w:history="1">
        <w:r w:rsidRPr="00914B4E">
          <w:rPr>
            <w:rStyle w:val="Hyperlink"/>
            <w:rFonts w:ascii="Times New Roman" w:hAnsi="Times New Roman" w:cs="Times New Roman"/>
            <w:sz w:val="24"/>
            <w:szCs w:val="24"/>
          </w:rPr>
          <w:t>https://doi.org/10.20853/37-2-4567</w:t>
        </w:r>
      </w:hyperlink>
    </w:p>
    <w:p w14:paraId="482732B0"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Nkosi</w:t>
      </w:r>
      <w:proofErr w:type="spellEnd"/>
      <w:r w:rsidRPr="00914B4E">
        <w:rPr>
          <w:rFonts w:ascii="Times New Roman" w:hAnsi="Times New Roman" w:cs="Times New Roman"/>
          <w:sz w:val="24"/>
          <w:szCs w:val="24"/>
        </w:rPr>
        <w:t xml:space="preserve">, S. (2021, April 23). University of Cape Town recovers from ransomware attack: Lessons for African higher education. </w:t>
      </w:r>
      <w:r w:rsidRPr="00914B4E">
        <w:rPr>
          <w:rFonts w:ascii="Times New Roman" w:hAnsi="Times New Roman" w:cs="Times New Roman"/>
          <w:i/>
          <w:iCs/>
          <w:sz w:val="24"/>
          <w:szCs w:val="24"/>
        </w:rPr>
        <w:t>Mail &amp; Guardian</w:t>
      </w:r>
      <w:r w:rsidRPr="00914B4E">
        <w:rPr>
          <w:rFonts w:ascii="Times New Roman" w:hAnsi="Times New Roman" w:cs="Times New Roman"/>
          <w:sz w:val="24"/>
          <w:szCs w:val="24"/>
        </w:rPr>
        <w:t xml:space="preserve">. </w:t>
      </w:r>
      <w:hyperlink r:id="rId40" w:history="1">
        <w:r w:rsidRPr="00914B4E">
          <w:rPr>
            <w:rStyle w:val="Hyperlink"/>
            <w:rFonts w:ascii="Times New Roman" w:hAnsi="Times New Roman" w:cs="Times New Roman"/>
            <w:sz w:val="24"/>
            <w:szCs w:val="24"/>
          </w:rPr>
          <w:t>https://mg.co.za/education/2021-04-23-uct-ransomware-attack-lessons/</w:t>
        </w:r>
      </w:hyperlink>
    </w:p>
    <w:p w14:paraId="22D06E0B"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Ntim</w:t>
      </w:r>
      <w:proofErr w:type="spellEnd"/>
      <w:r w:rsidRPr="00914B4E">
        <w:rPr>
          <w:rFonts w:ascii="Times New Roman" w:hAnsi="Times New Roman" w:cs="Times New Roman"/>
          <w:sz w:val="24"/>
          <w:szCs w:val="24"/>
        </w:rPr>
        <w:t xml:space="preserve">, C. G., </w:t>
      </w:r>
      <w:proofErr w:type="spellStart"/>
      <w:r w:rsidRPr="00914B4E">
        <w:rPr>
          <w:rFonts w:ascii="Times New Roman" w:hAnsi="Times New Roman" w:cs="Times New Roman"/>
          <w:sz w:val="24"/>
          <w:szCs w:val="24"/>
        </w:rPr>
        <w:t>Soobaroyen</w:t>
      </w:r>
      <w:proofErr w:type="spellEnd"/>
      <w:r w:rsidRPr="00914B4E">
        <w:rPr>
          <w:rFonts w:ascii="Times New Roman" w:hAnsi="Times New Roman" w:cs="Times New Roman"/>
          <w:sz w:val="24"/>
          <w:szCs w:val="24"/>
        </w:rPr>
        <w:t xml:space="preserve">, T., &amp; Broad, M. J. (2017). Governance structures, voluntary disclosures and public accountability: The case of UK higher education institutions. </w:t>
      </w:r>
      <w:r w:rsidRPr="00914B4E">
        <w:rPr>
          <w:rFonts w:ascii="Times New Roman" w:hAnsi="Times New Roman" w:cs="Times New Roman"/>
          <w:i/>
          <w:iCs/>
          <w:sz w:val="24"/>
          <w:szCs w:val="24"/>
        </w:rPr>
        <w:t>Accounting, Auditing &amp; Accountability Journal</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30</w:t>
      </w:r>
      <w:r w:rsidRPr="00914B4E">
        <w:rPr>
          <w:rFonts w:ascii="Times New Roman" w:hAnsi="Times New Roman" w:cs="Times New Roman"/>
          <w:sz w:val="24"/>
          <w:szCs w:val="24"/>
        </w:rPr>
        <w:t xml:space="preserve">(1), 65–118. </w:t>
      </w:r>
      <w:hyperlink r:id="rId41" w:history="1">
        <w:r w:rsidRPr="00914B4E">
          <w:rPr>
            <w:rStyle w:val="Hyperlink"/>
            <w:rFonts w:ascii="Times New Roman" w:hAnsi="Times New Roman" w:cs="Times New Roman"/>
            <w:sz w:val="24"/>
            <w:szCs w:val="24"/>
          </w:rPr>
          <w:t>https://doi.org/10.1108/AAAJ-10-2014-1842</w:t>
        </w:r>
      </w:hyperlink>
    </w:p>
    <w:p w14:paraId="311A6940"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Nye, J. S. (1967). Corruption and political development: A cost-benefit analysis. </w:t>
      </w:r>
      <w:r w:rsidRPr="00914B4E">
        <w:rPr>
          <w:rFonts w:ascii="Times New Roman" w:hAnsi="Times New Roman" w:cs="Times New Roman"/>
          <w:i/>
          <w:iCs/>
          <w:sz w:val="24"/>
          <w:szCs w:val="24"/>
        </w:rPr>
        <w:t>American Political Science Review</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61</w:t>
      </w:r>
      <w:r w:rsidRPr="00914B4E">
        <w:rPr>
          <w:rFonts w:ascii="Times New Roman" w:hAnsi="Times New Roman" w:cs="Times New Roman"/>
          <w:sz w:val="24"/>
          <w:szCs w:val="24"/>
        </w:rPr>
        <w:t xml:space="preserve">(2), 417–427. </w:t>
      </w:r>
      <w:hyperlink r:id="rId42" w:history="1">
        <w:r w:rsidRPr="00914B4E">
          <w:rPr>
            <w:rStyle w:val="Hyperlink"/>
            <w:rFonts w:ascii="Times New Roman" w:hAnsi="Times New Roman" w:cs="Times New Roman"/>
            <w:sz w:val="24"/>
            <w:szCs w:val="24"/>
          </w:rPr>
          <w:t>https://doi.org/10.2307/1953254</w:t>
        </w:r>
      </w:hyperlink>
    </w:p>
    <w:p w14:paraId="5D447A24" w14:textId="77777777" w:rsidR="00C25263" w:rsidRDefault="00C25263" w:rsidP="009E4AAB">
      <w:pPr>
        <w:spacing w:before="240"/>
        <w:jc w:val="both"/>
        <w:rPr>
          <w:rFonts w:ascii="Times New Roman" w:hAnsi="Times New Roman" w:cs="Times New Roman"/>
          <w:sz w:val="24"/>
          <w:szCs w:val="24"/>
        </w:rPr>
      </w:pPr>
      <w:r w:rsidRPr="009E4AAB">
        <w:rPr>
          <w:rFonts w:ascii="Times New Roman" w:hAnsi="Times New Roman" w:cs="Times New Roman"/>
          <w:sz w:val="24"/>
          <w:szCs w:val="24"/>
        </w:rPr>
        <w:t xml:space="preserve">OECD. (2022). </w:t>
      </w:r>
      <w:proofErr w:type="spellStart"/>
      <w:r w:rsidRPr="009E4AAB">
        <w:rPr>
          <w:rFonts w:ascii="Times New Roman" w:hAnsi="Times New Roman" w:cs="Times New Roman"/>
          <w:i/>
          <w:iCs/>
          <w:sz w:val="24"/>
          <w:szCs w:val="24"/>
        </w:rPr>
        <w:t>Whistleblower</w:t>
      </w:r>
      <w:proofErr w:type="spellEnd"/>
      <w:r w:rsidRPr="009E4AAB">
        <w:rPr>
          <w:rFonts w:ascii="Times New Roman" w:hAnsi="Times New Roman" w:cs="Times New Roman"/>
          <w:i/>
          <w:iCs/>
          <w:sz w:val="24"/>
          <w:szCs w:val="24"/>
        </w:rPr>
        <w:t xml:space="preserve"> protection to fight corruption: Policy briefing note</w:t>
      </w:r>
      <w:r w:rsidRPr="009E4AAB">
        <w:rPr>
          <w:rFonts w:ascii="Times New Roman" w:hAnsi="Times New Roman" w:cs="Times New Roman"/>
          <w:sz w:val="24"/>
          <w:szCs w:val="24"/>
        </w:rPr>
        <w:t xml:space="preserve">. </w:t>
      </w:r>
      <w:hyperlink r:id="rId43" w:tgtFrame="_new" w:history="1">
        <w:r w:rsidRPr="009E4AAB">
          <w:rPr>
            <w:rStyle w:val="Hyperlink"/>
            <w:rFonts w:ascii="Times New Roman" w:hAnsi="Times New Roman" w:cs="Times New Roman"/>
            <w:sz w:val="24"/>
            <w:szCs w:val="24"/>
          </w:rPr>
          <w:t>https://www.oecd.org/content/dam/oecd/en/about/programmes/grc/grc-see/integrity/Policy-Briefing-Note-on-Whisteblower-Protectionvs.pdf</w:t>
        </w:r>
      </w:hyperlink>
    </w:p>
    <w:p w14:paraId="270E9245" w14:textId="77777777" w:rsidR="00C25263" w:rsidRDefault="00C25263" w:rsidP="009E4AAB">
      <w:pPr>
        <w:spacing w:before="240"/>
        <w:jc w:val="both"/>
        <w:rPr>
          <w:rFonts w:ascii="Times New Roman" w:hAnsi="Times New Roman" w:cs="Times New Roman"/>
          <w:sz w:val="24"/>
          <w:szCs w:val="24"/>
        </w:rPr>
      </w:pPr>
      <w:proofErr w:type="spellStart"/>
      <w:r w:rsidRPr="0029480F">
        <w:rPr>
          <w:rFonts w:ascii="Times New Roman" w:hAnsi="Times New Roman" w:cs="Times New Roman"/>
          <w:sz w:val="24"/>
          <w:szCs w:val="24"/>
        </w:rPr>
        <w:t>Okebukola</w:t>
      </w:r>
      <w:proofErr w:type="spellEnd"/>
      <w:r w:rsidRPr="0029480F">
        <w:rPr>
          <w:rFonts w:ascii="Times New Roman" w:hAnsi="Times New Roman" w:cs="Times New Roman"/>
          <w:sz w:val="24"/>
          <w:szCs w:val="24"/>
        </w:rPr>
        <w:t xml:space="preserve">, P. (2022). Leadership, integrity, and governance in African universities: Pathways for reform. </w:t>
      </w:r>
      <w:r w:rsidRPr="0029480F">
        <w:rPr>
          <w:rFonts w:ascii="Times New Roman" w:hAnsi="Times New Roman" w:cs="Times New Roman"/>
          <w:i/>
          <w:iCs/>
          <w:sz w:val="24"/>
          <w:szCs w:val="24"/>
        </w:rPr>
        <w:t>Higher Education Policy</w:t>
      </w:r>
      <w:r w:rsidRPr="0029480F">
        <w:rPr>
          <w:rFonts w:ascii="Times New Roman" w:hAnsi="Times New Roman" w:cs="Times New Roman"/>
          <w:sz w:val="24"/>
          <w:szCs w:val="24"/>
        </w:rPr>
        <w:t xml:space="preserve">, </w:t>
      </w:r>
      <w:r w:rsidRPr="0029480F">
        <w:rPr>
          <w:rFonts w:ascii="Times New Roman" w:hAnsi="Times New Roman" w:cs="Times New Roman"/>
          <w:i/>
          <w:iCs/>
          <w:sz w:val="24"/>
          <w:szCs w:val="24"/>
        </w:rPr>
        <w:t>35</w:t>
      </w:r>
      <w:r w:rsidRPr="0029480F">
        <w:rPr>
          <w:rFonts w:ascii="Times New Roman" w:hAnsi="Times New Roman" w:cs="Times New Roman"/>
          <w:sz w:val="24"/>
          <w:szCs w:val="24"/>
        </w:rPr>
        <w:t xml:space="preserve">(3), 451–470. </w:t>
      </w:r>
    </w:p>
    <w:p w14:paraId="750E16B6" w14:textId="77777777" w:rsidR="00C25263" w:rsidRDefault="00C25263" w:rsidP="009E4AAB">
      <w:pPr>
        <w:spacing w:before="240"/>
        <w:jc w:val="both"/>
        <w:rPr>
          <w:rFonts w:ascii="Times New Roman" w:hAnsi="Times New Roman" w:cs="Times New Roman"/>
          <w:sz w:val="24"/>
          <w:szCs w:val="24"/>
        </w:rPr>
      </w:pPr>
      <w:proofErr w:type="spellStart"/>
      <w:r w:rsidRPr="009E4AAB">
        <w:rPr>
          <w:rFonts w:ascii="Times New Roman" w:hAnsi="Times New Roman" w:cs="Times New Roman"/>
          <w:sz w:val="24"/>
          <w:szCs w:val="24"/>
        </w:rPr>
        <w:t>Oyebanji</w:t>
      </w:r>
      <w:proofErr w:type="spellEnd"/>
      <w:r w:rsidRPr="009E4AAB">
        <w:rPr>
          <w:rFonts w:ascii="Times New Roman" w:hAnsi="Times New Roman" w:cs="Times New Roman"/>
          <w:sz w:val="24"/>
          <w:szCs w:val="24"/>
        </w:rPr>
        <w:t xml:space="preserve">, O. A., &amp; </w:t>
      </w:r>
      <w:proofErr w:type="spellStart"/>
      <w:r w:rsidRPr="009E4AAB">
        <w:rPr>
          <w:rFonts w:ascii="Times New Roman" w:hAnsi="Times New Roman" w:cs="Times New Roman"/>
          <w:sz w:val="24"/>
          <w:szCs w:val="24"/>
        </w:rPr>
        <w:t>Omale</w:t>
      </w:r>
      <w:proofErr w:type="spellEnd"/>
      <w:r w:rsidRPr="009E4AAB">
        <w:rPr>
          <w:rFonts w:ascii="Times New Roman" w:hAnsi="Times New Roman" w:cs="Times New Roman"/>
          <w:sz w:val="24"/>
          <w:szCs w:val="24"/>
        </w:rPr>
        <w:t xml:space="preserve">, D. J. O. (2025). An assessment of the factors of economic and financial corruption by public officials in Nigeria. </w:t>
      </w:r>
      <w:r w:rsidRPr="009E4AAB">
        <w:rPr>
          <w:rFonts w:ascii="Times New Roman" w:hAnsi="Times New Roman" w:cs="Times New Roman"/>
          <w:i/>
          <w:iCs/>
          <w:sz w:val="24"/>
          <w:szCs w:val="24"/>
        </w:rPr>
        <w:t>Journal of Economic Criminology, 10</w:t>
      </w:r>
      <w:r w:rsidRPr="009E4AAB">
        <w:rPr>
          <w:rFonts w:ascii="Times New Roman" w:hAnsi="Times New Roman" w:cs="Times New Roman"/>
          <w:sz w:val="24"/>
          <w:szCs w:val="24"/>
        </w:rPr>
        <w:t xml:space="preserve">, 100188. </w:t>
      </w:r>
      <w:hyperlink r:id="rId44" w:tgtFrame="_new" w:history="1">
        <w:r w:rsidRPr="009E4AAB">
          <w:rPr>
            <w:rStyle w:val="Hyperlink"/>
            <w:rFonts w:ascii="Times New Roman" w:hAnsi="Times New Roman" w:cs="Times New Roman"/>
            <w:sz w:val="24"/>
            <w:szCs w:val="24"/>
          </w:rPr>
          <w:t>https://doi.org/10.1016/j.jeconc.2025.100188</w:t>
        </w:r>
      </w:hyperlink>
    </w:p>
    <w:p w14:paraId="388A466B"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Poncian</w:t>
      </w:r>
      <w:proofErr w:type="spellEnd"/>
      <w:r w:rsidRPr="00914B4E">
        <w:rPr>
          <w:rFonts w:ascii="Times New Roman" w:hAnsi="Times New Roman" w:cs="Times New Roman"/>
          <w:sz w:val="24"/>
          <w:szCs w:val="24"/>
        </w:rPr>
        <w:t xml:space="preserve">, J., &amp; </w:t>
      </w:r>
      <w:proofErr w:type="spellStart"/>
      <w:r w:rsidRPr="00914B4E">
        <w:rPr>
          <w:rFonts w:ascii="Times New Roman" w:hAnsi="Times New Roman" w:cs="Times New Roman"/>
          <w:sz w:val="24"/>
          <w:szCs w:val="24"/>
        </w:rPr>
        <w:t>Mgaya</w:t>
      </w:r>
      <w:proofErr w:type="spellEnd"/>
      <w:r w:rsidRPr="00914B4E">
        <w:rPr>
          <w:rFonts w:ascii="Times New Roman" w:hAnsi="Times New Roman" w:cs="Times New Roman"/>
          <w:sz w:val="24"/>
          <w:szCs w:val="24"/>
        </w:rPr>
        <w:t xml:space="preserve">, E. S. (2015). Africa's leadership challenges in the 21st century: What can leaders learn from Africa's pre-colonial leadership and governance? </w:t>
      </w:r>
      <w:r w:rsidRPr="00914B4E">
        <w:rPr>
          <w:rFonts w:ascii="Times New Roman" w:hAnsi="Times New Roman" w:cs="Times New Roman"/>
          <w:i/>
          <w:iCs/>
          <w:sz w:val="24"/>
          <w:szCs w:val="24"/>
        </w:rPr>
        <w:t>SSRN Electronic Journal</w:t>
      </w:r>
      <w:r w:rsidRPr="00914B4E">
        <w:rPr>
          <w:rFonts w:ascii="Times New Roman" w:hAnsi="Times New Roman" w:cs="Times New Roman"/>
          <w:sz w:val="24"/>
          <w:szCs w:val="24"/>
        </w:rPr>
        <w:t xml:space="preserve">. </w:t>
      </w:r>
      <w:hyperlink r:id="rId45" w:history="1">
        <w:r w:rsidRPr="00914B4E">
          <w:rPr>
            <w:rStyle w:val="Hyperlink"/>
            <w:rFonts w:ascii="Times New Roman" w:hAnsi="Times New Roman" w:cs="Times New Roman"/>
            <w:sz w:val="24"/>
            <w:szCs w:val="24"/>
          </w:rPr>
          <w:t>https://doi.org/10.2139/ssrn.2623952</w:t>
        </w:r>
      </w:hyperlink>
    </w:p>
    <w:p w14:paraId="2BBC4BEB"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Rose-Ackerman, S., &amp; </w:t>
      </w:r>
      <w:proofErr w:type="spellStart"/>
      <w:r w:rsidRPr="00914B4E">
        <w:rPr>
          <w:rFonts w:ascii="Times New Roman" w:hAnsi="Times New Roman" w:cs="Times New Roman"/>
          <w:sz w:val="24"/>
          <w:szCs w:val="24"/>
        </w:rPr>
        <w:t>Palifka</w:t>
      </w:r>
      <w:proofErr w:type="spellEnd"/>
      <w:r w:rsidRPr="00914B4E">
        <w:rPr>
          <w:rFonts w:ascii="Times New Roman" w:hAnsi="Times New Roman" w:cs="Times New Roman"/>
          <w:sz w:val="24"/>
          <w:szCs w:val="24"/>
        </w:rPr>
        <w:t xml:space="preserve">, B. J. (2016). </w:t>
      </w:r>
      <w:r w:rsidRPr="00914B4E">
        <w:rPr>
          <w:rFonts w:ascii="Times New Roman" w:hAnsi="Times New Roman" w:cs="Times New Roman"/>
          <w:i/>
          <w:iCs/>
          <w:sz w:val="24"/>
          <w:szCs w:val="24"/>
        </w:rPr>
        <w:t>Corruption and government: Causes, consequences, and reform</w:t>
      </w:r>
      <w:r w:rsidRPr="00914B4E">
        <w:rPr>
          <w:rFonts w:ascii="Times New Roman" w:hAnsi="Times New Roman" w:cs="Times New Roman"/>
          <w:sz w:val="24"/>
          <w:szCs w:val="24"/>
        </w:rPr>
        <w:t xml:space="preserve"> (2nd </w:t>
      </w:r>
      <w:proofErr w:type="gramStart"/>
      <w:r w:rsidRPr="00914B4E">
        <w:rPr>
          <w:rFonts w:ascii="Times New Roman" w:hAnsi="Times New Roman" w:cs="Times New Roman"/>
          <w:sz w:val="24"/>
          <w:szCs w:val="24"/>
        </w:rPr>
        <w:t>ed</w:t>
      </w:r>
      <w:proofErr w:type="gramEnd"/>
      <w:r w:rsidRPr="00914B4E">
        <w:rPr>
          <w:rFonts w:ascii="Times New Roman" w:hAnsi="Times New Roman" w:cs="Times New Roman"/>
          <w:sz w:val="24"/>
          <w:szCs w:val="24"/>
        </w:rPr>
        <w:t xml:space="preserve">.). Cambridge University Press. </w:t>
      </w:r>
      <w:hyperlink r:id="rId46" w:history="1">
        <w:r w:rsidRPr="00914B4E">
          <w:rPr>
            <w:rStyle w:val="Hyperlink"/>
            <w:rFonts w:ascii="Times New Roman" w:hAnsi="Times New Roman" w:cs="Times New Roman"/>
            <w:sz w:val="24"/>
            <w:szCs w:val="24"/>
          </w:rPr>
          <w:t>https://doi.org/10.1017/CBO9781139962933</w:t>
        </w:r>
      </w:hyperlink>
    </w:p>
    <w:p w14:paraId="71B93010" w14:textId="77777777" w:rsidR="00C25263" w:rsidRPr="00914B4E" w:rsidRDefault="00C25263" w:rsidP="009E4AAB">
      <w:pPr>
        <w:spacing w:before="240"/>
        <w:jc w:val="both"/>
        <w:rPr>
          <w:rFonts w:ascii="Times New Roman" w:hAnsi="Times New Roman" w:cs="Times New Roman"/>
          <w:sz w:val="24"/>
          <w:szCs w:val="24"/>
        </w:rPr>
      </w:pPr>
      <w:r w:rsidRPr="009E4AAB">
        <w:rPr>
          <w:rFonts w:ascii="Times New Roman" w:hAnsi="Times New Roman" w:cs="Times New Roman"/>
          <w:sz w:val="24"/>
          <w:szCs w:val="24"/>
        </w:rPr>
        <w:lastRenderedPageBreak/>
        <w:t xml:space="preserve">Ross, M. M., Mao, W. C., &amp; Paulus, V. H. (2025, March 27). More than 600 Harvard faculty urge governing boards to resist demands from Trump. </w:t>
      </w:r>
      <w:r w:rsidRPr="009E4AAB">
        <w:rPr>
          <w:rFonts w:ascii="Times New Roman" w:hAnsi="Times New Roman" w:cs="Times New Roman"/>
          <w:i/>
          <w:iCs/>
          <w:sz w:val="24"/>
          <w:szCs w:val="24"/>
        </w:rPr>
        <w:t>The Harvard Crimson.</w:t>
      </w:r>
      <w:r w:rsidRPr="009E4AAB">
        <w:rPr>
          <w:rFonts w:ascii="Times New Roman" w:hAnsi="Times New Roman" w:cs="Times New Roman"/>
          <w:sz w:val="24"/>
          <w:szCs w:val="24"/>
        </w:rPr>
        <w:t xml:space="preserve"> </w:t>
      </w:r>
      <w:hyperlink r:id="rId47" w:tgtFrame="_new" w:history="1">
        <w:r w:rsidRPr="009E4AAB">
          <w:rPr>
            <w:rStyle w:val="Hyperlink"/>
            <w:rFonts w:ascii="Times New Roman" w:hAnsi="Times New Roman" w:cs="Times New Roman"/>
            <w:sz w:val="24"/>
            <w:szCs w:val="24"/>
          </w:rPr>
          <w:t>https://www.thecrimson.com/article/2025/3/27/faculty-letter-condemn-attacks/</w:t>
        </w:r>
      </w:hyperlink>
    </w:p>
    <w:p w14:paraId="6875D0C5"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Saleem</w:t>
      </w:r>
      <w:proofErr w:type="spellEnd"/>
      <w:r w:rsidRPr="00914B4E">
        <w:rPr>
          <w:rFonts w:ascii="Times New Roman" w:hAnsi="Times New Roman" w:cs="Times New Roman"/>
          <w:sz w:val="24"/>
          <w:szCs w:val="24"/>
        </w:rPr>
        <w:t xml:space="preserve">, A., </w:t>
      </w:r>
      <w:proofErr w:type="spellStart"/>
      <w:r w:rsidRPr="00914B4E">
        <w:rPr>
          <w:rFonts w:ascii="Times New Roman" w:hAnsi="Times New Roman" w:cs="Times New Roman"/>
          <w:sz w:val="24"/>
          <w:szCs w:val="24"/>
        </w:rPr>
        <w:t>Bhutta</w:t>
      </w:r>
      <w:proofErr w:type="spellEnd"/>
      <w:r w:rsidRPr="00914B4E">
        <w:rPr>
          <w:rFonts w:ascii="Times New Roman" w:hAnsi="Times New Roman" w:cs="Times New Roman"/>
          <w:sz w:val="24"/>
          <w:szCs w:val="24"/>
        </w:rPr>
        <w:t xml:space="preserve">, M. K. S., </w:t>
      </w:r>
      <w:proofErr w:type="spellStart"/>
      <w:r w:rsidRPr="00914B4E">
        <w:rPr>
          <w:rFonts w:ascii="Times New Roman" w:hAnsi="Times New Roman" w:cs="Times New Roman"/>
          <w:sz w:val="24"/>
          <w:szCs w:val="24"/>
        </w:rPr>
        <w:t>Abrar</w:t>
      </w:r>
      <w:proofErr w:type="spellEnd"/>
      <w:r w:rsidRPr="00914B4E">
        <w:rPr>
          <w:rFonts w:ascii="Times New Roman" w:hAnsi="Times New Roman" w:cs="Times New Roman"/>
          <w:sz w:val="24"/>
          <w:szCs w:val="24"/>
        </w:rPr>
        <w:t xml:space="preserve">, M., Bari, M. W., &amp; Bashir, M. (2024). Leader's ethical </w:t>
      </w:r>
      <w:proofErr w:type="spellStart"/>
      <w:r w:rsidRPr="00914B4E">
        <w:rPr>
          <w:rFonts w:ascii="Times New Roman" w:hAnsi="Times New Roman" w:cs="Times New Roman"/>
          <w:sz w:val="24"/>
          <w:szCs w:val="24"/>
        </w:rPr>
        <w:t>behavior</w:t>
      </w:r>
      <w:proofErr w:type="spellEnd"/>
      <w:r w:rsidRPr="00914B4E">
        <w:rPr>
          <w:rFonts w:ascii="Times New Roman" w:hAnsi="Times New Roman" w:cs="Times New Roman"/>
          <w:sz w:val="24"/>
          <w:szCs w:val="24"/>
        </w:rPr>
        <w:t xml:space="preserve">: A precursor to employees' well-being through emotions management. </w:t>
      </w:r>
      <w:proofErr w:type="spellStart"/>
      <w:r w:rsidRPr="00914B4E">
        <w:rPr>
          <w:rFonts w:ascii="Times New Roman" w:hAnsi="Times New Roman" w:cs="Times New Roman"/>
          <w:i/>
          <w:iCs/>
          <w:sz w:val="24"/>
          <w:szCs w:val="24"/>
        </w:rPr>
        <w:t>Acta</w:t>
      </w:r>
      <w:proofErr w:type="spellEnd"/>
      <w:r w:rsidRPr="00914B4E">
        <w:rPr>
          <w:rFonts w:ascii="Times New Roman" w:hAnsi="Times New Roman" w:cs="Times New Roman"/>
          <w:i/>
          <w:iCs/>
          <w:sz w:val="24"/>
          <w:szCs w:val="24"/>
        </w:rPr>
        <w:t xml:space="preserve"> </w:t>
      </w:r>
      <w:proofErr w:type="spellStart"/>
      <w:r w:rsidRPr="00914B4E">
        <w:rPr>
          <w:rFonts w:ascii="Times New Roman" w:hAnsi="Times New Roman" w:cs="Times New Roman"/>
          <w:i/>
          <w:iCs/>
          <w:sz w:val="24"/>
          <w:szCs w:val="24"/>
        </w:rPr>
        <w:t>Psychologica</w:t>
      </w:r>
      <w:proofErr w:type="spellEnd"/>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249</w:t>
      </w:r>
      <w:r w:rsidRPr="00914B4E">
        <w:rPr>
          <w:rFonts w:ascii="Times New Roman" w:hAnsi="Times New Roman" w:cs="Times New Roman"/>
          <w:sz w:val="24"/>
          <w:szCs w:val="24"/>
        </w:rPr>
        <w:t xml:space="preserve">, 104453. </w:t>
      </w:r>
      <w:hyperlink r:id="rId48" w:history="1">
        <w:r w:rsidRPr="00914B4E">
          <w:rPr>
            <w:rStyle w:val="Hyperlink"/>
            <w:rFonts w:ascii="Times New Roman" w:hAnsi="Times New Roman" w:cs="Times New Roman"/>
            <w:sz w:val="24"/>
            <w:szCs w:val="24"/>
          </w:rPr>
          <w:t>https://doi.org/10.1016/j.actpsy.2024.104453</w:t>
        </w:r>
      </w:hyperlink>
    </w:p>
    <w:p w14:paraId="0AD6F242"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Shanikat</w:t>
      </w:r>
      <w:proofErr w:type="spellEnd"/>
      <w:r w:rsidRPr="00914B4E">
        <w:rPr>
          <w:rFonts w:ascii="Times New Roman" w:hAnsi="Times New Roman" w:cs="Times New Roman"/>
          <w:sz w:val="24"/>
          <w:szCs w:val="24"/>
        </w:rPr>
        <w:t xml:space="preserve">, M., &amp; </w:t>
      </w:r>
      <w:proofErr w:type="spellStart"/>
      <w:r w:rsidRPr="00914B4E">
        <w:rPr>
          <w:rFonts w:ascii="Times New Roman" w:hAnsi="Times New Roman" w:cs="Times New Roman"/>
          <w:sz w:val="24"/>
          <w:szCs w:val="24"/>
        </w:rPr>
        <w:t>Aldabbas</w:t>
      </w:r>
      <w:proofErr w:type="spellEnd"/>
      <w:r w:rsidRPr="00914B4E">
        <w:rPr>
          <w:rFonts w:ascii="Times New Roman" w:hAnsi="Times New Roman" w:cs="Times New Roman"/>
          <w:sz w:val="24"/>
          <w:szCs w:val="24"/>
        </w:rPr>
        <w:t xml:space="preserve">, M. M. (2025). Perception of corporate governance factors in mitigating financial statement fraud in emerging markets: Jordan experience. </w:t>
      </w:r>
      <w:r w:rsidRPr="00914B4E">
        <w:rPr>
          <w:rFonts w:ascii="Times New Roman" w:hAnsi="Times New Roman" w:cs="Times New Roman"/>
          <w:i/>
          <w:iCs/>
          <w:sz w:val="24"/>
          <w:szCs w:val="24"/>
        </w:rPr>
        <w:t>Journal of Risk and Financial Management</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18</w:t>
      </w:r>
      <w:r w:rsidRPr="00914B4E">
        <w:rPr>
          <w:rFonts w:ascii="Times New Roman" w:hAnsi="Times New Roman" w:cs="Times New Roman"/>
          <w:sz w:val="24"/>
          <w:szCs w:val="24"/>
        </w:rPr>
        <w:t xml:space="preserve">(8), 430. </w:t>
      </w:r>
      <w:hyperlink r:id="rId49" w:history="1">
        <w:r w:rsidRPr="00914B4E">
          <w:rPr>
            <w:rStyle w:val="Hyperlink"/>
            <w:rFonts w:ascii="Times New Roman" w:hAnsi="Times New Roman" w:cs="Times New Roman"/>
            <w:sz w:val="24"/>
            <w:szCs w:val="24"/>
          </w:rPr>
          <w:t>https://doi.org/10.3390/jrfm18080430</w:t>
        </w:r>
      </w:hyperlink>
    </w:p>
    <w:p w14:paraId="73187589"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Sudibyo</w:t>
      </w:r>
      <w:proofErr w:type="spellEnd"/>
      <w:r w:rsidRPr="00914B4E">
        <w:rPr>
          <w:rFonts w:ascii="Times New Roman" w:hAnsi="Times New Roman" w:cs="Times New Roman"/>
          <w:sz w:val="24"/>
          <w:szCs w:val="24"/>
        </w:rPr>
        <w:t xml:space="preserve">, Y. A., &amp; </w:t>
      </w:r>
      <w:proofErr w:type="spellStart"/>
      <w:r w:rsidRPr="00914B4E">
        <w:rPr>
          <w:rFonts w:ascii="Times New Roman" w:hAnsi="Times New Roman" w:cs="Times New Roman"/>
          <w:sz w:val="24"/>
          <w:szCs w:val="24"/>
        </w:rPr>
        <w:t>Jianfu</w:t>
      </w:r>
      <w:proofErr w:type="spellEnd"/>
      <w:r w:rsidRPr="00914B4E">
        <w:rPr>
          <w:rFonts w:ascii="Times New Roman" w:hAnsi="Times New Roman" w:cs="Times New Roman"/>
          <w:sz w:val="24"/>
          <w:szCs w:val="24"/>
        </w:rPr>
        <w:t xml:space="preserve">, S. (2015). Institutional theory for explaining corruption: An empirical study on public sector organizations in China and Indonesia. </w:t>
      </w:r>
      <w:r w:rsidRPr="00914B4E">
        <w:rPr>
          <w:rFonts w:ascii="Times New Roman" w:hAnsi="Times New Roman" w:cs="Times New Roman"/>
          <w:i/>
          <w:iCs/>
          <w:sz w:val="24"/>
          <w:szCs w:val="24"/>
        </w:rPr>
        <w:t>Corporate Ownership &amp; Control</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13</w:t>
      </w:r>
      <w:r w:rsidRPr="00914B4E">
        <w:rPr>
          <w:rFonts w:ascii="Times New Roman" w:hAnsi="Times New Roman" w:cs="Times New Roman"/>
          <w:sz w:val="24"/>
          <w:szCs w:val="24"/>
        </w:rPr>
        <w:t>(1), 817–823.</w:t>
      </w:r>
    </w:p>
    <w:p w14:paraId="2775106A"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Treviño</w:t>
      </w:r>
      <w:proofErr w:type="spellEnd"/>
      <w:r w:rsidRPr="00914B4E">
        <w:rPr>
          <w:rFonts w:ascii="Times New Roman" w:hAnsi="Times New Roman" w:cs="Times New Roman"/>
          <w:sz w:val="24"/>
          <w:szCs w:val="24"/>
        </w:rPr>
        <w:t xml:space="preserve">, L. K., Weaver, G. R., &amp; Reynolds, S. J. (2014). </w:t>
      </w:r>
      <w:proofErr w:type="spellStart"/>
      <w:r w:rsidRPr="00914B4E">
        <w:rPr>
          <w:rFonts w:ascii="Times New Roman" w:hAnsi="Times New Roman" w:cs="Times New Roman"/>
          <w:sz w:val="24"/>
          <w:szCs w:val="24"/>
        </w:rPr>
        <w:t>Behavioral</w:t>
      </w:r>
      <w:proofErr w:type="spellEnd"/>
      <w:r w:rsidRPr="00914B4E">
        <w:rPr>
          <w:rFonts w:ascii="Times New Roman" w:hAnsi="Times New Roman" w:cs="Times New Roman"/>
          <w:sz w:val="24"/>
          <w:szCs w:val="24"/>
        </w:rPr>
        <w:t xml:space="preserve"> ethics in organizations: A review. </w:t>
      </w:r>
      <w:r w:rsidRPr="00914B4E">
        <w:rPr>
          <w:rFonts w:ascii="Times New Roman" w:hAnsi="Times New Roman" w:cs="Times New Roman"/>
          <w:i/>
          <w:iCs/>
          <w:sz w:val="24"/>
          <w:szCs w:val="24"/>
        </w:rPr>
        <w:t>Journal of Management</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40</w:t>
      </w:r>
      <w:r w:rsidRPr="00914B4E">
        <w:rPr>
          <w:rFonts w:ascii="Times New Roman" w:hAnsi="Times New Roman" w:cs="Times New Roman"/>
          <w:sz w:val="24"/>
          <w:szCs w:val="24"/>
        </w:rPr>
        <w:t xml:space="preserve">(3), 573–610. </w:t>
      </w:r>
      <w:hyperlink r:id="rId50" w:history="1">
        <w:r w:rsidRPr="00914B4E">
          <w:rPr>
            <w:rStyle w:val="Hyperlink"/>
            <w:rFonts w:ascii="Times New Roman" w:hAnsi="Times New Roman" w:cs="Times New Roman"/>
            <w:sz w:val="24"/>
            <w:szCs w:val="24"/>
          </w:rPr>
          <w:t>https://doi.org/10.1177/0149206314522306</w:t>
        </w:r>
      </w:hyperlink>
    </w:p>
    <w:p w14:paraId="5103727F"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Ugochukwu</w:t>
      </w:r>
      <w:proofErr w:type="spellEnd"/>
      <w:r w:rsidRPr="00914B4E">
        <w:rPr>
          <w:rFonts w:ascii="Times New Roman" w:hAnsi="Times New Roman" w:cs="Times New Roman"/>
          <w:sz w:val="24"/>
          <w:szCs w:val="24"/>
        </w:rPr>
        <w:t xml:space="preserve">, C. (2025, June 20). Transformational leadership style: How to inspire and motivate. </w:t>
      </w:r>
      <w:r w:rsidRPr="00914B4E">
        <w:rPr>
          <w:rFonts w:ascii="Times New Roman" w:hAnsi="Times New Roman" w:cs="Times New Roman"/>
          <w:i/>
          <w:iCs/>
          <w:sz w:val="24"/>
          <w:szCs w:val="24"/>
        </w:rPr>
        <w:t>Simply Psychology</w:t>
      </w:r>
      <w:r w:rsidRPr="00914B4E">
        <w:rPr>
          <w:rFonts w:ascii="Times New Roman" w:hAnsi="Times New Roman" w:cs="Times New Roman"/>
          <w:sz w:val="24"/>
          <w:szCs w:val="24"/>
        </w:rPr>
        <w:t xml:space="preserve">. Reviewed by Saul McLeod, PhD. </w:t>
      </w:r>
      <w:hyperlink r:id="rId51" w:history="1">
        <w:r w:rsidRPr="00914B4E">
          <w:rPr>
            <w:rStyle w:val="Hyperlink"/>
            <w:rFonts w:ascii="Times New Roman" w:hAnsi="Times New Roman" w:cs="Times New Roman"/>
            <w:sz w:val="24"/>
            <w:szCs w:val="24"/>
          </w:rPr>
          <w:t>https://www.simplypsychology.org/what-is-transformational-leadership.html</w:t>
        </w:r>
      </w:hyperlink>
    </w:p>
    <w:p w14:paraId="0C4C50A0"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University of Melbourne. (2017, October). University of Melbourne to issue recipient-owned </w:t>
      </w:r>
      <w:proofErr w:type="spellStart"/>
      <w:r w:rsidRPr="00914B4E">
        <w:rPr>
          <w:rFonts w:ascii="Times New Roman" w:hAnsi="Times New Roman" w:cs="Times New Roman"/>
          <w:sz w:val="24"/>
          <w:szCs w:val="24"/>
        </w:rPr>
        <w:t>blockchain</w:t>
      </w:r>
      <w:proofErr w:type="spellEnd"/>
      <w:r w:rsidRPr="00914B4E">
        <w:rPr>
          <w:rFonts w:ascii="Times New Roman" w:hAnsi="Times New Roman" w:cs="Times New Roman"/>
          <w:sz w:val="24"/>
          <w:szCs w:val="24"/>
        </w:rPr>
        <w:t xml:space="preserve"> records. </w:t>
      </w:r>
      <w:hyperlink r:id="rId52" w:history="1">
        <w:r w:rsidRPr="00914B4E">
          <w:rPr>
            <w:rStyle w:val="Hyperlink"/>
            <w:rFonts w:ascii="Times New Roman" w:hAnsi="Times New Roman" w:cs="Times New Roman"/>
            <w:sz w:val="24"/>
            <w:szCs w:val="24"/>
          </w:rPr>
          <w:t>https://www.unimelb.edu.au/newsroom/news/2017/october/university-of-melbourne-to-issue-recipient-owned-blockchain-records</w:t>
        </w:r>
      </w:hyperlink>
    </w:p>
    <w:p w14:paraId="66BDBF79" w14:textId="77777777" w:rsidR="00C25263" w:rsidRDefault="00C25263" w:rsidP="009E4AAB">
      <w:pPr>
        <w:spacing w:before="240"/>
        <w:jc w:val="both"/>
        <w:rPr>
          <w:rFonts w:ascii="Times New Roman" w:hAnsi="Times New Roman" w:cs="Times New Roman"/>
          <w:sz w:val="24"/>
          <w:szCs w:val="24"/>
        </w:rPr>
      </w:pPr>
      <w:r w:rsidRPr="00AF2190">
        <w:rPr>
          <w:rFonts w:ascii="Times New Roman" w:hAnsi="Times New Roman" w:cs="Times New Roman"/>
          <w:sz w:val="24"/>
          <w:szCs w:val="24"/>
        </w:rPr>
        <w:t xml:space="preserve">Vorster, H., &amp; </w:t>
      </w:r>
      <w:proofErr w:type="spellStart"/>
      <w:r w:rsidRPr="00AF2190">
        <w:rPr>
          <w:rFonts w:ascii="Times New Roman" w:hAnsi="Times New Roman" w:cs="Times New Roman"/>
          <w:sz w:val="24"/>
          <w:szCs w:val="24"/>
        </w:rPr>
        <w:t>Nwosu</w:t>
      </w:r>
      <w:proofErr w:type="spellEnd"/>
      <w:r w:rsidRPr="00AF2190">
        <w:rPr>
          <w:rFonts w:ascii="Times New Roman" w:hAnsi="Times New Roman" w:cs="Times New Roman"/>
          <w:sz w:val="24"/>
          <w:szCs w:val="24"/>
        </w:rPr>
        <w:t xml:space="preserve">, L. (2024). Evaluating policies and regulations used to control corruption among accounting officers in the public sector of South Africa: A systematic literature review. </w:t>
      </w:r>
      <w:r w:rsidRPr="00AF2190">
        <w:rPr>
          <w:rFonts w:ascii="Times New Roman" w:hAnsi="Times New Roman" w:cs="Times New Roman"/>
          <w:i/>
          <w:iCs/>
          <w:sz w:val="24"/>
          <w:szCs w:val="24"/>
        </w:rPr>
        <w:t>Frontiers in Sociology</w:t>
      </w:r>
      <w:r w:rsidRPr="00AF2190">
        <w:rPr>
          <w:rFonts w:ascii="Times New Roman" w:hAnsi="Times New Roman" w:cs="Times New Roman"/>
          <w:sz w:val="24"/>
          <w:szCs w:val="24"/>
        </w:rPr>
        <w:t xml:space="preserve">, </w:t>
      </w:r>
      <w:r w:rsidRPr="00AF2190">
        <w:rPr>
          <w:rFonts w:ascii="Times New Roman" w:hAnsi="Times New Roman" w:cs="Times New Roman"/>
          <w:i/>
          <w:iCs/>
          <w:sz w:val="24"/>
          <w:szCs w:val="24"/>
        </w:rPr>
        <w:t>9</w:t>
      </w:r>
      <w:r w:rsidRPr="00AF2190">
        <w:rPr>
          <w:rFonts w:ascii="Times New Roman" w:hAnsi="Times New Roman" w:cs="Times New Roman"/>
          <w:sz w:val="24"/>
          <w:szCs w:val="24"/>
        </w:rPr>
        <w:t xml:space="preserve">, 1371287. </w:t>
      </w:r>
      <w:hyperlink r:id="rId53" w:history="1">
        <w:r w:rsidRPr="00AF2190">
          <w:rPr>
            <w:rStyle w:val="Hyperlink"/>
            <w:rFonts w:ascii="Times New Roman" w:hAnsi="Times New Roman" w:cs="Times New Roman"/>
            <w:sz w:val="24"/>
            <w:szCs w:val="24"/>
          </w:rPr>
          <w:t>https://doi.org/10.3389/fsoc.2024.1371287</w:t>
        </w:r>
      </w:hyperlink>
    </w:p>
    <w:p w14:paraId="18676B63"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Wakia</w:t>
      </w:r>
      <w:proofErr w:type="spellEnd"/>
      <w:r w:rsidRPr="00914B4E">
        <w:rPr>
          <w:rFonts w:ascii="Times New Roman" w:hAnsi="Times New Roman" w:cs="Times New Roman"/>
          <w:sz w:val="24"/>
          <w:szCs w:val="24"/>
        </w:rPr>
        <w:t xml:space="preserve">, B. (2024). Patronage politics as a failure of governance in Papua New Guinea. </w:t>
      </w:r>
      <w:r w:rsidRPr="00914B4E">
        <w:rPr>
          <w:rFonts w:ascii="Times New Roman" w:hAnsi="Times New Roman" w:cs="Times New Roman"/>
          <w:i/>
          <w:iCs/>
          <w:sz w:val="24"/>
          <w:szCs w:val="24"/>
        </w:rPr>
        <w:t>International Journal of Applied and Advanced Multidisciplinary Research</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2</w:t>
      </w:r>
      <w:r w:rsidRPr="00914B4E">
        <w:rPr>
          <w:rFonts w:ascii="Times New Roman" w:hAnsi="Times New Roman" w:cs="Times New Roman"/>
          <w:sz w:val="24"/>
          <w:szCs w:val="24"/>
        </w:rPr>
        <w:t xml:space="preserve">(11), 823–854. </w:t>
      </w:r>
      <w:hyperlink r:id="rId54" w:history="1">
        <w:r w:rsidRPr="00914B4E">
          <w:rPr>
            <w:rStyle w:val="Hyperlink"/>
            <w:rFonts w:ascii="Times New Roman" w:hAnsi="Times New Roman" w:cs="Times New Roman"/>
            <w:sz w:val="24"/>
            <w:szCs w:val="24"/>
          </w:rPr>
          <w:t>https://doi.org/10.59890/ijaamr.v2i11.191</w:t>
        </w:r>
      </w:hyperlink>
    </w:p>
    <w:p w14:paraId="528F740E"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Wawrosz</w:t>
      </w:r>
      <w:proofErr w:type="spellEnd"/>
      <w:r w:rsidRPr="00914B4E">
        <w:rPr>
          <w:rFonts w:ascii="Times New Roman" w:hAnsi="Times New Roman" w:cs="Times New Roman"/>
          <w:sz w:val="24"/>
          <w:szCs w:val="24"/>
        </w:rPr>
        <w:t xml:space="preserve">, P. (2022). Why corruption in education systems is a problem of institutional design. </w:t>
      </w:r>
      <w:r w:rsidRPr="00914B4E">
        <w:rPr>
          <w:rFonts w:ascii="Times New Roman" w:hAnsi="Times New Roman" w:cs="Times New Roman"/>
          <w:i/>
          <w:iCs/>
          <w:sz w:val="24"/>
          <w:szCs w:val="24"/>
        </w:rPr>
        <w:t>Journal of Institutional Studies</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14</w:t>
      </w:r>
      <w:r w:rsidRPr="00914B4E">
        <w:rPr>
          <w:rFonts w:ascii="Times New Roman" w:hAnsi="Times New Roman" w:cs="Times New Roman"/>
          <w:sz w:val="24"/>
          <w:szCs w:val="24"/>
        </w:rPr>
        <w:t xml:space="preserve">(2), 35–52. </w:t>
      </w:r>
      <w:hyperlink r:id="rId55" w:history="1">
        <w:r w:rsidRPr="00914B4E">
          <w:rPr>
            <w:rStyle w:val="Hyperlink"/>
            <w:rFonts w:ascii="Times New Roman" w:hAnsi="Times New Roman" w:cs="Times New Roman"/>
            <w:sz w:val="24"/>
            <w:szCs w:val="24"/>
          </w:rPr>
          <w:t>https://doi.org/10.17835/2076-6297.2022.14.2.035-052</w:t>
        </w:r>
      </w:hyperlink>
    </w:p>
    <w:p w14:paraId="646414AD" w14:textId="77777777" w:rsidR="00C25263" w:rsidRPr="00914B4E" w:rsidRDefault="00C25263" w:rsidP="009E4AAB">
      <w:pPr>
        <w:spacing w:before="240"/>
        <w:jc w:val="both"/>
        <w:rPr>
          <w:rFonts w:ascii="Times New Roman" w:hAnsi="Times New Roman" w:cs="Times New Roman"/>
          <w:sz w:val="24"/>
          <w:szCs w:val="24"/>
        </w:rPr>
      </w:pPr>
      <w:proofErr w:type="spellStart"/>
      <w:r w:rsidRPr="00914B4E">
        <w:rPr>
          <w:rFonts w:ascii="Times New Roman" w:hAnsi="Times New Roman" w:cs="Times New Roman"/>
          <w:sz w:val="24"/>
          <w:szCs w:val="24"/>
        </w:rPr>
        <w:t>Weick</w:t>
      </w:r>
      <w:proofErr w:type="spellEnd"/>
      <w:r w:rsidRPr="00914B4E">
        <w:rPr>
          <w:rFonts w:ascii="Times New Roman" w:hAnsi="Times New Roman" w:cs="Times New Roman"/>
          <w:sz w:val="24"/>
          <w:szCs w:val="24"/>
        </w:rPr>
        <w:t xml:space="preserve">, K. E. (1984). Small wins: Redefining the scale of social problems. </w:t>
      </w:r>
      <w:r w:rsidRPr="00914B4E">
        <w:rPr>
          <w:rFonts w:ascii="Times New Roman" w:hAnsi="Times New Roman" w:cs="Times New Roman"/>
          <w:i/>
          <w:iCs/>
          <w:sz w:val="24"/>
          <w:szCs w:val="24"/>
        </w:rPr>
        <w:t>American Psychologist</w:t>
      </w:r>
      <w:r w:rsidRPr="00914B4E">
        <w:rPr>
          <w:rFonts w:ascii="Times New Roman" w:hAnsi="Times New Roman" w:cs="Times New Roman"/>
          <w:sz w:val="24"/>
          <w:szCs w:val="24"/>
        </w:rPr>
        <w:t xml:space="preserve">, </w:t>
      </w:r>
      <w:r w:rsidRPr="00914B4E">
        <w:rPr>
          <w:rFonts w:ascii="Times New Roman" w:hAnsi="Times New Roman" w:cs="Times New Roman"/>
          <w:i/>
          <w:iCs/>
          <w:sz w:val="24"/>
          <w:szCs w:val="24"/>
        </w:rPr>
        <w:t>39</w:t>
      </w:r>
      <w:r w:rsidRPr="00914B4E">
        <w:rPr>
          <w:rFonts w:ascii="Times New Roman" w:hAnsi="Times New Roman" w:cs="Times New Roman"/>
          <w:sz w:val="24"/>
          <w:szCs w:val="24"/>
        </w:rPr>
        <w:t xml:space="preserve">(1), 40–49. </w:t>
      </w:r>
      <w:hyperlink r:id="rId56" w:history="1">
        <w:r w:rsidRPr="00914B4E">
          <w:rPr>
            <w:rStyle w:val="Hyperlink"/>
            <w:rFonts w:ascii="Times New Roman" w:hAnsi="Times New Roman" w:cs="Times New Roman"/>
            <w:sz w:val="24"/>
            <w:szCs w:val="24"/>
          </w:rPr>
          <w:t>https://doi.org/10.1037/0003-066X.39.1.40</w:t>
        </w:r>
      </w:hyperlink>
    </w:p>
    <w:p w14:paraId="6E7A17A6" w14:textId="77777777" w:rsidR="00C25263" w:rsidRPr="00914B4E"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Wilcox, J. C. (2024, June 24). Should universities take a stand on public issues? How effectively are universities governed? </w:t>
      </w:r>
      <w:r w:rsidRPr="00914B4E">
        <w:rPr>
          <w:rFonts w:ascii="Times New Roman" w:hAnsi="Times New Roman" w:cs="Times New Roman"/>
          <w:i/>
          <w:iCs/>
          <w:sz w:val="24"/>
          <w:szCs w:val="24"/>
        </w:rPr>
        <w:t>Harvard Law School Forum on Corporate Governance</w:t>
      </w:r>
      <w:r w:rsidRPr="00914B4E">
        <w:rPr>
          <w:rFonts w:ascii="Times New Roman" w:hAnsi="Times New Roman" w:cs="Times New Roman"/>
          <w:sz w:val="24"/>
          <w:szCs w:val="24"/>
        </w:rPr>
        <w:t xml:space="preserve">. </w:t>
      </w:r>
      <w:hyperlink r:id="rId57" w:history="1">
        <w:r w:rsidRPr="00914B4E">
          <w:rPr>
            <w:rStyle w:val="Hyperlink"/>
            <w:rFonts w:ascii="Times New Roman" w:hAnsi="Times New Roman" w:cs="Times New Roman"/>
            <w:sz w:val="24"/>
            <w:szCs w:val="24"/>
          </w:rPr>
          <w:t>https://corpgov.law.harvard.edu/2024/06/24/should-universities-take-a-stand-on-public-issues-how-effectively-are-universities-governed/</w:t>
        </w:r>
      </w:hyperlink>
    </w:p>
    <w:p w14:paraId="5CEA1D3C" w14:textId="77777777" w:rsidR="00C25263" w:rsidRDefault="00C25263" w:rsidP="009E4AAB">
      <w:pPr>
        <w:spacing w:before="240"/>
        <w:jc w:val="both"/>
        <w:rPr>
          <w:rFonts w:ascii="Times New Roman" w:hAnsi="Times New Roman" w:cs="Times New Roman"/>
          <w:sz w:val="24"/>
          <w:szCs w:val="24"/>
        </w:rPr>
      </w:pPr>
      <w:r w:rsidRPr="00914B4E">
        <w:rPr>
          <w:rFonts w:ascii="Times New Roman" w:hAnsi="Times New Roman" w:cs="Times New Roman"/>
          <w:sz w:val="24"/>
          <w:szCs w:val="24"/>
        </w:rPr>
        <w:t xml:space="preserve">Yale University. (2023). </w:t>
      </w:r>
      <w:r w:rsidRPr="00914B4E">
        <w:rPr>
          <w:rFonts w:ascii="Times New Roman" w:hAnsi="Times New Roman" w:cs="Times New Roman"/>
          <w:i/>
          <w:iCs/>
          <w:sz w:val="24"/>
          <w:szCs w:val="24"/>
        </w:rPr>
        <w:t>Leadership and governance role matrices</w:t>
      </w:r>
      <w:r w:rsidRPr="00914B4E">
        <w:rPr>
          <w:rFonts w:ascii="Times New Roman" w:hAnsi="Times New Roman" w:cs="Times New Roman"/>
          <w:sz w:val="24"/>
          <w:szCs w:val="24"/>
        </w:rPr>
        <w:t>. Yale University Policy Documents.</w:t>
      </w:r>
    </w:p>
    <w:p w14:paraId="744D455F" w14:textId="77777777" w:rsidR="00F06628" w:rsidRPr="00741045" w:rsidRDefault="00F06628" w:rsidP="00E560AD">
      <w:pPr>
        <w:spacing w:before="240"/>
        <w:jc w:val="both"/>
        <w:rPr>
          <w:rFonts w:ascii="Times New Roman" w:hAnsi="Times New Roman" w:cs="Times New Roman"/>
          <w:sz w:val="24"/>
          <w:szCs w:val="24"/>
        </w:rPr>
      </w:pPr>
    </w:p>
    <w:p w14:paraId="730279B7" w14:textId="60817460" w:rsidR="00741045" w:rsidRPr="00741045" w:rsidRDefault="00741045" w:rsidP="006E42DD">
      <w:pPr>
        <w:spacing w:before="240"/>
        <w:jc w:val="both"/>
        <w:rPr>
          <w:rFonts w:ascii="Times New Roman" w:hAnsi="Times New Roman" w:cs="Times New Roman"/>
          <w:sz w:val="24"/>
          <w:szCs w:val="24"/>
        </w:rPr>
      </w:pPr>
    </w:p>
    <w:p w14:paraId="529F1B2C" w14:textId="77777777" w:rsidR="00741045" w:rsidRPr="00741045" w:rsidRDefault="00741045" w:rsidP="006E42DD">
      <w:pPr>
        <w:spacing w:before="240"/>
        <w:jc w:val="both"/>
        <w:rPr>
          <w:rFonts w:ascii="Times New Roman" w:hAnsi="Times New Roman" w:cs="Times New Roman"/>
          <w:sz w:val="24"/>
          <w:szCs w:val="24"/>
        </w:rPr>
      </w:pPr>
    </w:p>
    <w:p w14:paraId="6E4AD2F4" w14:textId="6BB4262A" w:rsidR="00B25D6D" w:rsidRPr="00FC302D" w:rsidRDefault="00B25D6D" w:rsidP="006E42DD">
      <w:pPr>
        <w:spacing w:before="240"/>
        <w:jc w:val="both"/>
        <w:rPr>
          <w:rFonts w:ascii="Times New Roman" w:hAnsi="Times New Roman" w:cs="Times New Roman"/>
          <w:sz w:val="24"/>
          <w:szCs w:val="24"/>
        </w:rPr>
      </w:pPr>
    </w:p>
    <w:sectPr w:rsidR="00B25D6D" w:rsidRPr="00FC302D">
      <w:footerReference w:type="defaul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3DABB" w14:textId="77777777" w:rsidR="00821623" w:rsidRDefault="00821623" w:rsidP="00395925">
      <w:pPr>
        <w:spacing w:after="0" w:line="240" w:lineRule="auto"/>
      </w:pPr>
      <w:r>
        <w:separator/>
      </w:r>
    </w:p>
  </w:endnote>
  <w:endnote w:type="continuationSeparator" w:id="0">
    <w:p w14:paraId="23068868" w14:textId="77777777" w:rsidR="00821623" w:rsidRDefault="00821623" w:rsidP="0039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979597"/>
      <w:docPartObj>
        <w:docPartGallery w:val="Page Numbers (Bottom of Page)"/>
        <w:docPartUnique/>
      </w:docPartObj>
    </w:sdtPr>
    <w:sdtEndPr/>
    <w:sdtContent>
      <w:p w14:paraId="128C547A" w14:textId="621D1A37" w:rsidR="00395925" w:rsidRDefault="00395925">
        <w:pPr>
          <w:pStyle w:val="Footer"/>
          <w:jc w:val="center"/>
        </w:pPr>
        <w:r>
          <w:fldChar w:fldCharType="begin"/>
        </w:r>
        <w:r>
          <w:instrText>PAGE   \* MERGEFORMAT</w:instrText>
        </w:r>
        <w:r>
          <w:fldChar w:fldCharType="separate"/>
        </w:r>
        <w:r w:rsidR="00C21AAF">
          <w:rPr>
            <w:noProof/>
          </w:rPr>
          <w:t>26</w:t>
        </w:r>
        <w:r>
          <w:fldChar w:fldCharType="end"/>
        </w:r>
      </w:p>
    </w:sdtContent>
  </w:sdt>
  <w:p w14:paraId="49C2369E" w14:textId="77777777" w:rsidR="00395925" w:rsidRDefault="00395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6A48F" w14:textId="77777777" w:rsidR="00821623" w:rsidRDefault="00821623" w:rsidP="00395925">
      <w:pPr>
        <w:spacing w:after="0" w:line="240" w:lineRule="auto"/>
      </w:pPr>
      <w:r>
        <w:separator/>
      </w:r>
    </w:p>
  </w:footnote>
  <w:footnote w:type="continuationSeparator" w:id="0">
    <w:p w14:paraId="6002BBF3" w14:textId="77777777" w:rsidR="00821623" w:rsidRDefault="00821623" w:rsidP="00395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6955"/>
    <w:multiLevelType w:val="multilevel"/>
    <w:tmpl w:val="3FD689F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22C9C"/>
    <w:multiLevelType w:val="multilevel"/>
    <w:tmpl w:val="16B43CB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62FDB"/>
    <w:multiLevelType w:val="multilevel"/>
    <w:tmpl w:val="56C2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9095A"/>
    <w:multiLevelType w:val="multilevel"/>
    <w:tmpl w:val="069A9D5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E64CC"/>
    <w:multiLevelType w:val="multilevel"/>
    <w:tmpl w:val="3F66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C39E5"/>
    <w:multiLevelType w:val="multilevel"/>
    <w:tmpl w:val="057241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F44902"/>
    <w:multiLevelType w:val="multilevel"/>
    <w:tmpl w:val="0C4A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F47D18"/>
    <w:multiLevelType w:val="multilevel"/>
    <w:tmpl w:val="997E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01D7F"/>
    <w:multiLevelType w:val="multilevel"/>
    <w:tmpl w:val="A4225848"/>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160C24"/>
    <w:multiLevelType w:val="multilevel"/>
    <w:tmpl w:val="E488E9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75395F"/>
    <w:multiLevelType w:val="multilevel"/>
    <w:tmpl w:val="6182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BB392D"/>
    <w:multiLevelType w:val="multilevel"/>
    <w:tmpl w:val="6F3264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C03F9B"/>
    <w:multiLevelType w:val="multilevel"/>
    <w:tmpl w:val="E3442AF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4D4E2E"/>
    <w:multiLevelType w:val="multilevel"/>
    <w:tmpl w:val="E56270E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D9299A"/>
    <w:multiLevelType w:val="hybridMultilevel"/>
    <w:tmpl w:val="052E1D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363D5C"/>
    <w:multiLevelType w:val="multilevel"/>
    <w:tmpl w:val="76344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E759C0"/>
    <w:multiLevelType w:val="multilevel"/>
    <w:tmpl w:val="C2BAF56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66FAF"/>
    <w:multiLevelType w:val="multilevel"/>
    <w:tmpl w:val="B74C741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395D8A"/>
    <w:multiLevelType w:val="multilevel"/>
    <w:tmpl w:val="9C9C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E6DED"/>
    <w:multiLevelType w:val="multilevel"/>
    <w:tmpl w:val="CE60E60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8C006F"/>
    <w:multiLevelType w:val="multilevel"/>
    <w:tmpl w:val="9DDA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6A7CFE"/>
    <w:multiLevelType w:val="hybridMultilevel"/>
    <w:tmpl w:val="F918B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6B75BA"/>
    <w:multiLevelType w:val="multilevel"/>
    <w:tmpl w:val="7554B1E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510160"/>
    <w:multiLevelType w:val="multilevel"/>
    <w:tmpl w:val="BB2C2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84780F"/>
    <w:multiLevelType w:val="multilevel"/>
    <w:tmpl w:val="4C8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AA7E9C"/>
    <w:multiLevelType w:val="multilevel"/>
    <w:tmpl w:val="0010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525411"/>
    <w:multiLevelType w:val="multilevel"/>
    <w:tmpl w:val="B1C8BA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B509A7"/>
    <w:multiLevelType w:val="multilevel"/>
    <w:tmpl w:val="F1F6287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D0705E"/>
    <w:multiLevelType w:val="multilevel"/>
    <w:tmpl w:val="4492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C5E90"/>
    <w:multiLevelType w:val="multilevel"/>
    <w:tmpl w:val="07C2FD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C96F7C"/>
    <w:multiLevelType w:val="multilevel"/>
    <w:tmpl w:val="590A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DE6C1D"/>
    <w:multiLevelType w:val="multilevel"/>
    <w:tmpl w:val="A35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B65855"/>
    <w:multiLevelType w:val="multilevel"/>
    <w:tmpl w:val="DE9E00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7B65C5"/>
    <w:multiLevelType w:val="multilevel"/>
    <w:tmpl w:val="214A5F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336D11"/>
    <w:multiLevelType w:val="multilevel"/>
    <w:tmpl w:val="E66438D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2102FC"/>
    <w:multiLevelType w:val="hybridMultilevel"/>
    <w:tmpl w:val="558C4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31"/>
  </w:num>
  <w:num w:numId="4">
    <w:abstractNumId w:val="4"/>
  </w:num>
  <w:num w:numId="5">
    <w:abstractNumId w:val="20"/>
  </w:num>
  <w:num w:numId="6">
    <w:abstractNumId w:val="18"/>
  </w:num>
  <w:num w:numId="7">
    <w:abstractNumId w:val="7"/>
  </w:num>
  <w:num w:numId="8">
    <w:abstractNumId w:val="24"/>
  </w:num>
  <w:num w:numId="9">
    <w:abstractNumId w:val="2"/>
  </w:num>
  <w:num w:numId="10">
    <w:abstractNumId w:val="28"/>
  </w:num>
  <w:num w:numId="11">
    <w:abstractNumId w:val="35"/>
  </w:num>
  <w:num w:numId="12">
    <w:abstractNumId w:val="23"/>
  </w:num>
  <w:num w:numId="13">
    <w:abstractNumId w:val="6"/>
  </w:num>
  <w:num w:numId="14">
    <w:abstractNumId w:val="30"/>
  </w:num>
  <w:num w:numId="15">
    <w:abstractNumId w:val="5"/>
  </w:num>
  <w:num w:numId="16">
    <w:abstractNumId w:val="15"/>
  </w:num>
  <w:num w:numId="17">
    <w:abstractNumId w:val="11"/>
  </w:num>
  <w:num w:numId="18">
    <w:abstractNumId w:val="9"/>
  </w:num>
  <w:num w:numId="19">
    <w:abstractNumId w:val="33"/>
  </w:num>
  <w:num w:numId="20">
    <w:abstractNumId w:val="32"/>
  </w:num>
  <w:num w:numId="21">
    <w:abstractNumId w:val="29"/>
  </w:num>
  <w:num w:numId="22">
    <w:abstractNumId w:val="26"/>
  </w:num>
  <w:num w:numId="23">
    <w:abstractNumId w:val="3"/>
  </w:num>
  <w:num w:numId="24">
    <w:abstractNumId w:val="34"/>
  </w:num>
  <w:num w:numId="25">
    <w:abstractNumId w:val="27"/>
  </w:num>
  <w:num w:numId="26">
    <w:abstractNumId w:val="19"/>
  </w:num>
  <w:num w:numId="27">
    <w:abstractNumId w:val="17"/>
  </w:num>
  <w:num w:numId="28">
    <w:abstractNumId w:val="16"/>
  </w:num>
  <w:num w:numId="29">
    <w:abstractNumId w:val="12"/>
  </w:num>
  <w:num w:numId="30">
    <w:abstractNumId w:val="1"/>
  </w:num>
  <w:num w:numId="31">
    <w:abstractNumId w:val="0"/>
  </w:num>
  <w:num w:numId="32">
    <w:abstractNumId w:val="22"/>
  </w:num>
  <w:num w:numId="33">
    <w:abstractNumId w:val="13"/>
  </w:num>
  <w:num w:numId="34">
    <w:abstractNumId w:val="8"/>
  </w:num>
  <w:num w:numId="35">
    <w:abstractNumId w:val="1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6D"/>
    <w:rsid w:val="00025AFF"/>
    <w:rsid w:val="00043BAE"/>
    <w:rsid w:val="0004743F"/>
    <w:rsid w:val="00060364"/>
    <w:rsid w:val="00063AFE"/>
    <w:rsid w:val="00072043"/>
    <w:rsid w:val="00073E05"/>
    <w:rsid w:val="00097A5C"/>
    <w:rsid w:val="000B19FD"/>
    <w:rsid w:val="000C00D1"/>
    <w:rsid w:val="000F5D8A"/>
    <w:rsid w:val="00100773"/>
    <w:rsid w:val="00135209"/>
    <w:rsid w:val="001510D0"/>
    <w:rsid w:val="0015628D"/>
    <w:rsid w:val="001707C3"/>
    <w:rsid w:val="00180F04"/>
    <w:rsid w:val="001D28AF"/>
    <w:rsid w:val="001F5761"/>
    <w:rsid w:val="00240311"/>
    <w:rsid w:val="002527C7"/>
    <w:rsid w:val="0025600B"/>
    <w:rsid w:val="002857CD"/>
    <w:rsid w:val="0029480F"/>
    <w:rsid w:val="002A79AD"/>
    <w:rsid w:val="002C7810"/>
    <w:rsid w:val="002F72FA"/>
    <w:rsid w:val="00317907"/>
    <w:rsid w:val="003454D0"/>
    <w:rsid w:val="00355620"/>
    <w:rsid w:val="00374187"/>
    <w:rsid w:val="0038415A"/>
    <w:rsid w:val="00395925"/>
    <w:rsid w:val="00397293"/>
    <w:rsid w:val="003B119D"/>
    <w:rsid w:val="004412D1"/>
    <w:rsid w:val="00460F2C"/>
    <w:rsid w:val="00464DF9"/>
    <w:rsid w:val="004761E8"/>
    <w:rsid w:val="0048585B"/>
    <w:rsid w:val="00491A01"/>
    <w:rsid w:val="00495B64"/>
    <w:rsid w:val="004A193C"/>
    <w:rsid w:val="004C38C3"/>
    <w:rsid w:val="004F7DB9"/>
    <w:rsid w:val="00512C63"/>
    <w:rsid w:val="00521034"/>
    <w:rsid w:val="00526598"/>
    <w:rsid w:val="0056666F"/>
    <w:rsid w:val="00570B78"/>
    <w:rsid w:val="00596E27"/>
    <w:rsid w:val="005C081F"/>
    <w:rsid w:val="005C2A41"/>
    <w:rsid w:val="00612CD2"/>
    <w:rsid w:val="00613A22"/>
    <w:rsid w:val="0064160F"/>
    <w:rsid w:val="00644CE6"/>
    <w:rsid w:val="006515E9"/>
    <w:rsid w:val="00666A4A"/>
    <w:rsid w:val="00680291"/>
    <w:rsid w:val="006916C5"/>
    <w:rsid w:val="00697853"/>
    <w:rsid w:val="006B343F"/>
    <w:rsid w:val="006B587B"/>
    <w:rsid w:val="006E2232"/>
    <w:rsid w:val="006E42DD"/>
    <w:rsid w:val="00713786"/>
    <w:rsid w:val="00714FE8"/>
    <w:rsid w:val="00741045"/>
    <w:rsid w:val="0076776B"/>
    <w:rsid w:val="00781642"/>
    <w:rsid w:val="007A0DA3"/>
    <w:rsid w:val="007E6EE8"/>
    <w:rsid w:val="00814C63"/>
    <w:rsid w:val="00821623"/>
    <w:rsid w:val="008248E9"/>
    <w:rsid w:val="00852AA3"/>
    <w:rsid w:val="0087166E"/>
    <w:rsid w:val="00892BA2"/>
    <w:rsid w:val="008B5C2D"/>
    <w:rsid w:val="008C5F74"/>
    <w:rsid w:val="008D3DF4"/>
    <w:rsid w:val="008E5F86"/>
    <w:rsid w:val="00901230"/>
    <w:rsid w:val="009026E2"/>
    <w:rsid w:val="00903D53"/>
    <w:rsid w:val="00914B4E"/>
    <w:rsid w:val="0092652B"/>
    <w:rsid w:val="00927D3F"/>
    <w:rsid w:val="009308B0"/>
    <w:rsid w:val="00940862"/>
    <w:rsid w:val="009609A5"/>
    <w:rsid w:val="0099214F"/>
    <w:rsid w:val="00993ED3"/>
    <w:rsid w:val="00994936"/>
    <w:rsid w:val="009C4D2E"/>
    <w:rsid w:val="009E2FA4"/>
    <w:rsid w:val="009E4AAB"/>
    <w:rsid w:val="009F1D53"/>
    <w:rsid w:val="00A76C5D"/>
    <w:rsid w:val="00AA0A54"/>
    <w:rsid w:val="00AC3C96"/>
    <w:rsid w:val="00AF10DC"/>
    <w:rsid w:val="00AF2190"/>
    <w:rsid w:val="00B243C2"/>
    <w:rsid w:val="00B25D6D"/>
    <w:rsid w:val="00B456DC"/>
    <w:rsid w:val="00B60D34"/>
    <w:rsid w:val="00B72598"/>
    <w:rsid w:val="00BB5A59"/>
    <w:rsid w:val="00BC2039"/>
    <w:rsid w:val="00BC5CBB"/>
    <w:rsid w:val="00BE388D"/>
    <w:rsid w:val="00BF176F"/>
    <w:rsid w:val="00C21AAF"/>
    <w:rsid w:val="00C25263"/>
    <w:rsid w:val="00C25A03"/>
    <w:rsid w:val="00C27E39"/>
    <w:rsid w:val="00D11AD8"/>
    <w:rsid w:val="00D442CA"/>
    <w:rsid w:val="00D6495C"/>
    <w:rsid w:val="00D74EAB"/>
    <w:rsid w:val="00D80058"/>
    <w:rsid w:val="00DA70BD"/>
    <w:rsid w:val="00DB0C45"/>
    <w:rsid w:val="00DB674C"/>
    <w:rsid w:val="00E0623B"/>
    <w:rsid w:val="00E14102"/>
    <w:rsid w:val="00E1557D"/>
    <w:rsid w:val="00E1644B"/>
    <w:rsid w:val="00E3086D"/>
    <w:rsid w:val="00E34EE0"/>
    <w:rsid w:val="00E560AD"/>
    <w:rsid w:val="00E71F92"/>
    <w:rsid w:val="00EB0EA0"/>
    <w:rsid w:val="00EE300B"/>
    <w:rsid w:val="00EE3031"/>
    <w:rsid w:val="00EE7A11"/>
    <w:rsid w:val="00F01460"/>
    <w:rsid w:val="00F040B8"/>
    <w:rsid w:val="00F06628"/>
    <w:rsid w:val="00F13642"/>
    <w:rsid w:val="00F17104"/>
    <w:rsid w:val="00F32EEF"/>
    <w:rsid w:val="00F82CA0"/>
    <w:rsid w:val="00F95E83"/>
    <w:rsid w:val="00FC302D"/>
    <w:rsid w:val="00FC39D9"/>
    <w:rsid w:val="00FF7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A17CE"/>
  <w15:chartTrackingRefBased/>
  <w15:docId w15:val="{9486FF5A-5AE8-40EA-9D92-E439874C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40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40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4F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31790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761"/>
    <w:rPr>
      <w:rFonts w:ascii="Times New Roman" w:hAnsi="Times New Roman" w:cs="Times New Roman"/>
      <w:sz w:val="24"/>
      <w:szCs w:val="24"/>
    </w:rPr>
  </w:style>
  <w:style w:type="paragraph" w:styleId="Header">
    <w:name w:val="header"/>
    <w:basedOn w:val="Normal"/>
    <w:link w:val="HeaderChar"/>
    <w:uiPriority w:val="99"/>
    <w:unhideWhenUsed/>
    <w:rsid w:val="00395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925"/>
  </w:style>
  <w:style w:type="paragraph" w:styleId="Footer">
    <w:name w:val="footer"/>
    <w:basedOn w:val="Normal"/>
    <w:link w:val="FooterChar"/>
    <w:uiPriority w:val="99"/>
    <w:unhideWhenUsed/>
    <w:rsid w:val="00395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925"/>
  </w:style>
  <w:style w:type="paragraph" w:styleId="ListParagraph">
    <w:name w:val="List Paragraph"/>
    <w:basedOn w:val="Normal"/>
    <w:uiPriority w:val="34"/>
    <w:qFormat/>
    <w:rsid w:val="00C25A03"/>
    <w:pPr>
      <w:ind w:left="720"/>
      <w:contextualSpacing/>
    </w:pPr>
  </w:style>
  <w:style w:type="character" w:styleId="Hyperlink">
    <w:name w:val="Hyperlink"/>
    <w:basedOn w:val="DefaultParagraphFont"/>
    <w:uiPriority w:val="99"/>
    <w:unhideWhenUsed/>
    <w:rsid w:val="008248E9"/>
    <w:rPr>
      <w:color w:val="0563C1" w:themeColor="hyperlink"/>
      <w:u w:val="single"/>
    </w:rPr>
  </w:style>
  <w:style w:type="character" w:customStyle="1" w:styleId="UnresolvedMention1">
    <w:name w:val="Unresolved Mention1"/>
    <w:basedOn w:val="DefaultParagraphFont"/>
    <w:uiPriority w:val="99"/>
    <w:semiHidden/>
    <w:unhideWhenUsed/>
    <w:rsid w:val="008248E9"/>
    <w:rPr>
      <w:color w:val="605E5C"/>
      <w:shd w:val="clear" w:color="auto" w:fill="E1DFDD"/>
    </w:rPr>
  </w:style>
  <w:style w:type="character" w:customStyle="1" w:styleId="Heading1Char">
    <w:name w:val="Heading 1 Char"/>
    <w:basedOn w:val="DefaultParagraphFont"/>
    <w:link w:val="Heading1"/>
    <w:uiPriority w:val="9"/>
    <w:rsid w:val="00F040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40B8"/>
    <w:rPr>
      <w:rFonts w:asciiTheme="majorHAnsi" w:eastAsiaTheme="majorEastAsia" w:hAnsiTheme="majorHAnsi" w:cstheme="majorBidi"/>
      <w:color w:val="2F5496" w:themeColor="accent1" w:themeShade="BF"/>
      <w:sz w:val="26"/>
      <w:szCs w:val="26"/>
    </w:rPr>
  </w:style>
  <w:style w:type="paragraph" w:customStyle="1" w:styleId="whitespace-normal">
    <w:name w:val="whitespace-normal"/>
    <w:basedOn w:val="Normal"/>
    <w:rsid w:val="006E42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E42DD"/>
    <w:rPr>
      <w:b/>
      <w:bCs/>
    </w:rPr>
  </w:style>
  <w:style w:type="character" w:customStyle="1" w:styleId="Heading3Char">
    <w:name w:val="Heading 3 Char"/>
    <w:basedOn w:val="DefaultParagraphFont"/>
    <w:link w:val="Heading3"/>
    <w:uiPriority w:val="9"/>
    <w:rsid w:val="00714FE8"/>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317907"/>
    <w:rPr>
      <w:rFonts w:asciiTheme="majorHAnsi" w:eastAsiaTheme="majorEastAsia" w:hAnsiTheme="majorHAnsi" w:cstheme="majorBidi"/>
      <w:color w:val="1F3763" w:themeColor="accent1" w:themeShade="7F"/>
    </w:rPr>
  </w:style>
  <w:style w:type="character" w:customStyle="1" w:styleId="UnresolvedMention">
    <w:name w:val="Unresolved Mention"/>
    <w:basedOn w:val="DefaultParagraphFont"/>
    <w:uiPriority w:val="99"/>
    <w:semiHidden/>
    <w:unhideWhenUsed/>
    <w:rsid w:val="000C0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3487">
      <w:bodyDiv w:val="1"/>
      <w:marLeft w:val="0"/>
      <w:marRight w:val="0"/>
      <w:marTop w:val="0"/>
      <w:marBottom w:val="0"/>
      <w:divBdr>
        <w:top w:val="none" w:sz="0" w:space="0" w:color="auto"/>
        <w:left w:val="none" w:sz="0" w:space="0" w:color="auto"/>
        <w:bottom w:val="none" w:sz="0" w:space="0" w:color="auto"/>
        <w:right w:val="none" w:sz="0" w:space="0" w:color="auto"/>
      </w:divBdr>
    </w:div>
    <w:div w:id="138574483">
      <w:bodyDiv w:val="1"/>
      <w:marLeft w:val="0"/>
      <w:marRight w:val="0"/>
      <w:marTop w:val="0"/>
      <w:marBottom w:val="0"/>
      <w:divBdr>
        <w:top w:val="none" w:sz="0" w:space="0" w:color="auto"/>
        <w:left w:val="none" w:sz="0" w:space="0" w:color="auto"/>
        <w:bottom w:val="none" w:sz="0" w:space="0" w:color="auto"/>
        <w:right w:val="none" w:sz="0" w:space="0" w:color="auto"/>
      </w:divBdr>
    </w:div>
    <w:div w:id="144317437">
      <w:bodyDiv w:val="1"/>
      <w:marLeft w:val="0"/>
      <w:marRight w:val="0"/>
      <w:marTop w:val="0"/>
      <w:marBottom w:val="0"/>
      <w:divBdr>
        <w:top w:val="none" w:sz="0" w:space="0" w:color="auto"/>
        <w:left w:val="none" w:sz="0" w:space="0" w:color="auto"/>
        <w:bottom w:val="none" w:sz="0" w:space="0" w:color="auto"/>
        <w:right w:val="none" w:sz="0" w:space="0" w:color="auto"/>
      </w:divBdr>
    </w:div>
    <w:div w:id="172956399">
      <w:bodyDiv w:val="1"/>
      <w:marLeft w:val="0"/>
      <w:marRight w:val="0"/>
      <w:marTop w:val="0"/>
      <w:marBottom w:val="0"/>
      <w:divBdr>
        <w:top w:val="none" w:sz="0" w:space="0" w:color="auto"/>
        <w:left w:val="none" w:sz="0" w:space="0" w:color="auto"/>
        <w:bottom w:val="none" w:sz="0" w:space="0" w:color="auto"/>
        <w:right w:val="none" w:sz="0" w:space="0" w:color="auto"/>
      </w:divBdr>
    </w:div>
    <w:div w:id="175121694">
      <w:bodyDiv w:val="1"/>
      <w:marLeft w:val="0"/>
      <w:marRight w:val="0"/>
      <w:marTop w:val="0"/>
      <w:marBottom w:val="0"/>
      <w:divBdr>
        <w:top w:val="none" w:sz="0" w:space="0" w:color="auto"/>
        <w:left w:val="none" w:sz="0" w:space="0" w:color="auto"/>
        <w:bottom w:val="none" w:sz="0" w:space="0" w:color="auto"/>
        <w:right w:val="none" w:sz="0" w:space="0" w:color="auto"/>
      </w:divBdr>
    </w:div>
    <w:div w:id="178667854">
      <w:bodyDiv w:val="1"/>
      <w:marLeft w:val="0"/>
      <w:marRight w:val="0"/>
      <w:marTop w:val="0"/>
      <w:marBottom w:val="0"/>
      <w:divBdr>
        <w:top w:val="none" w:sz="0" w:space="0" w:color="auto"/>
        <w:left w:val="none" w:sz="0" w:space="0" w:color="auto"/>
        <w:bottom w:val="none" w:sz="0" w:space="0" w:color="auto"/>
        <w:right w:val="none" w:sz="0" w:space="0" w:color="auto"/>
      </w:divBdr>
    </w:div>
    <w:div w:id="216942682">
      <w:bodyDiv w:val="1"/>
      <w:marLeft w:val="0"/>
      <w:marRight w:val="0"/>
      <w:marTop w:val="0"/>
      <w:marBottom w:val="0"/>
      <w:divBdr>
        <w:top w:val="none" w:sz="0" w:space="0" w:color="auto"/>
        <w:left w:val="none" w:sz="0" w:space="0" w:color="auto"/>
        <w:bottom w:val="none" w:sz="0" w:space="0" w:color="auto"/>
        <w:right w:val="none" w:sz="0" w:space="0" w:color="auto"/>
      </w:divBdr>
    </w:div>
    <w:div w:id="252401238">
      <w:bodyDiv w:val="1"/>
      <w:marLeft w:val="0"/>
      <w:marRight w:val="0"/>
      <w:marTop w:val="0"/>
      <w:marBottom w:val="0"/>
      <w:divBdr>
        <w:top w:val="none" w:sz="0" w:space="0" w:color="auto"/>
        <w:left w:val="none" w:sz="0" w:space="0" w:color="auto"/>
        <w:bottom w:val="none" w:sz="0" w:space="0" w:color="auto"/>
        <w:right w:val="none" w:sz="0" w:space="0" w:color="auto"/>
      </w:divBdr>
    </w:div>
    <w:div w:id="280916112">
      <w:bodyDiv w:val="1"/>
      <w:marLeft w:val="0"/>
      <w:marRight w:val="0"/>
      <w:marTop w:val="0"/>
      <w:marBottom w:val="0"/>
      <w:divBdr>
        <w:top w:val="none" w:sz="0" w:space="0" w:color="auto"/>
        <w:left w:val="none" w:sz="0" w:space="0" w:color="auto"/>
        <w:bottom w:val="none" w:sz="0" w:space="0" w:color="auto"/>
        <w:right w:val="none" w:sz="0" w:space="0" w:color="auto"/>
      </w:divBdr>
    </w:div>
    <w:div w:id="299312994">
      <w:bodyDiv w:val="1"/>
      <w:marLeft w:val="0"/>
      <w:marRight w:val="0"/>
      <w:marTop w:val="0"/>
      <w:marBottom w:val="0"/>
      <w:divBdr>
        <w:top w:val="none" w:sz="0" w:space="0" w:color="auto"/>
        <w:left w:val="none" w:sz="0" w:space="0" w:color="auto"/>
        <w:bottom w:val="none" w:sz="0" w:space="0" w:color="auto"/>
        <w:right w:val="none" w:sz="0" w:space="0" w:color="auto"/>
      </w:divBdr>
    </w:div>
    <w:div w:id="313338519">
      <w:bodyDiv w:val="1"/>
      <w:marLeft w:val="0"/>
      <w:marRight w:val="0"/>
      <w:marTop w:val="0"/>
      <w:marBottom w:val="0"/>
      <w:divBdr>
        <w:top w:val="none" w:sz="0" w:space="0" w:color="auto"/>
        <w:left w:val="none" w:sz="0" w:space="0" w:color="auto"/>
        <w:bottom w:val="none" w:sz="0" w:space="0" w:color="auto"/>
        <w:right w:val="none" w:sz="0" w:space="0" w:color="auto"/>
      </w:divBdr>
    </w:div>
    <w:div w:id="347217988">
      <w:bodyDiv w:val="1"/>
      <w:marLeft w:val="0"/>
      <w:marRight w:val="0"/>
      <w:marTop w:val="0"/>
      <w:marBottom w:val="0"/>
      <w:divBdr>
        <w:top w:val="none" w:sz="0" w:space="0" w:color="auto"/>
        <w:left w:val="none" w:sz="0" w:space="0" w:color="auto"/>
        <w:bottom w:val="none" w:sz="0" w:space="0" w:color="auto"/>
        <w:right w:val="none" w:sz="0" w:space="0" w:color="auto"/>
      </w:divBdr>
    </w:div>
    <w:div w:id="398745686">
      <w:bodyDiv w:val="1"/>
      <w:marLeft w:val="0"/>
      <w:marRight w:val="0"/>
      <w:marTop w:val="0"/>
      <w:marBottom w:val="0"/>
      <w:divBdr>
        <w:top w:val="none" w:sz="0" w:space="0" w:color="auto"/>
        <w:left w:val="none" w:sz="0" w:space="0" w:color="auto"/>
        <w:bottom w:val="none" w:sz="0" w:space="0" w:color="auto"/>
        <w:right w:val="none" w:sz="0" w:space="0" w:color="auto"/>
      </w:divBdr>
    </w:div>
    <w:div w:id="399137614">
      <w:bodyDiv w:val="1"/>
      <w:marLeft w:val="0"/>
      <w:marRight w:val="0"/>
      <w:marTop w:val="0"/>
      <w:marBottom w:val="0"/>
      <w:divBdr>
        <w:top w:val="none" w:sz="0" w:space="0" w:color="auto"/>
        <w:left w:val="none" w:sz="0" w:space="0" w:color="auto"/>
        <w:bottom w:val="none" w:sz="0" w:space="0" w:color="auto"/>
        <w:right w:val="none" w:sz="0" w:space="0" w:color="auto"/>
      </w:divBdr>
    </w:div>
    <w:div w:id="416707164">
      <w:bodyDiv w:val="1"/>
      <w:marLeft w:val="0"/>
      <w:marRight w:val="0"/>
      <w:marTop w:val="0"/>
      <w:marBottom w:val="0"/>
      <w:divBdr>
        <w:top w:val="none" w:sz="0" w:space="0" w:color="auto"/>
        <w:left w:val="none" w:sz="0" w:space="0" w:color="auto"/>
        <w:bottom w:val="none" w:sz="0" w:space="0" w:color="auto"/>
        <w:right w:val="none" w:sz="0" w:space="0" w:color="auto"/>
      </w:divBdr>
    </w:div>
    <w:div w:id="438723439">
      <w:bodyDiv w:val="1"/>
      <w:marLeft w:val="0"/>
      <w:marRight w:val="0"/>
      <w:marTop w:val="0"/>
      <w:marBottom w:val="0"/>
      <w:divBdr>
        <w:top w:val="none" w:sz="0" w:space="0" w:color="auto"/>
        <w:left w:val="none" w:sz="0" w:space="0" w:color="auto"/>
        <w:bottom w:val="none" w:sz="0" w:space="0" w:color="auto"/>
        <w:right w:val="none" w:sz="0" w:space="0" w:color="auto"/>
      </w:divBdr>
    </w:div>
    <w:div w:id="448859556">
      <w:bodyDiv w:val="1"/>
      <w:marLeft w:val="0"/>
      <w:marRight w:val="0"/>
      <w:marTop w:val="0"/>
      <w:marBottom w:val="0"/>
      <w:divBdr>
        <w:top w:val="none" w:sz="0" w:space="0" w:color="auto"/>
        <w:left w:val="none" w:sz="0" w:space="0" w:color="auto"/>
        <w:bottom w:val="none" w:sz="0" w:space="0" w:color="auto"/>
        <w:right w:val="none" w:sz="0" w:space="0" w:color="auto"/>
      </w:divBdr>
    </w:div>
    <w:div w:id="481773963">
      <w:bodyDiv w:val="1"/>
      <w:marLeft w:val="0"/>
      <w:marRight w:val="0"/>
      <w:marTop w:val="0"/>
      <w:marBottom w:val="0"/>
      <w:divBdr>
        <w:top w:val="none" w:sz="0" w:space="0" w:color="auto"/>
        <w:left w:val="none" w:sz="0" w:space="0" w:color="auto"/>
        <w:bottom w:val="none" w:sz="0" w:space="0" w:color="auto"/>
        <w:right w:val="none" w:sz="0" w:space="0" w:color="auto"/>
      </w:divBdr>
    </w:div>
    <w:div w:id="489293425">
      <w:bodyDiv w:val="1"/>
      <w:marLeft w:val="0"/>
      <w:marRight w:val="0"/>
      <w:marTop w:val="0"/>
      <w:marBottom w:val="0"/>
      <w:divBdr>
        <w:top w:val="none" w:sz="0" w:space="0" w:color="auto"/>
        <w:left w:val="none" w:sz="0" w:space="0" w:color="auto"/>
        <w:bottom w:val="none" w:sz="0" w:space="0" w:color="auto"/>
        <w:right w:val="none" w:sz="0" w:space="0" w:color="auto"/>
      </w:divBdr>
    </w:div>
    <w:div w:id="572932153">
      <w:bodyDiv w:val="1"/>
      <w:marLeft w:val="0"/>
      <w:marRight w:val="0"/>
      <w:marTop w:val="0"/>
      <w:marBottom w:val="0"/>
      <w:divBdr>
        <w:top w:val="none" w:sz="0" w:space="0" w:color="auto"/>
        <w:left w:val="none" w:sz="0" w:space="0" w:color="auto"/>
        <w:bottom w:val="none" w:sz="0" w:space="0" w:color="auto"/>
        <w:right w:val="none" w:sz="0" w:space="0" w:color="auto"/>
      </w:divBdr>
    </w:div>
    <w:div w:id="584074528">
      <w:bodyDiv w:val="1"/>
      <w:marLeft w:val="0"/>
      <w:marRight w:val="0"/>
      <w:marTop w:val="0"/>
      <w:marBottom w:val="0"/>
      <w:divBdr>
        <w:top w:val="none" w:sz="0" w:space="0" w:color="auto"/>
        <w:left w:val="none" w:sz="0" w:space="0" w:color="auto"/>
        <w:bottom w:val="none" w:sz="0" w:space="0" w:color="auto"/>
        <w:right w:val="none" w:sz="0" w:space="0" w:color="auto"/>
      </w:divBdr>
    </w:div>
    <w:div w:id="586158837">
      <w:bodyDiv w:val="1"/>
      <w:marLeft w:val="0"/>
      <w:marRight w:val="0"/>
      <w:marTop w:val="0"/>
      <w:marBottom w:val="0"/>
      <w:divBdr>
        <w:top w:val="none" w:sz="0" w:space="0" w:color="auto"/>
        <w:left w:val="none" w:sz="0" w:space="0" w:color="auto"/>
        <w:bottom w:val="none" w:sz="0" w:space="0" w:color="auto"/>
        <w:right w:val="none" w:sz="0" w:space="0" w:color="auto"/>
      </w:divBdr>
    </w:div>
    <w:div w:id="593706048">
      <w:bodyDiv w:val="1"/>
      <w:marLeft w:val="0"/>
      <w:marRight w:val="0"/>
      <w:marTop w:val="0"/>
      <w:marBottom w:val="0"/>
      <w:divBdr>
        <w:top w:val="none" w:sz="0" w:space="0" w:color="auto"/>
        <w:left w:val="none" w:sz="0" w:space="0" w:color="auto"/>
        <w:bottom w:val="none" w:sz="0" w:space="0" w:color="auto"/>
        <w:right w:val="none" w:sz="0" w:space="0" w:color="auto"/>
      </w:divBdr>
    </w:div>
    <w:div w:id="752968749">
      <w:bodyDiv w:val="1"/>
      <w:marLeft w:val="0"/>
      <w:marRight w:val="0"/>
      <w:marTop w:val="0"/>
      <w:marBottom w:val="0"/>
      <w:divBdr>
        <w:top w:val="none" w:sz="0" w:space="0" w:color="auto"/>
        <w:left w:val="none" w:sz="0" w:space="0" w:color="auto"/>
        <w:bottom w:val="none" w:sz="0" w:space="0" w:color="auto"/>
        <w:right w:val="none" w:sz="0" w:space="0" w:color="auto"/>
      </w:divBdr>
    </w:div>
    <w:div w:id="775563744">
      <w:bodyDiv w:val="1"/>
      <w:marLeft w:val="0"/>
      <w:marRight w:val="0"/>
      <w:marTop w:val="0"/>
      <w:marBottom w:val="0"/>
      <w:divBdr>
        <w:top w:val="none" w:sz="0" w:space="0" w:color="auto"/>
        <w:left w:val="none" w:sz="0" w:space="0" w:color="auto"/>
        <w:bottom w:val="none" w:sz="0" w:space="0" w:color="auto"/>
        <w:right w:val="none" w:sz="0" w:space="0" w:color="auto"/>
      </w:divBdr>
    </w:div>
    <w:div w:id="783306138">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52917855">
      <w:bodyDiv w:val="1"/>
      <w:marLeft w:val="0"/>
      <w:marRight w:val="0"/>
      <w:marTop w:val="0"/>
      <w:marBottom w:val="0"/>
      <w:divBdr>
        <w:top w:val="none" w:sz="0" w:space="0" w:color="auto"/>
        <w:left w:val="none" w:sz="0" w:space="0" w:color="auto"/>
        <w:bottom w:val="none" w:sz="0" w:space="0" w:color="auto"/>
        <w:right w:val="none" w:sz="0" w:space="0" w:color="auto"/>
      </w:divBdr>
    </w:div>
    <w:div w:id="902714491">
      <w:bodyDiv w:val="1"/>
      <w:marLeft w:val="0"/>
      <w:marRight w:val="0"/>
      <w:marTop w:val="0"/>
      <w:marBottom w:val="0"/>
      <w:divBdr>
        <w:top w:val="none" w:sz="0" w:space="0" w:color="auto"/>
        <w:left w:val="none" w:sz="0" w:space="0" w:color="auto"/>
        <w:bottom w:val="none" w:sz="0" w:space="0" w:color="auto"/>
        <w:right w:val="none" w:sz="0" w:space="0" w:color="auto"/>
      </w:divBdr>
    </w:div>
    <w:div w:id="944964515">
      <w:bodyDiv w:val="1"/>
      <w:marLeft w:val="0"/>
      <w:marRight w:val="0"/>
      <w:marTop w:val="0"/>
      <w:marBottom w:val="0"/>
      <w:divBdr>
        <w:top w:val="none" w:sz="0" w:space="0" w:color="auto"/>
        <w:left w:val="none" w:sz="0" w:space="0" w:color="auto"/>
        <w:bottom w:val="none" w:sz="0" w:space="0" w:color="auto"/>
        <w:right w:val="none" w:sz="0" w:space="0" w:color="auto"/>
      </w:divBdr>
    </w:div>
    <w:div w:id="946621815">
      <w:bodyDiv w:val="1"/>
      <w:marLeft w:val="0"/>
      <w:marRight w:val="0"/>
      <w:marTop w:val="0"/>
      <w:marBottom w:val="0"/>
      <w:divBdr>
        <w:top w:val="none" w:sz="0" w:space="0" w:color="auto"/>
        <w:left w:val="none" w:sz="0" w:space="0" w:color="auto"/>
        <w:bottom w:val="none" w:sz="0" w:space="0" w:color="auto"/>
        <w:right w:val="none" w:sz="0" w:space="0" w:color="auto"/>
      </w:divBdr>
      <w:divsChild>
        <w:div w:id="780758716">
          <w:marLeft w:val="0"/>
          <w:marRight w:val="0"/>
          <w:marTop w:val="0"/>
          <w:marBottom w:val="0"/>
          <w:divBdr>
            <w:top w:val="none" w:sz="0" w:space="0" w:color="auto"/>
            <w:left w:val="none" w:sz="0" w:space="0" w:color="auto"/>
            <w:bottom w:val="none" w:sz="0" w:space="0" w:color="auto"/>
            <w:right w:val="none" w:sz="0" w:space="0" w:color="auto"/>
          </w:divBdr>
          <w:divsChild>
            <w:div w:id="2101875141">
              <w:marLeft w:val="0"/>
              <w:marRight w:val="0"/>
              <w:marTop w:val="0"/>
              <w:marBottom w:val="0"/>
              <w:divBdr>
                <w:top w:val="none" w:sz="0" w:space="0" w:color="auto"/>
                <w:left w:val="none" w:sz="0" w:space="0" w:color="auto"/>
                <w:bottom w:val="none" w:sz="0" w:space="0" w:color="auto"/>
                <w:right w:val="none" w:sz="0" w:space="0" w:color="auto"/>
              </w:divBdr>
              <w:divsChild>
                <w:div w:id="657222293">
                  <w:marLeft w:val="0"/>
                  <w:marRight w:val="0"/>
                  <w:marTop w:val="0"/>
                  <w:marBottom w:val="0"/>
                  <w:divBdr>
                    <w:top w:val="none" w:sz="0" w:space="0" w:color="auto"/>
                    <w:left w:val="none" w:sz="0" w:space="0" w:color="auto"/>
                    <w:bottom w:val="none" w:sz="0" w:space="0" w:color="auto"/>
                    <w:right w:val="none" w:sz="0" w:space="0" w:color="auto"/>
                  </w:divBdr>
                  <w:divsChild>
                    <w:div w:id="831062647">
                      <w:marLeft w:val="0"/>
                      <w:marRight w:val="0"/>
                      <w:marTop w:val="0"/>
                      <w:marBottom w:val="0"/>
                      <w:divBdr>
                        <w:top w:val="none" w:sz="0" w:space="0" w:color="auto"/>
                        <w:left w:val="none" w:sz="0" w:space="0" w:color="auto"/>
                        <w:bottom w:val="none" w:sz="0" w:space="0" w:color="auto"/>
                        <w:right w:val="none" w:sz="0" w:space="0" w:color="auto"/>
                      </w:divBdr>
                      <w:divsChild>
                        <w:div w:id="1759061256">
                          <w:marLeft w:val="0"/>
                          <w:marRight w:val="0"/>
                          <w:marTop w:val="0"/>
                          <w:marBottom w:val="0"/>
                          <w:divBdr>
                            <w:top w:val="none" w:sz="0" w:space="0" w:color="auto"/>
                            <w:left w:val="none" w:sz="0" w:space="0" w:color="auto"/>
                            <w:bottom w:val="none" w:sz="0" w:space="0" w:color="auto"/>
                            <w:right w:val="none" w:sz="0" w:space="0" w:color="auto"/>
                          </w:divBdr>
                          <w:divsChild>
                            <w:div w:id="4160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92652">
      <w:bodyDiv w:val="1"/>
      <w:marLeft w:val="0"/>
      <w:marRight w:val="0"/>
      <w:marTop w:val="0"/>
      <w:marBottom w:val="0"/>
      <w:divBdr>
        <w:top w:val="none" w:sz="0" w:space="0" w:color="auto"/>
        <w:left w:val="none" w:sz="0" w:space="0" w:color="auto"/>
        <w:bottom w:val="none" w:sz="0" w:space="0" w:color="auto"/>
        <w:right w:val="none" w:sz="0" w:space="0" w:color="auto"/>
      </w:divBdr>
    </w:div>
    <w:div w:id="1066805717">
      <w:bodyDiv w:val="1"/>
      <w:marLeft w:val="0"/>
      <w:marRight w:val="0"/>
      <w:marTop w:val="0"/>
      <w:marBottom w:val="0"/>
      <w:divBdr>
        <w:top w:val="none" w:sz="0" w:space="0" w:color="auto"/>
        <w:left w:val="none" w:sz="0" w:space="0" w:color="auto"/>
        <w:bottom w:val="none" w:sz="0" w:space="0" w:color="auto"/>
        <w:right w:val="none" w:sz="0" w:space="0" w:color="auto"/>
      </w:divBdr>
    </w:div>
    <w:div w:id="1105884094">
      <w:bodyDiv w:val="1"/>
      <w:marLeft w:val="0"/>
      <w:marRight w:val="0"/>
      <w:marTop w:val="0"/>
      <w:marBottom w:val="0"/>
      <w:divBdr>
        <w:top w:val="none" w:sz="0" w:space="0" w:color="auto"/>
        <w:left w:val="none" w:sz="0" w:space="0" w:color="auto"/>
        <w:bottom w:val="none" w:sz="0" w:space="0" w:color="auto"/>
        <w:right w:val="none" w:sz="0" w:space="0" w:color="auto"/>
      </w:divBdr>
    </w:div>
    <w:div w:id="1171335312">
      <w:bodyDiv w:val="1"/>
      <w:marLeft w:val="0"/>
      <w:marRight w:val="0"/>
      <w:marTop w:val="0"/>
      <w:marBottom w:val="0"/>
      <w:divBdr>
        <w:top w:val="none" w:sz="0" w:space="0" w:color="auto"/>
        <w:left w:val="none" w:sz="0" w:space="0" w:color="auto"/>
        <w:bottom w:val="none" w:sz="0" w:space="0" w:color="auto"/>
        <w:right w:val="none" w:sz="0" w:space="0" w:color="auto"/>
      </w:divBdr>
    </w:div>
    <w:div w:id="1190604332">
      <w:bodyDiv w:val="1"/>
      <w:marLeft w:val="0"/>
      <w:marRight w:val="0"/>
      <w:marTop w:val="0"/>
      <w:marBottom w:val="0"/>
      <w:divBdr>
        <w:top w:val="none" w:sz="0" w:space="0" w:color="auto"/>
        <w:left w:val="none" w:sz="0" w:space="0" w:color="auto"/>
        <w:bottom w:val="none" w:sz="0" w:space="0" w:color="auto"/>
        <w:right w:val="none" w:sz="0" w:space="0" w:color="auto"/>
      </w:divBdr>
    </w:div>
    <w:div w:id="1204177552">
      <w:bodyDiv w:val="1"/>
      <w:marLeft w:val="0"/>
      <w:marRight w:val="0"/>
      <w:marTop w:val="0"/>
      <w:marBottom w:val="0"/>
      <w:divBdr>
        <w:top w:val="none" w:sz="0" w:space="0" w:color="auto"/>
        <w:left w:val="none" w:sz="0" w:space="0" w:color="auto"/>
        <w:bottom w:val="none" w:sz="0" w:space="0" w:color="auto"/>
        <w:right w:val="none" w:sz="0" w:space="0" w:color="auto"/>
      </w:divBdr>
    </w:div>
    <w:div w:id="1207598518">
      <w:bodyDiv w:val="1"/>
      <w:marLeft w:val="0"/>
      <w:marRight w:val="0"/>
      <w:marTop w:val="0"/>
      <w:marBottom w:val="0"/>
      <w:divBdr>
        <w:top w:val="none" w:sz="0" w:space="0" w:color="auto"/>
        <w:left w:val="none" w:sz="0" w:space="0" w:color="auto"/>
        <w:bottom w:val="none" w:sz="0" w:space="0" w:color="auto"/>
        <w:right w:val="none" w:sz="0" w:space="0" w:color="auto"/>
      </w:divBdr>
    </w:div>
    <w:div w:id="1227489623">
      <w:bodyDiv w:val="1"/>
      <w:marLeft w:val="0"/>
      <w:marRight w:val="0"/>
      <w:marTop w:val="0"/>
      <w:marBottom w:val="0"/>
      <w:divBdr>
        <w:top w:val="none" w:sz="0" w:space="0" w:color="auto"/>
        <w:left w:val="none" w:sz="0" w:space="0" w:color="auto"/>
        <w:bottom w:val="none" w:sz="0" w:space="0" w:color="auto"/>
        <w:right w:val="none" w:sz="0" w:space="0" w:color="auto"/>
      </w:divBdr>
    </w:div>
    <w:div w:id="1228954213">
      <w:bodyDiv w:val="1"/>
      <w:marLeft w:val="0"/>
      <w:marRight w:val="0"/>
      <w:marTop w:val="0"/>
      <w:marBottom w:val="0"/>
      <w:divBdr>
        <w:top w:val="none" w:sz="0" w:space="0" w:color="auto"/>
        <w:left w:val="none" w:sz="0" w:space="0" w:color="auto"/>
        <w:bottom w:val="none" w:sz="0" w:space="0" w:color="auto"/>
        <w:right w:val="none" w:sz="0" w:space="0" w:color="auto"/>
      </w:divBdr>
    </w:div>
    <w:div w:id="1259410923">
      <w:bodyDiv w:val="1"/>
      <w:marLeft w:val="0"/>
      <w:marRight w:val="0"/>
      <w:marTop w:val="0"/>
      <w:marBottom w:val="0"/>
      <w:divBdr>
        <w:top w:val="none" w:sz="0" w:space="0" w:color="auto"/>
        <w:left w:val="none" w:sz="0" w:space="0" w:color="auto"/>
        <w:bottom w:val="none" w:sz="0" w:space="0" w:color="auto"/>
        <w:right w:val="none" w:sz="0" w:space="0" w:color="auto"/>
      </w:divBdr>
    </w:div>
    <w:div w:id="1327123379">
      <w:bodyDiv w:val="1"/>
      <w:marLeft w:val="0"/>
      <w:marRight w:val="0"/>
      <w:marTop w:val="0"/>
      <w:marBottom w:val="0"/>
      <w:divBdr>
        <w:top w:val="none" w:sz="0" w:space="0" w:color="auto"/>
        <w:left w:val="none" w:sz="0" w:space="0" w:color="auto"/>
        <w:bottom w:val="none" w:sz="0" w:space="0" w:color="auto"/>
        <w:right w:val="none" w:sz="0" w:space="0" w:color="auto"/>
      </w:divBdr>
    </w:div>
    <w:div w:id="1363822456">
      <w:bodyDiv w:val="1"/>
      <w:marLeft w:val="0"/>
      <w:marRight w:val="0"/>
      <w:marTop w:val="0"/>
      <w:marBottom w:val="0"/>
      <w:divBdr>
        <w:top w:val="none" w:sz="0" w:space="0" w:color="auto"/>
        <w:left w:val="none" w:sz="0" w:space="0" w:color="auto"/>
        <w:bottom w:val="none" w:sz="0" w:space="0" w:color="auto"/>
        <w:right w:val="none" w:sz="0" w:space="0" w:color="auto"/>
      </w:divBdr>
    </w:div>
    <w:div w:id="1408989586">
      <w:bodyDiv w:val="1"/>
      <w:marLeft w:val="0"/>
      <w:marRight w:val="0"/>
      <w:marTop w:val="0"/>
      <w:marBottom w:val="0"/>
      <w:divBdr>
        <w:top w:val="none" w:sz="0" w:space="0" w:color="auto"/>
        <w:left w:val="none" w:sz="0" w:space="0" w:color="auto"/>
        <w:bottom w:val="none" w:sz="0" w:space="0" w:color="auto"/>
        <w:right w:val="none" w:sz="0" w:space="0" w:color="auto"/>
      </w:divBdr>
    </w:div>
    <w:div w:id="1425759695">
      <w:bodyDiv w:val="1"/>
      <w:marLeft w:val="0"/>
      <w:marRight w:val="0"/>
      <w:marTop w:val="0"/>
      <w:marBottom w:val="0"/>
      <w:divBdr>
        <w:top w:val="none" w:sz="0" w:space="0" w:color="auto"/>
        <w:left w:val="none" w:sz="0" w:space="0" w:color="auto"/>
        <w:bottom w:val="none" w:sz="0" w:space="0" w:color="auto"/>
        <w:right w:val="none" w:sz="0" w:space="0" w:color="auto"/>
      </w:divBdr>
    </w:div>
    <w:div w:id="1430349990">
      <w:bodyDiv w:val="1"/>
      <w:marLeft w:val="0"/>
      <w:marRight w:val="0"/>
      <w:marTop w:val="0"/>
      <w:marBottom w:val="0"/>
      <w:divBdr>
        <w:top w:val="none" w:sz="0" w:space="0" w:color="auto"/>
        <w:left w:val="none" w:sz="0" w:space="0" w:color="auto"/>
        <w:bottom w:val="none" w:sz="0" w:space="0" w:color="auto"/>
        <w:right w:val="none" w:sz="0" w:space="0" w:color="auto"/>
      </w:divBdr>
    </w:div>
    <w:div w:id="1430538582">
      <w:bodyDiv w:val="1"/>
      <w:marLeft w:val="0"/>
      <w:marRight w:val="0"/>
      <w:marTop w:val="0"/>
      <w:marBottom w:val="0"/>
      <w:divBdr>
        <w:top w:val="none" w:sz="0" w:space="0" w:color="auto"/>
        <w:left w:val="none" w:sz="0" w:space="0" w:color="auto"/>
        <w:bottom w:val="none" w:sz="0" w:space="0" w:color="auto"/>
        <w:right w:val="none" w:sz="0" w:space="0" w:color="auto"/>
      </w:divBdr>
    </w:div>
    <w:div w:id="1472363443">
      <w:bodyDiv w:val="1"/>
      <w:marLeft w:val="0"/>
      <w:marRight w:val="0"/>
      <w:marTop w:val="0"/>
      <w:marBottom w:val="0"/>
      <w:divBdr>
        <w:top w:val="none" w:sz="0" w:space="0" w:color="auto"/>
        <w:left w:val="none" w:sz="0" w:space="0" w:color="auto"/>
        <w:bottom w:val="none" w:sz="0" w:space="0" w:color="auto"/>
        <w:right w:val="none" w:sz="0" w:space="0" w:color="auto"/>
      </w:divBdr>
    </w:div>
    <w:div w:id="1611014656">
      <w:bodyDiv w:val="1"/>
      <w:marLeft w:val="0"/>
      <w:marRight w:val="0"/>
      <w:marTop w:val="0"/>
      <w:marBottom w:val="0"/>
      <w:divBdr>
        <w:top w:val="none" w:sz="0" w:space="0" w:color="auto"/>
        <w:left w:val="none" w:sz="0" w:space="0" w:color="auto"/>
        <w:bottom w:val="none" w:sz="0" w:space="0" w:color="auto"/>
        <w:right w:val="none" w:sz="0" w:space="0" w:color="auto"/>
      </w:divBdr>
    </w:div>
    <w:div w:id="1641881996">
      <w:bodyDiv w:val="1"/>
      <w:marLeft w:val="0"/>
      <w:marRight w:val="0"/>
      <w:marTop w:val="0"/>
      <w:marBottom w:val="0"/>
      <w:divBdr>
        <w:top w:val="none" w:sz="0" w:space="0" w:color="auto"/>
        <w:left w:val="none" w:sz="0" w:space="0" w:color="auto"/>
        <w:bottom w:val="none" w:sz="0" w:space="0" w:color="auto"/>
        <w:right w:val="none" w:sz="0" w:space="0" w:color="auto"/>
      </w:divBdr>
    </w:div>
    <w:div w:id="1659382503">
      <w:bodyDiv w:val="1"/>
      <w:marLeft w:val="0"/>
      <w:marRight w:val="0"/>
      <w:marTop w:val="0"/>
      <w:marBottom w:val="0"/>
      <w:divBdr>
        <w:top w:val="none" w:sz="0" w:space="0" w:color="auto"/>
        <w:left w:val="none" w:sz="0" w:space="0" w:color="auto"/>
        <w:bottom w:val="none" w:sz="0" w:space="0" w:color="auto"/>
        <w:right w:val="none" w:sz="0" w:space="0" w:color="auto"/>
      </w:divBdr>
      <w:divsChild>
        <w:div w:id="902105281">
          <w:marLeft w:val="0"/>
          <w:marRight w:val="0"/>
          <w:marTop w:val="0"/>
          <w:marBottom w:val="0"/>
          <w:divBdr>
            <w:top w:val="none" w:sz="0" w:space="0" w:color="auto"/>
            <w:left w:val="none" w:sz="0" w:space="0" w:color="auto"/>
            <w:bottom w:val="none" w:sz="0" w:space="0" w:color="auto"/>
            <w:right w:val="none" w:sz="0" w:space="0" w:color="auto"/>
          </w:divBdr>
          <w:divsChild>
            <w:div w:id="1974872398">
              <w:marLeft w:val="0"/>
              <w:marRight w:val="0"/>
              <w:marTop w:val="0"/>
              <w:marBottom w:val="0"/>
              <w:divBdr>
                <w:top w:val="none" w:sz="0" w:space="0" w:color="auto"/>
                <w:left w:val="none" w:sz="0" w:space="0" w:color="auto"/>
                <w:bottom w:val="none" w:sz="0" w:space="0" w:color="auto"/>
                <w:right w:val="none" w:sz="0" w:space="0" w:color="auto"/>
              </w:divBdr>
              <w:divsChild>
                <w:div w:id="218789249">
                  <w:marLeft w:val="0"/>
                  <w:marRight w:val="0"/>
                  <w:marTop w:val="0"/>
                  <w:marBottom w:val="0"/>
                  <w:divBdr>
                    <w:top w:val="none" w:sz="0" w:space="0" w:color="auto"/>
                    <w:left w:val="none" w:sz="0" w:space="0" w:color="auto"/>
                    <w:bottom w:val="none" w:sz="0" w:space="0" w:color="auto"/>
                    <w:right w:val="none" w:sz="0" w:space="0" w:color="auto"/>
                  </w:divBdr>
                  <w:divsChild>
                    <w:div w:id="1049185726">
                      <w:marLeft w:val="0"/>
                      <w:marRight w:val="0"/>
                      <w:marTop w:val="0"/>
                      <w:marBottom w:val="0"/>
                      <w:divBdr>
                        <w:top w:val="none" w:sz="0" w:space="0" w:color="auto"/>
                        <w:left w:val="none" w:sz="0" w:space="0" w:color="auto"/>
                        <w:bottom w:val="none" w:sz="0" w:space="0" w:color="auto"/>
                        <w:right w:val="none" w:sz="0" w:space="0" w:color="auto"/>
                      </w:divBdr>
                      <w:divsChild>
                        <w:div w:id="987708582">
                          <w:marLeft w:val="0"/>
                          <w:marRight w:val="0"/>
                          <w:marTop w:val="0"/>
                          <w:marBottom w:val="0"/>
                          <w:divBdr>
                            <w:top w:val="none" w:sz="0" w:space="0" w:color="auto"/>
                            <w:left w:val="none" w:sz="0" w:space="0" w:color="auto"/>
                            <w:bottom w:val="none" w:sz="0" w:space="0" w:color="auto"/>
                            <w:right w:val="none" w:sz="0" w:space="0" w:color="auto"/>
                          </w:divBdr>
                          <w:divsChild>
                            <w:div w:id="18323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847230">
      <w:bodyDiv w:val="1"/>
      <w:marLeft w:val="0"/>
      <w:marRight w:val="0"/>
      <w:marTop w:val="0"/>
      <w:marBottom w:val="0"/>
      <w:divBdr>
        <w:top w:val="none" w:sz="0" w:space="0" w:color="auto"/>
        <w:left w:val="none" w:sz="0" w:space="0" w:color="auto"/>
        <w:bottom w:val="none" w:sz="0" w:space="0" w:color="auto"/>
        <w:right w:val="none" w:sz="0" w:space="0" w:color="auto"/>
      </w:divBdr>
    </w:div>
    <w:div w:id="1703020513">
      <w:bodyDiv w:val="1"/>
      <w:marLeft w:val="0"/>
      <w:marRight w:val="0"/>
      <w:marTop w:val="0"/>
      <w:marBottom w:val="0"/>
      <w:divBdr>
        <w:top w:val="none" w:sz="0" w:space="0" w:color="auto"/>
        <w:left w:val="none" w:sz="0" w:space="0" w:color="auto"/>
        <w:bottom w:val="none" w:sz="0" w:space="0" w:color="auto"/>
        <w:right w:val="none" w:sz="0" w:space="0" w:color="auto"/>
      </w:divBdr>
    </w:div>
    <w:div w:id="1727292236">
      <w:bodyDiv w:val="1"/>
      <w:marLeft w:val="0"/>
      <w:marRight w:val="0"/>
      <w:marTop w:val="0"/>
      <w:marBottom w:val="0"/>
      <w:divBdr>
        <w:top w:val="none" w:sz="0" w:space="0" w:color="auto"/>
        <w:left w:val="none" w:sz="0" w:space="0" w:color="auto"/>
        <w:bottom w:val="none" w:sz="0" w:space="0" w:color="auto"/>
        <w:right w:val="none" w:sz="0" w:space="0" w:color="auto"/>
      </w:divBdr>
    </w:div>
    <w:div w:id="1727726982">
      <w:bodyDiv w:val="1"/>
      <w:marLeft w:val="0"/>
      <w:marRight w:val="0"/>
      <w:marTop w:val="0"/>
      <w:marBottom w:val="0"/>
      <w:divBdr>
        <w:top w:val="none" w:sz="0" w:space="0" w:color="auto"/>
        <w:left w:val="none" w:sz="0" w:space="0" w:color="auto"/>
        <w:bottom w:val="none" w:sz="0" w:space="0" w:color="auto"/>
        <w:right w:val="none" w:sz="0" w:space="0" w:color="auto"/>
      </w:divBdr>
    </w:div>
    <w:div w:id="1842693416">
      <w:bodyDiv w:val="1"/>
      <w:marLeft w:val="0"/>
      <w:marRight w:val="0"/>
      <w:marTop w:val="0"/>
      <w:marBottom w:val="0"/>
      <w:divBdr>
        <w:top w:val="none" w:sz="0" w:space="0" w:color="auto"/>
        <w:left w:val="none" w:sz="0" w:space="0" w:color="auto"/>
        <w:bottom w:val="none" w:sz="0" w:space="0" w:color="auto"/>
        <w:right w:val="none" w:sz="0" w:space="0" w:color="auto"/>
      </w:divBdr>
    </w:div>
    <w:div w:id="1844515675">
      <w:bodyDiv w:val="1"/>
      <w:marLeft w:val="0"/>
      <w:marRight w:val="0"/>
      <w:marTop w:val="0"/>
      <w:marBottom w:val="0"/>
      <w:divBdr>
        <w:top w:val="none" w:sz="0" w:space="0" w:color="auto"/>
        <w:left w:val="none" w:sz="0" w:space="0" w:color="auto"/>
        <w:bottom w:val="none" w:sz="0" w:space="0" w:color="auto"/>
        <w:right w:val="none" w:sz="0" w:space="0" w:color="auto"/>
      </w:divBdr>
    </w:div>
    <w:div w:id="1853953462">
      <w:bodyDiv w:val="1"/>
      <w:marLeft w:val="0"/>
      <w:marRight w:val="0"/>
      <w:marTop w:val="0"/>
      <w:marBottom w:val="0"/>
      <w:divBdr>
        <w:top w:val="none" w:sz="0" w:space="0" w:color="auto"/>
        <w:left w:val="none" w:sz="0" w:space="0" w:color="auto"/>
        <w:bottom w:val="none" w:sz="0" w:space="0" w:color="auto"/>
        <w:right w:val="none" w:sz="0" w:space="0" w:color="auto"/>
      </w:divBdr>
    </w:div>
    <w:div w:id="1866628798">
      <w:bodyDiv w:val="1"/>
      <w:marLeft w:val="0"/>
      <w:marRight w:val="0"/>
      <w:marTop w:val="0"/>
      <w:marBottom w:val="0"/>
      <w:divBdr>
        <w:top w:val="none" w:sz="0" w:space="0" w:color="auto"/>
        <w:left w:val="none" w:sz="0" w:space="0" w:color="auto"/>
        <w:bottom w:val="none" w:sz="0" w:space="0" w:color="auto"/>
        <w:right w:val="none" w:sz="0" w:space="0" w:color="auto"/>
      </w:divBdr>
    </w:div>
    <w:div w:id="1880118582">
      <w:bodyDiv w:val="1"/>
      <w:marLeft w:val="0"/>
      <w:marRight w:val="0"/>
      <w:marTop w:val="0"/>
      <w:marBottom w:val="0"/>
      <w:divBdr>
        <w:top w:val="none" w:sz="0" w:space="0" w:color="auto"/>
        <w:left w:val="none" w:sz="0" w:space="0" w:color="auto"/>
        <w:bottom w:val="none" w:sz="0" w:space="0" w:color="auto"/>
        <w:right w:val="none" w:sz="0" w:space="0" w:color="auto"/>
      </w:divBdr>
    </w:div>
    <w:div w:id="1894003647">
      <w:bodyDiv w:val="1"/>
      <w:marLeft w:val="0"/>
      <w:marRight w:val="0"/>
      <w:marTop w:val="0"/>
      <w:marBottom w:val="0"/>
      <w:divBdr>
        <w:top w:val="none" w:sz="0" w:space="0" w:color="auto"/>
        <w:left w:val="none" w:sz="0" w:space="0" w:color="auto"/>
        <w:bottom w:val="none" w:sz="0" w:space="0" w:color="auto"/>
        <w:right w:val="none" w:sz="0" w:space="0" w:color="auto"/>
      </w:divBdr>
    </w:div>
    <w:div w:id="1920207445">
      <w:bodyDiv w:val="1"/>
      <w:marLeft w:val="0"/>
      <w:marRight w:val="0"/>
      <w:marTop w:val="0"/>
      <w:marBottom w:val="0"/>
      <w:divBdr>
        <w:top w:val="none" w:sz="0" w:space="0" w:color="auto"/>
        <w:left w:val="none" w:sz="0" w:space="0" w:color="auto"/>
        <w:bottom w:val="none" w:sz="0" w:space="0" w:color="auto"/>
        <w:right w:val="none" w:sz="0" w:space="0" w:color="auto"/>
      </w:divBdr>
    </w:div>
    <w:div w:id="1927492398">
      <w:bodyDiv w:val="1"/>
      <w:marLeft w:val="0"/>
      <w:marRight w:val="0"/>
      <w:marTop w:val="0"/>
      <w:marBottom w:val="0"/>
      <w:divBdr>
        <w:top w:val="none" w:sz="0" w:space="0" w:color="auto"/>
        <w:left w:val="none" w:sz="0" w:space="0" w:color="auto"/>
        <w:bottom w:val="none" w:sz="0" w:space="0" w:color="auto"/>
        <w:right w:val="none" w:sz="0" w:space="0" w:color="auto"/>
      </w:divBdr>
    </w:div>
    <w:div w:id="1946114668">
      <w:bodyDiv w:val="1"/>
      <w:marLeft w:val="0"/>
      <w:marRight w:val="0"/>
      <w:marTop w:val="0"/>
      <w:marBottom w:val="0"/>
      <w:divBdr>
        <w:top w:val="none" w:sz="0" w:space="0" w:color="auto"/>
        <w:left w:val="none" w:sz="0" w:space="0" w:color="auto"/>
        <w:bottom w:val="none" w:sz="0" w:space="0" w:color="auto"/>
        <w:right w:val="none" w:sz="0" w:space="0" w:color="auto"/>
      </w:divBdr>
    </w:div>
    <w:div w:id="1988897048">
      <w:bodyDiv w:val="1"/>
      <w:marLeft w:val="0"/>
      <w:marRight w:val="0"/>
      <w:marTop w:val="0"/>
      <w:marBottom w:val="0"/>
      <w:divBdr>
        <w:top w:val="none" w:sz="0" w:space="0" w:color="auto"/>
        <w:left w:val="none" w:sz="0" w:space="0" w:color="auto"/>
        <w:bottom w:val="none" w:sz="0" w:space="0" w:color="auto"/>
        <w:right w:val="none" w:sz="0" w:space="0" w:color="auto"/>
      </w:divBdr>
    </w:div>
    <w:div w:id="1992252885">
      <w:bodyDiv w:val="1"/>
      <w:marLeft w:val="0"/>
      <w:marRight w:val="0"/>
      <w:marTop w:val="0"/>
      <w:marBottom w:val="0"/>
      <w:divBdr>
        <w:top w:val="none" w:sz="0" w:space="0" w:color="auto"/>
        <w:left w:val="none" w:sz="0" w:space="0" w:color="auto"/>
        <w:bottom w:val="none" w:sz="0" w:space="0" w:color="auto"/>
        <w:right w:val="none" w:sz="0" w:space="0" w:color="auto"/>
      </w:divBdr>
      <w:divsChild>
        <w:div w:id="1874491763">
          <w:marLeft w:val="0"/>
          <w:marRight w:val="0"/>
          <w:marTop w:val="0"/>
          <w:marBottom w:val="0"/>
          <w:divBdr>
            <w:top w:val="none" w:sz="0" w:space="0" w:color="auto"/>
            <w:left w:val="none" w:sz="0" w:space="0" w:color="auto"/>
            <w:bottom w:val="none" w:sz="0" w:space="0" w:color="auto"/>
            <w:right w:val="none" w:sz="0" w:space="0" w:color="auto"/>
          </w:divBdr>
          <w:divsChild>
            <w:div w:id="1029062896">
              <w:marLeft w:val="0"/>
              <w:marRight w:val="0"/>
              <w:marTop w:val="0"/>
              <w:marBottom w:val="0"/>
              <w:divBdr>
                <w:top w:val="none" w:sz="0" w:space="0" w:color="auto"/>
                <w:left w:val="none" w:sz="0" w:space="0" w:color="auto"/>
                <w:bottom w:val="none" w:sz="0" w:space="0" w:color="auto"/>
                <w:right w:val="none" w:sz="0" w:space="0" w:color="auto"/>
              </w:divBdr>
            </w:div>
            <w:div w:id="1091126580">
              <w:marLeft w:val="0"/>
              <w:marRight w:val="0"/>
              <w:marTop w:val="0"/>
              <w:marBottom w:val="0"/>
              <w:divBdr>
                <w:top w:val="none" w:sz="0" w:space="0" w:color="auto"/>
                <w:left w:val="none" w:sz="0" w:space="0" w:color="auto"/>
                <w:bottom w:val="none" w:sz="0" w:space="0" w:color="auto"/>
                <w:right w:val="none" w:sz="0" w:space="0" w:color="auto"/>
              </w:divBdr>
            </w:div>
          </w:divsChild>
        </w:div>
        <w:div w:id="1628856825">
          <w:marLeft w:val="0"/>
          <w:marRight w:val="0"/>
          <w:marTop w:val="0"/>
          <w:marBottom w:val="0"/>
          <w:divBdr>
            <w:top w:val="none" w:sz="0" w:space="0" w:color="auto"/>
            <w:left w:val="none" w:sz="0" w:space="0" w:color="auto"/>
            <w:bottom w:val="none" w:sz="0" w:space="0" w:color="auto"/>
            <w:right w:val="none" w:sz="0" w:space="0" w:color="auto"/>
          </w:divBdr>
        </w:div>
        <w:div w:id="498233852">
          <w:marLeft w:val="0"/>
          <w:marRight w:val="0"/>
          <w:marTop w:val="0"/>
          <w:marBottom w:val="0"/>
          <w:divBdr>
            <w:top w:val="none" w:sz="0" w:space="0" w:color="auto"/>
            <w:left w:val="none" w:sz="0" w:space="0" w:color="auto"/>
            <w:bottom w:val="none" w:sz="0" w:space="0" w:color="auto"/>
            <w:right w:val="none" w:sz="0" w:space="0" w:color="auto"/>
          </w:divBdr>
          <w:divsChild>
            <w:div w:id="925068043">
              <w:marLeft w:val="0"/>
              <w:marRight w:val="0"/>
              <w:marTop w:val="0"/>
              <w:marBottom w:val="0"/>
              <w:divBdr>
                <w:top w:val="none" w:sz="0" w:space="0" w:color="auto"/>
                <w:left w:val="none" w:sz="0" w:space="0" w:color="auto"/>
                <w:bottom w:val="none" w:sz="0" w:space="0" w:color="auto"/>
                <w:right w:val="none" w:sz="0" w:space="0" w:color="auto"/>
              </w:divBdr>
              <w:divsChild>
                <w:div w:id="1781102932">
                  <w:marLeft w:val="0"/>
                  <w:marRight w:val="0"/>
                  <w:marTop w:val="0"/>
                  <w:marBottom w:val="0"/>
                  <w:divBdr>
                    <w:top w:val="none" w:sz="0" w:space="0" w:color="auto"/>
                    <w:left w:val="none" w:sz="0" w:space="0" w:color="auto"/>
                    <w:bottom w:val="none" w:sz="0" w:space="0" w:color="auto"/>
                    <w:right w:val="none" w:sz="0" w:space="0" w:color="auto"/>
                  </w:divBdr>
                  <w:divsChild>
                    <w:div w:id="554194956">
                      <w:marLeft w:val="0"/>
                      <w:marRight w:val="0"/>
                      <w:marTop w:val="0"/>
                      <w:marBottom w:val="0"/>
                      <w:divBdr>
                        <w:top w:val="none" w:sz="0" w:space="0" w:color="auto"/>
                        <w:left w:val="none" w:sz="0" w:space="0" w:color="auto"/>
                        <w:bottom w:val="none" w:sz="0" w:space="0" w:color="auto"/>
                        <w:right w:val="none" w:sz="0" w:space="0" w:color="auto"/>
                      </w:divBdr>
                      <w:divsChild>
                        <w:div w:id="9758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040138">
      <w:bodyDiv w:val="1"/>
      <w:marLeft w:val="0"/>
      <w:marRight w:val="0"/>
      <w:marTop w:val="0"/>
      <w:marBottom w:val="0"/>
      <w:divBdr>
        <w:top w:val="none" w:sz="0" w:space="0" w:color="auto"/>
        <w:left w:val="none" w:sz="0" w:space="0" w:color="auto"/>
        <w:bottom w:val="none" w:sz="0" w:space="0" w:color="auto"/>
        <w:right w:val="none" w:sz="0" w:space="0" w:color="auto"/>
      </w:divBdr>
    </w:div>
    <w:div w:id="2006666149">
      <w:bodyDiv w:val="1"/>
      <w:marLeft w:val="0"/>
      <w:marRight w:val="0"/>
      <w:marTop w:val="0"/>
      <w:marBottom w:val="0"/>
      <w:divBdr>
        <w:top w:val="none" w:sz="0" w:space="0" w:color="auto"/>
        <w:left w:val="none" w:sz="0" w:space="0" w:color="auto"/>
        <w:bottom w:val="none" w:sz="0" w:space="0" w:color="auto"/>
        <w:right w:val="none" w:sz="0" w:space="0" w:color="auto"/>
      </w:divBdr>
    </w:div>
    <w:div w:id="2044938700">
      <w:bodyDiv w:val="1"/>
      <w:marLeft w:val="0"/>
      <w:marRight w:val="0"/>
      <w:marTop w:val="0"/>
      <w:marBottom w:val="0"/>
      <w:divBdr>
        <w:top w:val="none" w:sz="0" w:space="0" w:color="auto"/>
        <w:left w:val="none" w:sz="0" w:space="0" w:color="auto"/>
        <w:bottom w:val="none" w:sz="0" w:space="0" w:color="auto"/>
        <w:right w:val="none" w:sz="0" w:space="0" w:color="auto"/>
      </w:divBdr>
      <w:divsChild>
        <w:div w:id="1272123523">
          <w:marLeft w:val="0"/>
          <w:marRight w:val="0"/>
          <w:marTop w:val="0"/>
          <w:marBottom w:val="0"/>
          <w:divBdr>
            <w:top w:val="none" w:sz="0" w:space="0" w:color="auto"/>
            <w:left w:val="none" w:sz="0" w:space="0" w:color="auto"/>
            <w:bottom w:val="none" w:sz="0" w:space="0" w:color="auto"/>
            <w:right w:val="none" w:sz="0" w:space="0" w:color="auto"/>
          </w:divBdr>
          <w:divsChild>
            <w:div w:id="972560251">
              <w:marLeft w:val="0"/>
              <w:marRight w:val="0"/>
              <w:marTop w:val="0"/>
              <w:marBottom w:val="0"/>
              <w:divBdr>
                <w:top w:val="none" w:sz="0" w:space="0" w:color="auto"/>
                <w:left w:val="none" w:sz="0" w:space="0" w:color="auto"/>
                <w:bottom w:val="none" w:sz="0" w:space="0" w:color="auto"/>
                <w:right w:val="none" w:sz="0" w:space="0" w:color="auto"/>
              </w:divBdr>
            </w:div>
            <w:div w:id="1666275836">
              <w:marLeft w:val="0"/>
              <w:marRight w:val="0"/>
              <w:marTop w:val="0"/>
              <w:marBottom w:val="0"/>
              <w:divBdr>
                <w:top w:val="none" w:sz="0" w:space="0" w:color="auto"/>
                <w:left w:val="none" w:sz="0" w:space="0" w:color="auto"/>
                <w:bottom w:val="none" w:sz="0" w:space="0" w:color="auto"/>
                <w:right w:val="none" w:sz="0" w:space="0" w:color="auto"/>
              </w:divBdr>
            </w:div>
          </w:divsChild>
        </w:div>
        <w:div w:id="79304201">
          <w:marLeft w:val="0"/>
          <w:marRight w:val="0"/>
          <w:marTop w:val="0"/>
          <w:marBottom w:val="0"/>
          <w:divBdr>
            <w:top w:val="none" w:sz="0" w:space="0" w:color="auto"/>
            <w:left w:val="none" w:sz="0" w:space="0" w:color="auto"/>
            <w:bottom w:val="none" w:sz="0" w:space="0" w:color="auto"/>
            <w:right w:val="none" w:sz="0" w:space="0" w:color="auto"/>
          </w:divBdr>
        </w:div>
        <w:div w:id="579288128">
          <w:marLeft w:val="0"/>
          <w:marRight w:val="0"/>
          <w:marTop w:val="0"/>
          <w:marBottom w:val="0"/>
          <w:divBdr>
            <w:top w:val="none" w:sz="0" w:space="0" w:color="auto"/>
            <w:left w:val="none" w:sz="0" w:space="0" w:color="auto"/>
            <w:bottom w:val="none" w:sz="0" w:space="0" w:color="auto"/>
            <w:right w:val="none" w:sz="0" w:space="0" w:color="auto"/>
          </w:divBdr>
          <w:divsChild>
            <w:div w:id="531764867">
              <w:marLeft w:val="0"/>
              <w:marRight w:val="0"/>
              <w:marTop w:val="0"/>
              <w:marBottom w:val="0"/>
              <w:divBdr>
                <w:top w:val="none" w:sz="0" w:space="0" w:color="auto"/>
                <w:left w:val="none" w:sz="0" w:space="0" w:color="auto"/>
                <w:bottom w:val="none" w:sz="0" w:space="0" w:color="auto"/>
                <w:right w:val="none" w:sz="0" w:space="0" w:color="auto"/>
              </w:divBdr>
              <w:divsChild>
                <w:div w:id="1958633760">
                  <w:marLeft w:val="0"/>
                  <w:marRight w:val="0"/>
                  <w:marTop w:val="0"/>
                  <w:marBottom w:val="0"/>
                  <w:divBdr>
                    <w:top w:val="none" w:sz="0" w:space="0" w:color="auto"/>
                    <w:left w:val="none" w:sz="0" w:space="0" w:color="auto"/>
                    <w:bottom w:val="none" w:sz="0" w:space="0" w:color="auto"/>
                    <w:right w:val="none" w:sz="0" w:space="0" w:color="auto"/>
                  </w:divBdr>
                  <w:divsChild>
                    <w:div w:id="1205601814">
                      <w:marLeft w:val="0"/>
                      <w:marRight w:val="0"/>
                      <w:marTop w:val="0"/>
                      <w:marBottom w:val="0"/>
                      <w:divBdr>
                        <w:top w:val="none" w:sz="0" w:space="0" w:color="auto"/>
                        <w:left w:val="none" w:sz="0" w:space="0" w:color="auto"/>
                        <w:bottom w:val="none" w:sz="0" w:space="0" w:color="auto"/>
                        <w:right w:val="none" w:sz="0" w:space="0" w:color="auto"/>
                      </w:divBdr>
                      <w:divsChild>
                        <w:div w:id="14874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594284">
      <w:bodyDiv w:val="1"/>
      <w:marLeft w:val="0"/>
      <w:marRight w:val="0"/>
      <w:marTop w:val="0"/>
      <w:marBottom w:val="0"/>
      <w:divBdr>
        <w:top w:val="none" w:sz="0" w:space="0" w:color="auto"/>
        <w:left w:val="none" w:sz="0" w:space="0" w:color="auto"/>
        <w:bottom w:val="none" w:sz="0" w:space="0" w:color="auto"/>
        <w:right w:val="none" w:sz="0" w:space="0" w:color="auto"/>
      </w:divBdr>
    </w:div>
    <w:div w:id="211913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140/RG.2.2.20159.78248" TargetMode="External"/><Relationship Id="rId18" Type="http://schemas.openxmlformats.org/officeDocument/2006/relationships/hyperlink" Target="https://doi.org/10.13140/RG.2.2.11646.36162" TargetMode="External"/><Relationship Id="rId26" Type="http://schemas.openxmlformats.org/officeDocument/2006/relationships/hyperlink" Target="https://doi.org/10.3390/su14095125" TargetMode="External"/><Relationship Id="rId39" Type="http://schemas.openxmlformats.org/officeDocument/2006/relationships/hyperlink" Target="https://doi.org/10.20853/37-2-4567" TargetMode="External"/><Relationship Id="rId21" Type="http://schemas.openxmlformats.org/officeDocument/2006/relationships/hyperlink" Target="https://guardian.ng/features/unilag-crisis-external-interference-a-sign-of-failure-to-respect-rules/" TargetMode="External"/><Relationship Id="rId34" Type="http://schemas.openxmlformats.org/officeDocument/2006/relationships/hyperlink" Target="https://doi.org/10.22394/2070-8378-2021-23-3-59-64" TargetMode="External"/><Relationship Id="rId42" Type="http://schemas.openxmlformats.org/officeDocument/2006/relationships/hyperlink" Target="https://doi.org/10.2307/1953254" TargetMode="External"/><Relationship Id="rId47" Type="http://schemas.openxmlformats.org/officeDocument/2006/relationships/hyperlink" Target="https://www.thecrimson.com/article/2025/3/27/faculty-letter-condemn-attacks/" TargetMode="External"/><Relationship Id="rId50" Type="http://schemas.openxmlformats.org/officeDocument/2006/relationships/hyperlink" Target="https://doi.org/10.1177/0149206314522306" TargetMode="External"/><Relationship Id="rId55" Type="http://schemas.openxmlformats.org/officeDocument/2006/relationships/hyperlink" Target="https://doi.org/10.17835/2076-6297.2022.14.2.035-05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39/ssrn.5044428" TargetMode="External"/><Relationship Id="rId29" Type="http://schemas.openxmlformats.org/officeDocument/2006/relationships/hyperlink" Target="https://www.u4.no/publications/corruption-in-universities-paths-to-integrity-in-the-higher-education-subsector.pdf" TargetMode="External"/><Relationship Id="rId11" Type="http://schemas.openxmlformats.org/officeDocument/2006/relationships/hyperlink" Target="https://doi.org/10.1111/j.1099-1123.2009.00409.x" TargetMode="External"/><Relationship Id="rId24" Type="http://schemas.openxmlformats.org/officeDocument/2006/relationships/hyperlink" Target="https://www.corruptionwatch.org.za/sas-dysfunctional-universities-the-consequences-of-corrupt-decisions/" TargetMode="External"/><Relationship Id="rId32" Type="http://schemas.openxmlformats.org/officeDocument/2006/relationships/hyperlink" Target="https://doi.org/10.1017/CBO9780511596605.001" TargetMode="External"/><Relationship Id="rId37" Type="http://schemas.openxmlformats.org/officeDocument/2006/relationships/hyperlink" Target="https://doi.org/10.10520/ejc-jpad_v57_n2_a8" TargetMode="External"/><Relationship Id="rId40" Type="http://schemas.openxmlformats.org/officeDocument/2006/relationships/hyperlink" Target="https://mg.co.za/education/2021-04-23-uct-ransomware-attack-lessons/" TargetMode="External"/><Relationship Id="rId45" Type="http://schemas.openxmlformats.org/officeDocument/2006/relationships/hyperlink" Target="https://doi.org/10.2139/ssrn.2623952" TargetMode="External"/><Relationship Id="rId53" Type="http://schemas.openxmlformats.org/officeDocument/2006/relationships/hyperlink" Target="https://doi.org/10.3389/fsoc.2024.1371287"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doi.org/10.15249/12-2-233" TargetMode="External"/><Relationship Id="rId4" Type="http://schemas.openxmlformats.org/officeDocument/2006/relationships/settings" Target="settings.xml"/><Relationship Id="rId9" Type="http://schemas.openxmlformats.org/officeDocument/2006/relationships/hyperlink" Target="https://doi.org/10.59890/ijaamr.v2i11.191" TargetMode="External"/><Relationship Id="rId14" Type="http://schemas.openxmlformats.org/officeDocument/2006/relationships/hyperlink" Target="https://doi.org/10.1016/j.obhdp.2005.03.002" TargetMode="External"/><Relationship Id="rId22" Type="http://schemas.openxmlformats.org/officeDocument/2006/relationships/hyperlink" Target="https://doi.org/10.4314/jhea.v20i2.5" TargetMode="External"/><Relationship Id="rId27" Type="http://schemas.openxmlformats.org/officeDocument/2006/relationships/hyperlink" Target="https://doi.org/10.1017/CBO9780511355347" TargetMode="External"/><Relationship Id="rId30" Type="http://schemas.openxmlformats.org/officeDocument/2006/relationships/hyperlink" Target="https://doi.org/10.1007/s10551-020-04612-4" TargetMode="External"/><Relationship Id="rId35" Type="http://schemas.openxmlformats.org/officeDocument/2006/relationships/hyperlink" Target="https://doi.org/10.1111/gove.12695" TargetMode="External"/><Relationship Id="rId43" Type="http://schemas.openxmlformats.org/officeDocument/2006/relationships/hyperlink" Target="https://www.oecd.org/content/dam/oecd/en/about/programmes/grc/grc-see/integrity/Policy-Briefing-Note-on-Whisteblower-Protectionvs.pdf?utm_source=chatgpt.com" TargetMode="External"/><Relationship Id="rId48" Type="http://schemas.openxmlformats.org/officeDocument/2006/relationships/hyperlink" Target="https://doi.org/10.1016/j.actpsy.2024.104453" TargetMode="External"/><Relationship Id="rId56" Type="http://schemas.openxmlformats.org/officeDocument/2006/relationships/hyperlink" Target="https://doi.org/10.1037/0003-066X.39.1.40" TargetMode="External"/><Relationship Id="rId8" Type="http://schemas.openxmlformats.org/officeDocument/2006/relationships/hyperlink" Target="https://doi.org/10.1080/ajpa.2025.112233" TargetMode="External"/><Relationship Id="rId51" Type="http://schemas.openxmlformats.org/officeDocument/2006/relationships/hyperlink" Target="https://www.simplypsychology.org/what-is-transformational-leadership.html" TargetMode="External"/><Relationship Id="rId3" Type="http://schemas.openxmlformats.org/officeDocument/2006/relationships/styles" Target="styles.xml"/><Relationship Id="rId12" Type="http://schemas.openxmlformats.org/officeDocument/2006/relationships/hyperlink" Target="https://doi.org/10.4324/9781410617095" TargetMode="External"/><Relationship Id="rId17" Type="http://schemas.openxmlformats.org/officeDocument/2006/relationships/hyperlink" Target="https://doi.org/10.1016/j.ijedudev.2020.102115" TargetMode="External"/><Relationship Id="rId25" Type="http://schemas.openxmlformats.org/officeDocument/2006/relationships/hyperlink" Target="https://doi.org/10.1016/0304-405X(76)90026-X" TargetMode="External"/><Relationship Id="rId33" Type="http://schemas.openxmlformats.org/officeDocument/2006/relationships/hyperlink" Target="https://doi.org/10.1057/s41599-024-03653-7" TargetMode="External"/><Relationship Id="rId38" Type="http://schemas.openxmlformats.org/officeDocument/2006/relationships/hyperlink" Target="https://doi.org/10.35335/mantik.v7i1.3635" TargetMode="External"/><Relationship Id="rId46" Type="http://schemas.openxmlformats.org/officeDocument/2006/relationships/hyperlink" Target="https://doi.org/10.1017/CBO9781139962933" TargetMode="External"/><Relationship Id="rId59" Type="http://schemas.openxmlformats.org/officeDocument/2006/relationships/fontTable" Target="fontTable.xml"/><Relationship Id="rId20" Type="http://schemas.openxmlformats.org/officeDocument/2006/relationships/hyperlink" Target="https://doi.org/10.1108/RAF-07-2017-0144" TargetMode="External"/><Relationship Id="rId41" Type="http://schemas.openxmlformats.org/officeDocument/2006/relationships/hyperlink" Target="https://doi.org/10.1108/AAAJ-10-2014-1842" TargetMode="External"/><Relationship Id="rId54" Type="http://schemas.openxmlformats.org/officeDocument/2006/relationships/hyperlink" Target="https://doi.org/10.59890/ijaamr.v2i11.19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9540962.2018.1471147" TargetMode="External"/><Relationship Id="rId23" Type="http://schemas.openxmlformats.org/officeDocument/2006/relationships/hyperlink" Target="https://doi.org/10.53730/ijhs.v6nS4.5416" TargetMode="External"/><Relationship Id="rId28" Type="http://schemas.openxmlformats.org/officeDocument/2006/relationships/hyperlink" Target="https://www.u4.no/publications/corruption-in-universities-paths-to-integrity-in-the-higher-education-subsector.pdf" TargetMode="External"/><Relationship Id="rId36" Type="http://schemas.openxmlformats.org/officeDocument/2006/relationships/hyperlink" Target="https://doi.org/10.55927/fjmr.v3i11.11887" TargetMode="External"/><Relationship Id="rId49" Type="http://schemas.openxmlformats.org/officeDocument/2006/relationships/hyperlink" Target="https://doi.org/10.3390/jrfm18080430" TargetMode="External"/><Relationship Id="rId57" Type="http://schemas.openxmlformats.org/officeDocument/2006/relationships/hyperlink" Target="https://corpgov.law.harvard.edu/2024/06/24/should-universities-take-a-stand-on-public-issues-how-effectively-are-universities-governed/" TargetMode="External"/><Relationship Id="rId10" Type="http://schemas.openxmlformats.org/officeDocument/2006/relationships/hyperlink" Target="https://doi.org/10.22495/jgrv10i3art1" TargetMode="External"/><Relationship Id="rId31" Type="http://schemas.openxmlformats.org/officeDocument/2006/relationships/hyperlink" Target="https://doi.org/%5Binsert" TargetMode="External"/><Relationship Id="rId44" Type="http://schemas.openxmlformats.org/officeDocument/2006/relationships/hyperlink" Target="https://doi.org/10.1016/j.jeconc.2025.100188" TargetMode="External"/><Relationship Id="rId52" Type="http://schemas.openxmlformats.org/officeDocument/2006/relationships/hyperlink" Target="https://www.unimelb.edu.au/newsroom/news/2017/october/university-of-melbourne-to-issue-recipient-owned-blockchain-record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7479D-9B70-4EEF-A4AD-09B45313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8024</Words>
  <Characters>59782</Characters>
  <Application>Microsoft Office Word</Application>
  <DocSecurity>0</DocSecurity>
  <Lines>866</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Olom NKPE</cp:lastModifiedBy>
  <cp:revision>4</cp:revision>
  <dcterms:created xsi:type="dcterms:W3CDTF">2025-10-10T09:14:00Z</dcterms:created>
  <dcterms:modified xsi:type="dcterms:W3CDTF">2025-10-10T16:48:00Z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45b19c16-638c-44ee-88a6-839c6a41ba16</vt:lpwstr>
  </property>
</Properties>
</file>