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D21CF" w14:textId="77777777" w:rsidR="00126FDA" w:rsidRPr="00E95CB0" w:rsidRDefault="00126FDA" w:rsidP="00E95CB0">
      <w:pPr>
        <w:spacing w:line="276" w:lineRule="auto"/>
        <w:ind w:firstLine="720"/>
        <w:jc w:val="center"/>
        <w:rPr>
          <w:rFonts w:eastAsia="Times New Roman" w:cstheme="minorHAnsi"/>
          <w:lang w:val="en-US"/>
        </w:rPr>
      </w:pPr>
      <w:r w:rsidRPr="00E95CB0">
        <w:rPr>
          <w:rFonts w:eastAsia="Times New Roman" w:cstheme="minorHAnsi"/>
          <w:lang w:val="en-US"/>
        </w:rPr>
        <w:t>RURAL-URBAN MIGRATION AND URBAN POVERTY IN ABUJA, NIGERIA</w:t>
      </w:r>
    </w:p>
    <w:p w14:paraId="2E36C676" w14:textId="77777777" w:rsidR="00126FDA" w:rsidRPr="00E95CB0" w:rsidRDefault="00126FDA" w:rsidP="00E95CB0">
      <w:pPr>
        <w:spacing w:line="276" w:lineRule="auto"/>
        <w:ind w:left="3600" w:firstLine="720"/>
        <w:rPr>
          <w:rFonts w:eastAsia="Times New Roman" w:cstheme="minorHAnsi"/>
          <w:lang w:val="en-US"/>
        </w:rPr>
      </w:pPr>
      <w:r w:rsidRPr="00E95CB0">
        <w:rPr>
          <w:rFonts w:eastAsia="Times New Roman" w:cstheme="minorHAnsi"/>
          <w:lang w:val="en-US"/>
        </w:rPr>
        <w:t>BY</w:t>
      </w:r>
    </w:p>
    <w:p w14:paraId="0668628E" w14:textId="77777777" w:rsidR="00126FDA" w:rsidRPr="00E95CB0" w:rsidRDefault="00126FDA" w:rsidP="00E95CB0">
      <w:pPr>
        <w:spacing w:after="0" w:line="276" w:lineRule="auto"/>
        <w:jc w:val="center"/>
        <w:rPr>
          <w:rFonts w:eastAsia="Times New Roman" w:cstheme="minorHAnsi"/>
          <w:i/>
          <w:iCs/>
          <w:lang w:val="en-US"/>
        </w:rPr>
      </w:pPr>
      <w:r w:rsidRPr="00E95CB0">
        <w:rPr>
          <w:rFonts w:eastAsia="Times New Roman" w:cstheme="minorHAnsi"/>
          <w:lang w:val="en-US"/>
        </w:rPr>
        <w:t>DAVID OLOM NKPE</w:t>
      </w:r>
    </w:p>
    <w:p w14:paraId="6D999236" w14:textId="42336F31" w:rsidR="00126FDA" w:rsidRPr="00E95CB0" w:rsidRDefault="00126FDA" w:rsidP="00E95CB0">
      <w:pPr>
        <w:spacing w:line="276" w:lineRule="auto"/>
        <w:jc w:val="center"/>
        <w:rPr>
          <w:rFonts w:cstheme="minorHAnsi"/>
        </w:rPr>
      </w:pPr>
      <w:r w:rsidRPr="00E95CB0">
        <w:rPr>
          <w:rFonts w:cstheme="minorHAnsi"/>
        </w:rPr>
        <w:t>Economic and Financial Crimes Commission</w:t>
      </w:r>
      <w:r w:rsidR="00AB6648">
        <w:rPr>
          <w:rFonts w:cstheme="minorHAnsi"/>
        </w:rPr>
        <w:t>, Abuja, Nigeria</w:t>
      </w:r>
    </w:p>
    <w:p w14:paraId="378B1D66" w14:textId="452F4C64" w:rsidR="00126FDA" w:rsidRPr="00E95CB0" w:rsidRDefault="00126FDA" w:rsidP="00E95CB0">
      <w:pPr>
        <w:spacing w:line="276" w:lineRule="auto"/>
        <w:ind w:left="2880" w:firstLine="720"/>
        <w:rPr>
          <w:rFonts w:eastAsia="Times New Roman" w:cstheme="minorHAnsi"/>
          <w:lang w:val="en-US"/>
        </w:rPr>
      </w:pPr>
      <w:r w:rsidRPr="00E95CB0">
        <w:rPr>
          <w:rFonts w:eastAsia="Times New Roman" w:cstheme="minorHAnsi"/>
          <w:lang w:val="en-US"/>
        </w:rPr>
        <w:t>JULIUS UTI NCHOR</w:t>
      </w:r>
    </w:p>
    <w:p w14:paraId="6EF3AE97" w14:textId="77777777" w:rsidR="00126FDA" w:rsidRPr="00E95CB0" w:rsidRDefault="00126FDA" w:rsidP="00E95CB0">
      <w:pPr>
        <w:spacing w:line="276" w:lineRule="auto"/>
        <w:ind w:firstLine="720"/>
        <w:jc w:val="center"/>
        <w:rPr>
          <w:rFonts w:eastAsia="Times New Roman" w:cstheme="minorHAnsi"/>
          <w:lang w:val="en-US"/>
        </w:rPr>
      </w:pPr>
      <w:r w:rsidRPr="00E95CB0">
        <w:rPr>
          <w:rFonts w:eastAsia="Times New Roman" w:cstheme="minorHAnsi"/>
          <w:lang w:val="en-US"/>
        </w:rPr>
        <w:t>School of Architecture, Planning and Landscape,</w:t>
      </w:r>
    </w:p>
    <w:p w14:paraId="157DBD36" w14:textId="77777777" w:rsidR="00126FDA" w:rsidRPr="00E95CB0" w:rsidRDefault="00126FDA" w:rsidP="00E95CB0">
      <w:pPr>
        <w:spacing w:line="276" w:lineRule="auto"/>
        <w:ind w:firstLine="720"/>
        <w:jc w:val="center"/>
        <w:rPr>
          <w:rFonts w:eastAsia="Times New Roman" w:cstheme="minorHAnsi"/>
          <w:lang w:val="en-US"/>
        </w:rPr>
      </w:pPr>
      <w:r w:rsidRPr="00E95CB0">
        <w:rPr>
          <w:rFonts w:eastAsia="Times New Roman" w:cstheme="minorHAnsi"/>
          <w:lang w:val="en-US"/>
        </w:rPr>
        <w:t>Newcastle University, United Kingdom</w:t>
      </w:r>
    </w:p>
    <w:p w14:paraId="13D078E4" w14:textId="77777777" w:rsidR="00126FDA" w:rsidRPr="00E95CB0" w:rsidRDefault="00126FDA" w:rsidP="00E95CB0">
      <w:pPr>
        <w:keepNext/>
        <w:keepLines/>
        <w:spacing w:before="40" w:line="276" w:lineRule="auto"/>
        <w:ind w:firstLine="720"/>
        <w:jc w:val="center"/>
        <w:outlineLvl w:val="1"/>
        <w:rPr>
          <w:rFonts w:eastAsiaTheme="majorEastAsia" w:cstheme="minorHAnsi"/>
          <w:color w:val="2E74B5" w:themeColor="accent1" w:themeShade="BF"/>
          <w:lang w:val="en-US"/>
        </w:rPr>
      </w:pPr>
      <w:r w:rsidRPr="00E95CB0">
        <w:rPr>
          <w:rFonts w:eastAsiaTheme="majorEastAsia" w:cstheme="minorHAnsi"/>
          <w:color w:val="2E74B5" w:themeColor="accent1" w:themeShade="BF"/>
          <w:lang w:val="en-US"/>
        </w:rPr>
        <w:t>ABSTRACT</w:t>
      </w:r>
    </w:p>
    <w:p w14:paraId="236E95E9" w14:textId="00E63946" w:rsidR="00126FDA" w:rsidRPr="00CA116D" w:rsidRDefault="00126FDA" w:rsidP="00E95CB0">
      <w:pPr>
        <w:spacing w:before="200" w:after="0" w:line="276" w:lineRule="auto"/>
        <w:ind w:left="864" w:right="864"/>
        <w:jc w:val="both"/>
        <w:rPr>
          <w:rFonts w:eastAsia="Times New Roman" w:cstheme="minorHAnsi"/>
          <w:iCs/>
          <w:color w:val="404040" w:themeColor="text1" w:themeTint="BF"/>
          <w:lang w:val="en-US"/>
        </w:rPr>
      </w:pPr>
      <w:r w:rsidRPr="00CA116D">
        <w:rPr>
          <w:rFonts w:eastAsia="Times New Roman" w:cstheme="minorHAnsi"/>
          <w:iCs/>
          <w:color w:val="404040" w:themeColor="text1" w:themeTint="BF"/>
          <w:lang w:val="en-US"/>
        </w:rPr>
        <w:t>This study examines rural-urban migration and urban poverty in Abuja, Nigeria. The social survey method was employed in th</w:t>
      </w:r>
      <w:r w:rsidR="00F82625" w:rsidRPr="00CA116D">
        <w:rPr>
          <w:rFonts w:eastAsia="Times New Roman" w:cstheme="minorHAnsi"/>
          <w:iCs/>
          <w:color w:val="404040" w:themeColor="text1" w:themeTint="BF"/>
          <w:lang w:val="en-US"/>
        </w:rPr>
        <w:t>e</w:t>
      </w:r>
      <w:r w:rsidRPr="00CA116D">
        <w:rPr>
          <w:rFonts w:eastAsia="Times New Roman" w:cstheme="minorHAnsi"/>
          <w:iCs/>
          <w:color w:val="404040" w:themeColor="text1" w:themeTint="BF"/>
          <w:lang w:val="en-US"/>
        </w:rPr>
        <w:t xml:space="preserve"> research</w:t>
      </w:r>
      <w:r w:rsidR="00F82625" w:rsidRPr="00CA116D">
        <w:rPr>
          <w:rFonts w:eastAsia="Times New Roman" w:cstheme="minorHAnsi"/>
          <w:iCs/>
          <w:color w:val="404040" w:themeColor="text1" w:themeTint="BF"/>
          <w:lang w:val="en-US"/>
        </w:rPr>
        <w:t xml:space="preserve"> with</w:t>
      </w:r>
      <w:r w:rsidRPr="00CA116D">
        <w:rPr>
          <w:rFonts w:eastAsia="Times New Roman" w:cstheme="minorHAnsi"/>
          <w:iCs/>
          <w:color w:val="404040" w:themeColor="text1" w:themeTint="BF"/>
          <w:lang w:val="en-US"/>
        </w:rPr>
        <w:t xml:space="preserve"> sample size </w:t>
      </w:r>
      <w:r w:rsidR="00F82625" w:rsidRPr="00CA116D">
        <w:rPr>
          <w:rFonts w:eastAsia="Times New Roman" w:cstheme="minorHAnsi"/>
          <w:iCs/>
          <w:color w:val="404040" w:themeColor="text1" w:themeTint="BF"/>
          <w:lang w:val="en-US"/>
        </w:rPr>
        <w:t>of</w:t>
      </w:r>
      <w:r w:rsidRPr="00CA116D">
        <w:rPr>
          <w:rFonts w:eastAsia="Times New Roman" w:cstheme="minorHAnsi"/>
          <w:iCs/>
          <w:color w:val="404040" w:themeColor="text1" w:themeTint="BF"/>
          <w:lang w:val="en-US"/>
        </w:rPr>
        <w:t xml:space="preserve"> 178 respondents. In analyzing the data, we adopted relevant statistical methods with the use of SPSS. The findings of the study illustrate that the intentions for migrating are overwhelmingly economic and linked to the support and survival of the family base in the village. Key migration factors are unemployment, very low incomes, lack of rural job opportunities, landlessness and bad living conditions. Another finding is that on average, respondents spend about 60% of their income on food. Level of income is generally low, though the city cannot be said to be poor, but the people are poor as poverty is evident among them. In the test of hypothesis, since the calculated X</w:t>
      </w:r>
      <w:r w:rsidRPr="00CA116D">
        <w:rPr>
          <w:rFonts w:eastAsia="Times New Roman" w:cstheme="minorHAnsi"/>
          <w:iCs/>
          <w:color w:val="404040" w:themeColor="text1" w:themeTint="BF"/>
          <w:vertAlign w:val="superscript"/>
          <w:lang w:val="en-US"/>
        </w:rPr>
        <w:t>2</w:t>
      </w:r>
      <w:r w:rsidRPr="00CA116D">
        <w:rPr>
          <w:rFonts w:eastAsia="Times New Roman" w:cstheme="minorHAnsi"/>
          <w:iCs/>
          <w:color w:val="404040" w:themeColor="text1" w:themeTint="BF"/>
          <w:lang w:val="en-US"/>
        </w:rPr>
        <w:t xml:space="preserve"> value of 6.54 is greater than the table X</w:t>
      </w:r>
      <w:r w:rsidRPr="00CA116D">
        <w:rPr>
          <w:rFonts w:eastAsia="Times New Roman" w:cstheme="minorHAnsi"/>
          <w:iCs/>
          <w:color w:val="404040" w:themeColor="text1" w:themeTint="BF"/>
          <w:vertAlign w:val="superscript"/>
          <w:lang w:val="en-US"/>
        </w:rPr>
        <w:t>2</w:t>
      </w:r>
      <w:r w:rsidRPr="00CA116D">
        <w:rPr>
          <w:rFonts w:eastAsia="Times New Roman" w:cstheme="minorHAnsi"/>
          <w:iCs/>
          <w:color w:val="404040" w:themeColor="text1" w:themeTint="BF"/>
          <w:lang w:val="en-US"/>
        </w:rPr>
        <w:t xml:space="preserve"> value of 5.99, the Null hypothesis, which states that rural-urban migration is not likely to influence the level of ur</w:t>
      </w:r>
      <w:r w:rsidR="00800145" w:rsidRPr="00CA116D">
        <w:rPr>
          <w:rFonts w:eastAsia="Times New Roman" w:cstheme="minorHAnsi"/>
          <w:iCs/>
          <w:color w:val="404040" w:themeColor="text1" w:themeTint="BF"/>
          <w:lang w:val="en-US"/>
        </w:rPr>
        <w:t xml:space="preserve">ban poverty is rejected. </w:t>
      </w:r>
      <w:r w:rsidR="004A20D1" w:rsidRPr="00CA116D">
        <w:rPr>
          <w:rFonts w:eastAsia="Times New Roman" w:cstheme="minorHAnsi"/>
          <w:iCs/>
          <w:color w:val="404040" w:themeColor="text1" w:themeTint="BF"/>
          <w:lang w:val="en-US"/>
        </w:rPr>
        <w:t>The result</w:t>
      </w:r>
      <w:r w:rsidRPr="00CA116D">
        <w:rPr>
          <w:rFonts w:eastAsia="Times New Roman" w:cstheme="minorHAnsi"/>
          <w:iCs/>
          <w:color w:val="404040" w:themeColor="text1" w:themeTint="BF"/>
          <w:lang w:val="en-US"/>
        </w:rPr>
        <w:t xml:space="preserve"> based on the test of hypothesis is that, rural-urban migration influences the level of urban poverty. It is recommended that in order to address the scale and complex nature of urban poverty problems, access to secure and safe housing must be provided for the people at an </w:t>
      </w:r>
      <w:r w:rsidR="004A20D1" w:rsidRPr="00CA116D">
        <w:rPr>
          <w:rFonts w:eastAsia="Times New Roman" w:cstheme="minorHAnsi"/>
          <w:iCs/>
          <w:color w:val="404040" w:themeColor="text1" w:themeTint="BF"/>
          <w:lang w:val="en-US"/>
        </w:rPr>
        <w:t xml:space="preserve">affordable and convenient rate. </w:t>
      </w:r>
      <w:r w:rsidRPr="00CA116D">
        <w:rPr>
          <w:rFonts w:eastAsia="Times New Roman" w:cstheme="minorHAnsi"/>
          <w:iCs/>
          <w:color w:val="404040" w:themeColor="text1" w:themeTint="BF"/>
          <w:lang w:val="en-US"/>
        </w:rPr>
        <w:t>In addition, integrated programmes of health, education, and infrastructure support, as well as basic needs, targeted at the poor need to be vigorously pursued. This study concludes that there is a need to sensitize policymakers and stakeholders through appropriate networking and advocacy to emphasize a need to reduce the urban bias of development strategies and encourage integrated rural development.</w:t>
      </w:r>
    </w:p>
    <w:p w14:paraId="544F2FF8" w14:textId="77777777" w:rsidR="00F572B0" w:rsidRPr="006140FD" w:rsidRDefault="00F572B0" w:rsidP="00E95CB0">
      <w:pPr>
        <w:spacing w:before="200" w:after="0" w:line="276" w:lineRule="auto"/>
        <w:ind w:left="864" w:right="864"/>
        <w:jc w:val="both"/>
        <w:rPr>
          <w:rFonts w:eastAsia="Times New Roman" w:cstheme="minorHAnsi"/>
          <w:i/>
          <w:iCs/>
          <w:color w:val="404040" w:themeColor="text1" w:themeTint="BF"/>
          <w:sz w:val="2"/>
          <w:szCs w:val="2"/>
          <w:lang w:val="en-US"/>
        </w:rPr>
      </w:pPr>
    </w:p>
    <w:p w14:paraId="5AAE9398" w14:textId="24996FE7" w:rsidR="00F572B0" w:rsidRPr="00E95CB0" w:rsidRDefault="00F572B0" w:rsidP="00E95CB0">
      <w:pPr>
        <w:spacing w:line="276" w:lineRule="auto"/>
        <w:jc w:val="both"/>
        <w:rPr>
          <w:rFonts w:eastAsia="Times New Roman" w:cstheme="minorHAnsi"/>
          <w:b/>
          <w:i/>
          <w:lang w:val="en-US"/>
        </w:rPr>
      </w:pPr>
      <w:r w:rsidRPr="00E95CB0">
        <w:rPr>
          <w:rFonts w:eastAsia="Times New Roman" w:cstheme="minorHAnsi"/>
          <w:b/>
          <w:i/>
          <w:lang w:val="en-US"/>
        </w:rPr>
        <w:t xml:space="preserve">Keywords: Migration, </w:t>
      </w:r>
      <w:r w:rsidR="00CA116D" w:rsidRPr="00E95CB0">
        <w:rPr>
          <w:rFonts w:eastAsia="Times New Roman" w:cstheme="minorHAnsi"/>
          <w:b/>
          <w:i/>
          <w:lang w:val="en-US"/>
        </w:rPr>
        <w:t>Poverty</w:t>
      </w:r>
      <w:r w:rsidR="00CA116D">
        <w:rPr>
          <w:rFonts w:eastAsia="Times New Roman" w:cstheme="minorHAnsi"/>
          <w:b/>
          <w:i/>
          <w:lang w:val="en-US"/>
        </w:rPr>
        <w:t xml:space="preserve">, </w:t>
      </w:r>
      <w:r w:rsidRPr="00E95CB0">
        <w:rPr>
          <w:rFonts w:eastAsia="Times New Roman" w:cstheme="minorHAnsi"/>
          <w:b/>
          <w:i/>
          <w:lang w:val="en-US"/>
        </w:rPr>
        <w:t>Rural Area, Urban Centre</w:t>
      </w:r>
    </w:p>
    <w:p w14:paraId="6479C93C" w14:textId="77777777" w:rsidR="00126FDA" w:rsidRPr="00E95CB0" w:rsidRDefault="00126FDA" w:rsidP="00E95CB0">
      <w:pPr>
        <w:widowControl w:val="0"/>
        <w:autoSpaceDE w:val="0"/>
        <w:autoSpaceDN w:val="0"/>
        <w:spacing w:after="0" w:line="276" w:lineRule="auto"/>
        <w:ind w:right="18"/>
        <w:jc w:val="both"/>
        <w:rPr>
          <w:rFonts w:eastAsia="Times New Roman" w:cstheme="minorHAnsi"/>
          <w:lang w:val="en-US"/>
        </w:rPr>
      </w:pPr>
    </w:p>
    <w:p w14:paraId="2F29E87A" w14:textId="77777777" w:rsidR="00126FDA" w:rsidRPr="00E95CB0" w:rsidRDefault="00126FDA" w:rsidP="00E95CB0">
      <w:pPr>
        <w:keepNext/>
        <w:keepLines/>
        <w:spacing w:before="40" w:line="276" w:lineRule="auto"/>
        <w:jc w:val="both"/>
        <w:outlineLvl w:val="1"/>
        <w:rPr>
          <w:rFonts w:eastAsiaTheme="majorEastAsia" w:cstheme="minorHAnsi"/>
          <w:color w:val="2E74B5" w:themeColor="accent1" w:themeShade="BF"/>
          <w:lang w:val="en-US"/>
        </w:rPr>
      </w:pPr>
      <w:r w:rsidRPr="00E95CB0">
        <w:rPr>
          <w:rFonts w:eastAsiaTheme="majorEastAsia" w:cstheme="minorHAnsi"/>
          <w:color w:val="2E74B5" w:themeColor="accent1" w:themeShade="BF"/>
          <w:lang w:val="en-US"/>
        </w:rPr>
        <w:t>1.1 BACKGROUND TO THE STUDY</w:t>
      </w:r>
    </w:p>
    <w:p w14:paraId="21A97A95" w14:textId="0C8406EC" w:rsidR="00126FDA" w:rsidRPr="00E95CB0" w:rsidRDefault="00126FDA" w:rsidP="00E95CB0">
      <w:pPr>
        <w:spacing w:line="276" w:lineRule="auto"/>
        <w:jc w:val="both"/>
        <w:rPr>
          <w:rFonts w:eastAsia="Times New Roman" w:cstheme="minorHAnsi"/>
          <w:lang w:val="en-US"/>
        </w:rPr>
      </w:pPr>
      <w:r w:rsidRPr="00E95CB0">
        <w:rPr>
          <w:rFonts w:eastAsia="Times New Roman" w:cstheme="minorHAnsi"/>
          <w:lang w:val="en-US"/>
        </w:rPr>
        <w:t xml:space="preserve">For decades, rural-urban migration </w:t>
      </w:r>
      <w:r w:rsidR="00994649">
        <w:rPr>
          <w:rFonts w:eastAsia="Times New Roman" w:cstheme="minorHAnsi"/>
          <w:lang w:val="en-US"/>
        </w:rPr>
        <w:t xml:space="preserve">was </w:t>
      </w:r>
      <w:r w:rsidRPr="00E95CB0">
        <w:rPr>
          <w:rFonts w:eastAsia="Times New Roman" w:cstheme="minorHAnsi"/>
          <w:lang w:val="en-US"/>
        </w:rPr>
        <w:t xml:space="preserve">favorably </w:t>
      </w:r>
      <w:r w:rsidR="00994649">
        <w:rPr>
          <w:rFonts w:eastAsia="Times New Roman" w:cstheme="minorHAnsi"/>
          <w:lang w:val="en-US"/>
        </w:rPr>
        <w:t xml:space="preserve">viewed </w:t>
      </w:r>
      <w:r w:rsidRPr="00E95CB0">
        <w:rPr>
          <w:rFonts w:eastAsia="Times New Roman" w:cstheme="minorHAnsi"/>
          <w:lang w:val="en-US"/>
        </w:rPr>
        <w:t xml:space="preserve">in the development literature </w:t>
      </w:r>
      <w:r w:rsidRPr="00E95CB0">
        <w:rPr>
          <w:rFonts w:eastAsia="Times New Roman" w:cstheme="minorHAnsi"/>
          <w:lang w:val="en-US"/>
        </w:rPr>
        <w:fldChar w:fldCharType="begin"/>
      </w:r>
      <w:r w:rsidRPr="00E95CB0">
        <w:rPr>
          <w:rFonts w:eastAsia="Times New Roman" w:cstheme="minorHAnsi"/>
          <w:lang w:val="en-US"/>
        </w:rPr>
        <w:instrText xml:space="preserve"> ADDIN EN.CITE &lt;EndNote&gt;&lt;Cite&gt;&lt;Author&gt;Lucas&lt;/Author&gt;&lt;Year&gt;2005&lt;/Year&gt;&lt;RecNum&gt;1756&lt;/RecNum&gt;&lt;DisplayText&gt;(Herrick, 1966; Lucas, 2005)&lt;/DisplayText&gt;&lt;record&gt;&lt;rec-number&gt;1756&lt;/rec-number&gt;&lt;foreign-keys&gt;&lt;key app="EN" db-id="95vp9sppj2zfvxerex4vsp0rwaed55atwrfx" timestamp="1594128974"&gt;1756&lt;/key&gt;&lt;/foreign-keys&gt;&lt;ref-type name="Book"&gt;6&lt;/ref-type&gt;&lt;contributors&gt;&lt;authors&gt;&lt;author&gt;Lucas, Robert EB&lt;/author&gt;&lt;/authors&gt;&lt;/contributors&gt;&lt;titles&gt;&lt;title&gt;International migration and economic development: Lessons from low-income countries&lt;/title&gt;&lt;/titles&gt;&lt;dates&gt;&lt;year&gt;2005&lt;/year&gt;&lt;/dates&gt;&lt;publisher&gt;Edward Elgar Publishing&lt;/publisher&gt;&lt;isbn&gt;1781959161&lt;/isbn&gt;&lt;urls&gt;&lt;/urls&gt;&lt;/record&gt;&lt;/Cite&gt;&lt;Cite&gt;&lt;Author&gt;Herrick&lt;/Author&gt;&lt;Year&gt;1966&lt;/Year&gt;&lt;RecNum&gt;1757&lt;/RecNum&gt;&lt;record&gt;&lt;rec-number&gt;1757&lt;/rec-number&gt;&lt;foreign-keys&gt;&lt;key app="EN" db-id="95vp9sppj2zfvxerex4vsp0rwaed55atwrfx" timestamp="1594129002"&gt;1757&lt;/key&gt;&lt;/foreign-keys&gt;&lt;ref-type name="Journal Article"&gt;17&lt;/ref-type&gt;&lt;contributors&gt;&lt;authors&gt;&lt;author&gt;Herrick, Bruce H&lt;/author&gt;&lt;/authors&gt;&lt;/contributors&gt;&lt;titles&gt;&lt;title&gt;Urban migration and economic development in Chile&lt;/title&gt;&lt;secondary-title&gt;MIT Press Books&lt;/secondary-title&gt;&lt;/titles&gt;&lt;periodical&gt;&lt;full-title&gt;MIT Press Books&lt;/full-title&gt;&lt;/periodical&gt;&lt;volume&gt;1&lt;/volume&gt;&lt;dates&gt;&lt;year&gt;1966&lt;/year&gt;&lt;/dates&gt;&lt;urls&gt;&lt;/urls&gt;&lt;/record&gt;&lt;/Cite&gt;&lt;/EndNote&gt;</w:instrText>
      </w:r>
      <w:r w:rsidRPr="00E95CB0">
        <w:rPr>
          <w:rFonts w:eastAsia="Times New Roman" w:cstheme="minorHAnsi"/>
          <w:lang w:val="en-US"/>
        </w:rPr>
        <w:fldChar w:fldCharType="separate"/>
      </w:r>
      <w:r w:rsidRPr="00E95CB0">
        <w:rPr>
          <w:rFonts w:eastAsia="Times New Roman" w:cstheme="minorHAnsi"/>
          <w:noProof/>
          <w:lang w:val="en-US"/>
        </w:rPr>
        <w:t>(Herrick, 1966; Lucas, 2005)</w:t>
      </w:r>
      <w:r w:rsidRPr="00E95CB0">
        <w:rPr>
          <w:rFonts w:eastAsia="Times New Roman" w:cstheme="minorHAnsi"/>
          <w:lang w:val="en-US"/>
        </w:rPr>
        <w:fldChar w:fldCharType="end"/>
      </w:r>
      <w:r w:rsidRPr="00E95CB0">
        <w:rPr>
          <w:rFonts w:eastAsia="Times New Roman" w:cstheme="minorHAnsi"/>
          <w:lang w:val="en-US"/>
        </w:rPr>
        <w:t xml:space="preserve">. Internal migration was </w:t>
      </w:r>
      <w:r w:rsidR="00594775">
        <w:rPr>
          <w:rFonts w:eastAsia="Times New Roman" w:cstheme="minorHAnsi"/>
          <w:lang w:val="en-US"/>
        </w:rPr>
        <w:t>considered</w:t>
      </w:r>
      <w:r w:rsidRPr="00E95CB0">
        <w:rPr>
          <w:rFonts w:eastAsia="Times New Roman" w:cstheme="minorHAnsi"/>
          <w:lang w:val="en-US"/>
        </w:rPr>
        <w:t xml:space="preserve"> a natural process in which surplus labor </w:t>
      </w:r>
      <w:r w:rsidR="00594775">
        <w:rPr>
          <w:rFonts w:eastAsia="Times New Roman" w:cstheme="minorHAnsi"/>
          <w:lang w:val="en-US"/>
        </w:rPr>
        <w:t>can be</w:t>
      </w:r>
      <w:r w:rsidRPr="00E95CB0">
        <w:rPr>
          <w:rFonts w:eastAsia="Times New Roman" w:cstheme="minorHAnsi"/>
          <w:lang w:val="en-US"/>
        </w:rPr>
        <w:t xml:space="preserve"> withdrawn from the rural sector to provide the needed manpower for urban industrial growth </w:t>
      </w:r>
      <w:r w:rsidRPr="00E95CB0">
        <w:rPr>
          <w:rFonts w:eastAsia="Times New Roman" w:cstheme="minorHAnsi"/>
          <w:lang w:val="en-US"/>
        </w:rPr>
        <w:fldChar w:fldCharType="begin"/>
      </w:r>
      <w:r w:rsidRPr="00E95CB0">
        <w:rPr>
          <w:rFonts w:eastAsia="Times New Roman" w:cstheme="minorHAnsi"/>
          <w:lang w:val="en-US"/>
        </w:rPr>
        <w:instrText xml:space="preserve"> ADDIN EN.CITE &lt;EndNote&gt;&lt;Cite&gt;&lt;Author&gt;Tacoli&lt;/Author&gt;&lt;Year&gt;2015&lt;/Year&gt;&lt;RecNum&gt;1734&lt;/RecNum&gt;&lt;DisplayText&gt;(Greenwood, 1997; Tacoli et al, 2015)&lt;/DisplayText&gt;&lt;record&gt;&lt;rec-number&gt;1734&lt;/rec-number&gt;&lt;foreign-keys&gt;&lt;key app="EN" db-id="95vp9sppj2zfvxerex4vsp0rwaed55atwrfx" timestamp="1594049319"&gt;1734&lt;/key&gt;&lt;/foreign-keys&gt;&lt;ref-type name="Book"&gt;6&lt;/ref-type&gt;&lt;contributors&gt;&lt;authors&gt;&lt;author&gt;Tacoli, Cecilia&lt;/author&gt;&lt;author&gt;McGranahan, Gordon&lt;/author&gt;&lt;author&gt;Satterthwaite, David&lt;/author&gt;&lt;/authors&gt;&lt;/contributors&gt;&lt;titles&gt;&lt;title&gt;Urbanisation, rural-urban migration and urban poverty&lt;/title&gt;&lt;/titles&gt;&lt;dates&gt;&lt;year&gt;2015&lt;/year&gt;&lt;/dates&gt;&lt;publisher&gt;JSTOR&lt;/publisher&gt;&lt;isbn&gt;1784311375&lt;/isbn&gt;&lt;urls&gt;&lt;/urls&gt;&lt;/record&gt;&lt;/Cite&gt;&lt;Cite&gt;&lt;Author&gt;Greenwood&lt;/Author&gt;&lt;Year&gt;1997&lt;/Year&gt;&lt;RecNum&gt;1743&lt;/RecNum&gt;&lt;record&gt;&lt;rec-number&gt;1743&lt;/rec-number&gt;&lt;foreign-keys&gt;&lt;key app="EN" db-id="95vp9sppj2zfvxerex4vsp0rwaed55atwrfx" timestamp="1594050970"&gt;1743&lt;/key&gt;&lt;/foreign-keys&gt;&lt;ref-type name="Journal Article"&gt;17&lt;/ref-type&gt;&lt;contributors&gt;&lt;authors&gt;&lt;author&gt;Greenwood, Michael J&lt;/author&gt;&lt;/authors&gt;&lt;/contributors&gt;&lt;titles&gt;&lt;title&gt;Internal migration in developed countries&lt;/title&gt;&lt;secondary-title&gt;Handbook of population and family economics&lt;/secondary-title&gt;&lt;/titles&gt;&lt;periodical&gt;&lt;full-title&gt;Handbook of population and family economics&lt;/full-title&gt;&lt;/periodical&gt;&lt;pages&gt;647-720&lt;/pages&gt;&lt;volume&gt;1&lt;/volume&gt;&lt;dates&gt;&lt;year&gt;1997&lt;/year&gt;&lt;/dates&gt;&lt;isbn&gt;1574-003X&lt;/isbn&gt;&lt;urls&gt;&lt;/urls&gt;&lt;/record&gt;&lt;/Cite&gt;&lt;/EndNote&gt;</w:instrText>
      </w:r>
      <w:r w:rsidRPr="00E95CB0">
        <w:rPr>
          <w:rFonts w:eastAsia="Times New Roman" w:cstheme="minorHAnsi"/>
          <w:lang w:val="en-US"/>
        </w:rPr>
        <w:fldChar w:fldCharType="separate"/>
      </w:r>
      <w:r w:rsidRPr="00E95CB0">
        <w:rPr>
          <w:rFonts w:eastAsia="Times New Roman" w:cstheme="minorHAnsi"/>
          <w:noProof/>
          <w:lang w:val="en-US"/>
        </w:rPr>
        <w:t>(Greenwood, 1997; Tacoli et al, 2015)</w:t>
      </w:r>
      <w:r w:rsidRPr="00E95CB0">
        <w:rPr>
          <w:rFonts w:eastAsia="Times New Roman" w:cstheme="minorHAnsi"/>
          <w:lang w:val="en-US"/>
        </w:rPr>
        <w:fldChar w:fldCharType="end"/>
      </w:r>
      <w:r w:rsidRPr="00E95CB0">
        <w:rPr>
          <w:rFonts w:eastAsia="Times New Roman" w:cstheme="minorHAnsi"/>
          <w:lang w:val="en-US"/>
        </w:rPr>
        <w:t xml:space="preserve">. This was deemed socially beneficial because human resources were being shifted from locations where their social marginal product was zero to places where this marginal product was not only positive but also rapidly growing as a result of capital accumulation and </w:t>
      </w:r>
      <w:r w:rsidRPr="00E95CB0">
        <w:rPr>
          <w:rFonts w:eastAsia="Times New Roman" w:cstheme="minorHAnsi"/>
          <w:lang w:val="en-US"/>
        </w:rPr>
        <w:lastRenderedPageBreak/>
        <w:t>technological progress.</w:t>
      </w:r>
      <w:r w:rsidR="00594775">
        <w:rPr>
          <w:rFonts w:eastAsia="Times New Roman" w:cstheme="minorHAnsi"/>
          <w:lang w:val="en-US"/>
        </w:rPr>
        <w:t xml:space="preserve"> </w:t>
      </w:r>
      <w:r w:rsidRPr="00E95CB0">
        <w:rPr>
          <w:rFonts w:eastAsia="Times New Roman" w:cstheme="minorHAnsi"/>
          <w:lang w:val="en-US"/>
        </w:rPr>
        <w:t xml:space="preserve">However, </w:t>
      </w:r>
      <w:r w:rsidR="00594775" w:rsidRPr="00E95CB0">
        <w:rPr>
          <w:rFonts w:eastAsia="Times New Roman" w:cstheme="minorHAnsi"/>
          <w:lang w:val="en-US"/>
        </w:rPr>
        <w:t>contrary</w:t>
      </w:r>
      <w:r w:rsidRPr="00E95CB0">
        <w:rPr>
          <w:rFonts w:eastAsia="Times New Roman" w:cstheme="minorHAnsi"/>
          <w:lang w:val="en-US"/>
        </w:rPr>
        <w:t xml:space="preserve"> to the pro-migration viewpoint, research</w:t>
      </w:r>
      <w:r w:rsidR="00B97650">
        <w:rPr>
          <w:rFonts w:eastAsia="Times New Roman" w:cstheme="minorHAnsi"/>
          <w:lang w:val="en-US"/>
        </w:rPr>
        <w:t>es</w:t>
      </w:r>
      <w:r w:rsidRPr="00E95CB0">
        <w:rPr>
          <w:rFonts w:eastAsia="Times New Roman" w:cstheme="minorHAnsi"/>
          <w:lang w:val="en-US"/>
        </w:rPr>
        <w:t xml:space="preserve"> </w:t>
      </w:r>
      <w:r w:rsidR="00B97650">
        <w:rPr>
          <w:rFonts w:eastAsia="Times New Roman" w:cstheme="minorHAnsi"/>
          <w:lang w:val="en-US"/>
        </w:rPr>
        <w:t>have established</w:t>
      </w:r>
      <w:r w:rsidRPr="00E95CB0">
        <w:rPr>
          <w:rFonts w:eastAsia="Times New Roman" w:cstheme="minorHAnsi"/>
          <w:lang w:val="en-US"/>
        </w:rPr>
        <w:t xml:space="preserve"> that rates of rural-urban migration greatly </w:t>
      </w:r>
      <w:r w:rsidR="00B97650" w:rsidRPr="00E95CB0">
        <w:rPr>
          <w:rFonts w:eastAsia="Times New Roman" w:cstheme="minorHAnsi"/>
          <w:lang w:val="en-US"/>
        </w:rPr>
        <w:t>exceed</w:t>
      </w:r>
      <w:r w:rsidRPr="00E95CB0">
        <w:rPr>
          <w:rFonts w:eastAsia="Times New Roman" w:cstheme="minorHAnsi"/>
          <w:lang w:val="en-US"/>
        </w:rPr>
        <w:t xml:space="preserve"> rates of urban job creation and swamp the absorptive capacity of both formal-sector and urban social services </w:t>
      </w:r>
      <w:r w:rsidRPr="00E95CB0">
        <w:rPr>
          <w:rFonts w:eastAsia="Times New Roman" w:cstheme="minorHAnsi"/>
          <w:lang w:val="en-US"/>
        </w:rPr>
        <w:fldChar w:fldCharType="begin"/>
      </w:r>
      <w:r w:rsidRPr="00E95CB0">
        <w:rPr>
          <w:rFonts w:eastAsia="Times New Roman" w:cstheme="minorHAnsi"/>
          <w:lang w:val="en-US"/>
        </w:rPr>
        <w:instrText xml:space="preserve"> ADDIN EN.CITE &lt;EndNote&gt;&lt;Cite&gt;&lt;Author&gt;Kim&lt;/Author&gt;&lt;Year&gt;2008&lt;/Year&gt;&lt;RecNum&gt;366&lt;/RecNum&gt;&lt;DisplayText&gt;(Ajaero &amp;amp; Onokala, 2013; Kim, 2008)&lt;/DisplayText&gt;&lt;record&gt;&lt;rec-number&gt;366&lt;/rec-number&gt;&lt;foreign-keys&gt;&lt;key app="EN" db-id="95vp9sppj2zfvxerex4vsp0rwaed55atwrfx" timestamp="1578745131"&gt;366&lt;/key&gt;&lt;/foreign-keys&gt;&lt;ref-type name="Journal Article"&gt;17&lt;/ref-type&gt;&lt;contributors&gt;&lt;authors&gt;&lt;author&gt;Kim, Sukkoo&lt;/author&gt;&lt;/authors&gt;&lt;/contributors&gt;&lt;titles&gt;&lt;title&gt;Spatial inequality and economic development: Theories, facts, and policies&lt;/title&gt;&lt;secondary-title&gt;Urbanization and growth&lt;/secondary-title&gt;&lt;/titles&gt;&lt;periodical&gt;&lt;full-title&gt;Urbanization and growth&lt;/full-title&gt;&lt;/periodical&gt;&lt;pages&gt;133-166&lt;/pages&gt;&lt;dates&gt;&lt;year&gt;2008&lt;/year&gt;&lt;/dates&gt;&lt;urls&gt;&lt;/urls&gt;&lt;/record&gt;&lt;/Cite&gt;&lt;Cite&gt;&lt;Author&gt;Ajaero&lt;/Author&gt;&lt;Year&gt;2013&lt;/Year&gt;&lt;RecNum&gt;1750&lt;/RecNum&gt;&lt;record&gt;&lt;rec-number&gt;1750&lt;/rec-number&gt;&lt;foreign-keys&gt;&lt;key app="EN" db-id="95vp9sppj2zfvxerex4vsp0rwaed55atwrfx" timestamp="1594053235"&gt;1750&lt;/key&gt;&lt;/foreign-keys&gt;&lt;ref-type name="Journal Article"&gt;17&lt;/ref-type&gt;&lt;contributors&gt;&lt;authors&gt;&lt;author&gt;Ajaero, Chukwuedozie K&lt;/author&gt;&lt;author&gt;Onokala, Patience C&lt;/author&gt;&lt;/authors&gt;&lt;/contributors&gt;&lt;titles&gt;&lt;title&gt;The effects of rural-urban migration on rural communities of southeastern Nigeria&lt;/title&gt;&lt;secondary-title&gt;International Journal of Population Research&lt;/secondary-title&gt;&lt;/titles&gt;&lt;periodical&gt;&lt;full-title&gt;International Journal of Population Research&lt;/full-title&gt;&lt;/periodical&gt;&lt;volume&gt;2013&lt;/volume&gt;&lt;dates&gt;&lt;year&gt;2013&lt;/year&gt;&lt;/dates&gt;&lt;isbn&gt;2090-4029&lt;/isbn&gt;&lt;urls&gt;&lt;/urls&gt;&lt;/record&gt;&lt;/Cite&gt;&lt;/EndNote&gt;</w:instrText>
      </w:r>
      <w:r w:rsidRPr="00E95CB0">
        <w:rPr>
          <w:rFonts w:eastAsia="Times New Roman" w:cstheme="minorHAnsi"/>
          <w:lang w:val="en-US"/>
        </w:rPr>
        <w:fldChar w:fldCharType="separate"/>
      </w:r>
      <w:r w:rsidRPr="00E95CB0">
        <w:rPr>
          <w:rFonts w:eastAsia="Times New Roman" w:cstheme="minorHAnsi"/>
          <w:noProof/>
          <w:lang w:val="en-US"/>
        </w:rPr>
        <w:t>(Ajaero &amp; Onokala, 2013; Kim, 2008)</w:t>
      </w:r>
      <w:r w:rsidRPr="00E95CB0">
        <w:rPr>
          <w:rFonts w:eastAsia="Times New Roman" w:cstheme="minorHAnsi"/>
          <w:lang w:val="en-US"/>
        </w:rPr>
        <w:fldChar w:fldCharType="end"/>
      </w:r>
      <w:r w:rsidRPr="00E95CB0">
        <w:rPr>
          <w:rFonts w:eastAsia="Times New Roman" w:cstheme="minorHAnsi"/>
          <w:lang w:val="en-US"/>
        </w:rPr>
        <w:t xml:space="preserve">. Migration cannot be casually viewed by demographers as a beneficent process necessary to solve problems of growing urban labor demand. To </w:t>
      </w:r>
      <w:r w:rsidRPr="00E95CB0">
        <w:rPr>
          <w:rFonts w:eastAsia="Times New Roman" w:cstheme="minorHAnsi"/>
          <w:lang w:val="en-US"/>
        </w:rPr>
        <w:fldChar w:fldCharType="begin"/>
      </w:r>
      <w:r w:rsidRPr="00E95CB0">
        <w:rPr>
          <w:rFonts w:eastAsia="Times New Roman" w:cstheme="minorHAnsi"/>
          <w:lang w:val="en-US"/>
        </w:rPr>
        <w:instrText xml:space="preserve"> ADDIN EN.CITE &lt;EndNote&gt;&lt;Cite AuthorYear="1"&gt;&lt;Author&gt;Jolly&lt;/Author&gt;&lt;Year&gt;1970&lt;/Year&gt;&lt;RecNum&gt;1735&lt;/RecNum&gt;&lt;DisplayText&gt;Jolly (1970)&lt;/DisplayText&gt;&lt;record&gt;&lt;rec-number&gt;1735&lt;/rec-number&gt;&lt;foreign-keys&gt;&lt;key app="EN" db-id="95vp9sppj2zfvxerex4vsp0rwaed55atwrfx" timestamp="1594050582"&gt;1735&lt;/key&gt;&lt;/foreign-keys&gt;&lt;ref-type name="Journal Article"&gt;17&lt;/ref-type&gt;&lt;contributors&gt;&lt;authors&gt;&lt;author&gt;Jolly, R&lt;/author&gt;&lt;/authors&gt;&lt;/contributors&gt;&lt;titles&gt;&lt;title&gt;Rural-urban migration: Dimensions&lt;/title&gt;&lt;secondary-title&gt;Causes, Issues and&lt;/secondary-title&gt;&lt;/titles&gt;&lt;periodical&gt;&lt;full-title&gt;Causes, Issues and&lt;/full-title&gt;&lt;/periodical&gt;&lt;dates&gt;&lt;year&gt;1970&lt;/year&gt;&lt;/dates&gt;&lt;urls&gt;&lt;/urls&gt;&lt;/record&gt;&lt;/Cite&gt;&lt;/EndNote&gt;</w:instrText>
      </w:r>
      <w:r w:rsidRPr="00E95CB0">
        <w:rPr>
          <w:rFonts w:eastAsia="Times New Roman" w:cstheme="minorHAnsi"/>
          <w:lang w:val="en-US"/>
        </w:rPr>
        <w:fldChar w:fldCharType="separate"/>
      </w:r>
      <w:r w:rsidRPr="00E95CB0">
        <w:rPr>
          <w:rFonts w:eastAsia="Times New Roman" w:cstheme="minorHAnsi"/>
          <w:noProof/>
          <w:lang w:val="en-US"/>
        </w:rPr>
        <w:t>Jolly (1970)</w:t>
      </w:r>
      <w:r w:rsidRPr="00E95CB0">
        <w:rPr>
          <w:rFonts w:eastAsia="Times New Roman" w:cstheme="minorHAnsi"/>
          <w:lang w:val="en-US"/>
        </w:rPr>
        <w:fldChar w:fldCharType="end"/>
      </w:r>
      <w:r w:rsidRPr="00E95CB0">
        <w:rPr>
          <w:rFonts w:eastAsia="Times New Roman" w:cstheme="minorHAnsi"/>
          <w:lang w:val="en-US"/>
        </w:rPr>
        <w:t xml:space="preserve">, on the contrary, migration today remains a major factor contributing to the phenomenon of urban surplus labor; a force that continues to exacerbate already serious urban unemployment caused by the growing economic and structural imbalances between urban and rural areas. </w:t>
      </w:r>
    </w:p>
    <w:p w14:paraId="7DD062E4" w14:textId="346A2064" w:rsidR="00126FDA" w:rsidRPr="00E95CB0" w:rsidRDefault="00126FDA" w:rsidP="00E95CB0">
      <w:pPr>
        <w:spacing w:line="276" w:lineRule="auto"/>
        <w:jc w:val="both"/>
        <w:rPr>
          <w:rFonts w:eastAsia="Times New Roman" w:cstheme="minorHAnsi"/>
          <w:lang w:val="en-US"/>
        </w:rPr>
      </w:pPr>
      <w:r w:rsidRPr="00E95CB0">
        <w:rPr>
          <w:rFonts w:eastAsia="Times New Roman" w:cstheme="minorHAnsi"/>
          <w:lang w:val="en-US"/>
        </w:rPr>
        <w:t xml:space="preserve">Moreover, the pressures of rising urban wages and compulsory employee fringe benefits in combination with the unavailability of appropriate, more labor-intensive production technologies means that a rising share of modern-sector output growth is accounted for by increases in labor productivity </w:t>
      </w:r>
      <w:r w:rsidRPr="00E95CB0">
        <w:rPr>
          <w:rFonts w:eastAsia="Times New Roman" w:cstheme="minorHAnsi"/>
          <w:lang w:val="en-US"/>
        </w:rPr>
        <w:fldChar w:fldCharType="begin"/>
      </w:r>
      <w:r w:rsidRPr="00E95CB0">
        <w:rPr>
          <w:rFonts w:eastAsia="Times New Roman" w:cstheme="minorHAnsi"/>
          <w:lang w:val="en-US"/>
        </w:rPr>
        <w:instrText xml:space="preserve"> ADDIN EN.CITE &lt;EndNote&gt;&lt;Cite&gt;&lt;Author&gt;De Jong&lt;/Author&gt;&lt;Year&gt;2013&lt;/Year&gt;&lt;RecNum&gt;1738&lt;/RecNum&gt;&lt;DisplayText&gt;(De Jong &amp;amp; Gardner, 2013; Todaro, 1997)&lt;/DisplayText&gt;&lt;record&gt;&lt;rec-number&gt;1738&lt;/rec-number&gt;&lt;foreign-keys&gt;&lt;key app="EN" db-id="95vp9sppj2zfvxerex4vsp0rwaed55atwrfx" timestamp="1594050814"&gt;1738&lt;/key&gt;&lt;/foreign-keys&gt;&lt;ref-type name="Book"&gt;6&lt;/ref-type&gt;&lt;contributors&gt;&lt;authors&gt;&lt;author&gt;De Jong, Gordon F&lt;/author&gt;&lt;author&gt;Gardner, Robert W&lt;/author&gt;&lt;/authors&gt;&lt;/contributors&gt;&lt;titles&gt;&lt;title&gt;Migration decision making: multidisciplinary approaches to microlevel studies in developed and developing countries&lt;/title&gt;&lt;/titles&gt;&lt;dates&gt;&lt;year&gt;2013&lt;/year&gt;&lt;/dates&gt;&lt;publisher&gt;Elsevier&lt;/publisher&gt;&lt;isbn&gt;148316036X&lt;/isbn&gt;&lt;urls&gt;&lt;/urls&gt;&lt;/record&gt;&lt;/Cite&gt;&lt;Cite&gt;&lt;Author&gt;Todaro&lt;/Author&gt;&lt;Year&gt;1997&lt;/Year&gt;&lt;RecNum&gt;1744&lt;/RecNum&gt;&lt;record&gt;&lt;rec-number&gt;1744&lt;/rec-number&gt;&lt;foreign-keys&gt;&lt;key app="EN" db-id="95vp9sppj2zfvxerex4vsp0rwaed55atwrfx" timestamp="1594051893"&gt;1744&lt;/key&gt;&lt;/foreign-keys&gt;&lt;ref-type name="Journal Article"&gt;17&lt;/ref-type&gt;&lt;contributors&gt;&lt;authors&gt;&lt;author&gt;Todaro, Michael P&lt;/author&gt;&lt;/authors&gt;&lt;/contributors&gt;&lt;titles&gt;&lt;title&gt;Urbanization, unemployment and migration in Africa: theory and policy&lt;/title&gt;&lt;/titles&gt;&lt;dates&gt;&lt;year&gt;1997&lt;/year&gt;&lt;/dates&gt;&lt;urls&gt;&lt;/urls&gt;&lt;/record&gt;&lt;/Cite&gt;&lt;/EndNote&gt;</w:instrText>
      </w:r>
      <w:r w:rsidRPr="00E95CB0">
        <w:rPr>
          <w:rFonts w:eastAsia="Times New Roman" w:cstheme="minorHAnsi"/>
          <w:lang w:val="en-US"/>
        </w:rPr>
        <w:fldChar w:fldCharType="separate"/>
      </w:r>
      <w:r w:rsidRPr="00E95CB0">
        <w:rPr>
          <w:rFonts w:eastAsia="Times New Roman" w:cstheme="minorHAnsi"/>
          <w:noProof/>
          <w:lang w:val="en-US"/>
        </w:rPr>
        <w:t>(De Jong &amp; Gardner, 2013; Todaro, 1997)</w:t>
      </w:r>
      <w:r w:rsidRPr="00E95CB0">
        <w:rPr>
          <w:rFonts w:eastAsia="Times New Roman" w:cstheme="minorHAnsi"/>
          <w:lang w:val="en-US"/>
        </w:rPr>
        <w:fldChar w:fldCharType="end"/>
      </w:r>
      <w:r w:rsidRPr="00E95CB0">
        <w:rPr>
          <w:rFonts w:eastAsia="Times New Roman" w:cstheme="minorHAnsi"/>
          <w:lang w:val="en-US"/>
        </w:rPr>
        <w:t>. Together</w:t>
      </w:r>
      <w:r w:rsidR="00B97650">
        <w:rPr>
          <w:rFonts w:eastAsia="Times New Roman" w:cstheme="minorHAnsi"/>
          <w:lang w:val="en-US"/>
        </w:rPr>
        <w:t>,</w:t>
      </w:r>
      <w:r w:rsidRPr="00E95CB0">
        <w:rPr>
          <w:rFonts w:eastAsia="Times New Roman" w:cstheme="minorHAnsi"/>
          <w:lang w:val="en-US"/>
        </w:rPr>
        <w:t xml:space="preserve"> th</w:t>
      </w:r>
      <w:r w:rsidR="00B97650">
        <w:rPr>
          <w:rFonts w:eastAsia="Times New Roman" w:cstheme="minorHAnsi"/>
          <w:lang w:val="en-US"/>
        </w:rPr>
        <w:t>e</w:t>
      </w:r>
      <w:r w:rsidRPr="00E95CB0">
        <w:rPr>
          <w:rFonts w:eastAsia="Times New Roman" w:cstheme="minorHAnsi"/>
          <w:lang w:val="en-US"/>
        </w:rPr>
        <w:t xml:space="preserve"> rapid supply increase and lagging demand (what many now refer to as jobless growth) tend to convert a short-</w:t>
      </w:r>
      <w:r w:rsidR="00B97650">
        <w:rPr>
          <w:rFonts w:eastAsia="Times New Roman" w:cstheme="minorHAnsi"/>
          <w:lang w:val="en-US"/>
        </w:rPr>
        <w:t>term</w:t>
      </w:r>
      <w:r w:rsidRPr="00E95CB0">
        <w:rPr>
          <w:rFonts w:eastAsia="Times New Roman" w:cstheme="minorHAnsi"/>
          <w:lang w:val="en-US"/>
        </w:rPr>
        <w:t xml:space="preserve"> problem of resource imbalances into a long-</w:t>
      </w:r>
      <w:r w:rsidR="00B97650">
        <w:rPr>
          <w:rFonts w:eastAsia="Times New Roman" w:cstheme="minorHAnsi"/>
          <w:lang w:val="en-US"/>
        </w:rPr>
        <w:t>term</w:t>
      </w:r>
      <w:r w:rsidRPr="00E95CB0">
        <w:rPr>
          <w:rFonts w:eastAsia="Times New Roman" w:cstheme="minorHAnsi"/>
          <w:lang w:val="en-US"/>
        </w:rPr>
        <w:t xml:space="preserve"> situation of chronic and rising urban surplus labor </w:t>
      </w:r>
      <w:r w:rsidRPr="00E95CB0">
        <w:rPr>
          <w:rFonts w:eastAsia="Times New Roman" w:cstheme="minorHAnsi"/>
          <w:lang w:val="en-US"/>
        </w:rPr>
        <w:fldChar w:fldCharType="begin"/>
      </w:r>
      <w:r w:rsidRPr="00E95CB0">
        <w:rPr>
          <w:rFonts w:eastAsia="Times New Roman" w:cstheme="minorHAnsi"/>
          <w:lang w:val="en-US"/>
        </w:rPr>
        <w:instrText xml:space="preserve"> ADDIN EN.CITE &lt;EndNote&gt;&lt;Cite&gt;&lt;Author&gt;Todaro&lt;/Author&gt;&lt;Year&gt;1997&lt;/Year&gt;&lt;RecNum&gt;1744&lt;/RecNum&gt;&lt;DisplayText&gt;(Todaro, 1997)&lt;/DisplayText&gt;&lt;record&gt;&lt;rec-number&gt;1744&lt;/rec-number&gt;&lt;foreign-keys&gt;&lt;key app="EN" db-id="95vp9sppj2zfvxerex4vsp0rwaed55atwrfx" timestamp="1594051893"&gt;1744&lt;/key&gt;&lt;/foreign-keys&gt;&lt;ref-type name="Journal Article"&gt;17&lt;/ref-type&gt;&lt;contributors&gt;&lt;authors&gt;&lt;author&gt;Todaro, Michael P&lt;/author&gt;&lt;/authors&gt;&lt;/contributors&gt;&lt;titles&gt;&lt;title&gt;Urbanization, unemployment and migration in Africa: theory and policy&lt;/title&gt;&lt;/titles&gt;&lt;dates&gt;&lt;year&gt;1997&lt;/year&gt;&lt;/dates&gt;&lt;urls&gt;&lt;/urls&gt;&lt;/record&gt;&lt;/Cite&gt;&lt;/EndNote&gt;</w:instrText>
      </w:r>
      <w:r w:rsidRPr="00E95CB0">
        <w:rPr>
          <w:rFonts w:eastAsia="Times New Roman" w:cstheme="minorHAnsi"/>
          <w:lang w:val="en-US"/>
        </w:rPr>
        <w:fldChar w:fldCharType="separate"/>
      </w:r>
      <w:r w:rsidRPr="00E95CB0">
        <w:rPr>
          <w:rFonts w:eastAsia="Times New Roman" w:cstheme="minorHAnsi"/>
          <w:noProof/>
          <w:lang w:val="en-US"/>
        </w:rPr>
        <w:t>(Todaro, 1997)</w:t>
      </w:r>
      <w:r w:rsidRPr="00E95CB0">
        <w:rPr>
          <w:rFonts w:eastAsia="Times New Roman" w:cstheme="minorHAnsi"/>
          <w:lang w:val="en-US"/>
        </w:rPr>
        <w:fldChar w:fldCharType="end"/>
      </w:r>
      <w:r w:rsidRPr="00E95CB0">
        <w:rPr>
          <w:rFonts w:eastAsia="Times New Roman" w:cstheme="minorHAnsi"/>
          <w:lang w:val="en-US"/>
        </w:rPr>
        <w:t>.</w:t>
      </w:r>
    </w:p>
    <w:p w14:paraId="3E6ED0F2" w14:textId="758B5A90" w:rsidR="00126FDA" w:rsidRPr="00E95CB0" w:rsidRDefault="00126FDA" w:rsidP="00E95CB0">
      <w:pPr>
        <w:spacing w:line="276" w:lineRule="auto"/>
        <w:jc w:val="both"/>
        <w:rPr>
          <w:rFonts w:eastAsia="Times New Roman" w:cstheme="minorHAnsi"/>
          <w:lang w:val="en-US"/>
        </w:rPr>
      </w:pPr>
      <w:r w:rsidRPr="00E95CB0">
        <w:rPr>
          <w:rFonts w:eastAsia="Times New Roman" w:cstheme="minorHAnsi"/>
          <w:lang w:val="en-US"/>
        </w:rPr>
        <w:t xml:space="preserve">Although rural-urban migration in the developing countries is a well-documented process </w:t>
      </w:r>
      <w:r w:rsidRPr="00E95CB0">
        <w:rPr>
          <w:rFonts w:eastAsia="Times New Roman" w:cstheme="minorHAnsi"/>
          <w:lang w:val="en-US"/>
        </w:rPr>
        <w:fldChar w:fldCharType="begin">
          <w:fldData xml:space="preserve">PEVuZE5vdGU+PENpdGU+PEF1dGhvcj5NYmVydTwvQXV0aG9yPjxZZWFyPjIwMDU8L1llYXI+PFJl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</w:fldData>
        </w:fldChar>
      </w:r>
      <w:r w:rsidR="00E051B0" w:rsidRPr="00E95CB0">
        <w:rPr>
          <w:rFonts w:eastAsia="Times New Roman" w:cstheme="minorHAnsi"/>
          <w:lang w:val="en-US"/>
        </w:rPr>
        <w:instrText xml:space="preserve"> ADDIN EN.CITE </w:instrText>
      </w:r>
      <w:r w:rsidR="00E051B0" w:rsidRPr="00E95CB0">
        <w:rPr>
          <w:rFonts w:eastAsia="Times New Roman" w:cstheme="minorHAnsi"/>
          <w:lang w:val="en-US"/>
        </w:rPr>
        <w:fldChar w:fldCharType="begin">
          <w:fldData xml:space="preserve">PEVuZE5vdGU+PENpdGU+PEF1dGhvcj5NYmVydTwvQXV0aG9yPjxZZWFyPjIwMDU8L1llYXI+PFJl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</w:fldData>
        </w:fldChar>
      </w:r>
      <w:r w:rsidR="00E051B0" w:rsidRPr="00E95CB0">
        <w:rPr>
          <w:rFonts w:eastAsia="Times New Roman" w:cstheme="minorHAnsi"/>
          <w:lang w:val="en-US"/>
        </w:rPr>
        <w:instrText xml:space="preserve"> ADDIN EN.CITE.DATA </w:instrText>
      </w:r>
      <w:r w:rsidR="00E051B0" w:rsidRPr="00E95CB0">
        <w:rPr>
          <w:rFonts w:eastAsia="Times New Roman" w:cstheme="minorHAnsi"/>
          <w:lang w:val="en-US"/>
        </w:rPr>
      </w:r>
      <w:r w:rsidR="00E051B0" w:rsidRPr="00E95CB0">
        <w:rPr>
          <w:rFonts w:eastAsia="Times New Roman" w:cstheme="minorHAnsi"/>
          <w:lang w:val="en-US"/>
        </w:rPr>
        <w:fldChar w:fldCharType="end"/>
      </w:r>
      <w:r w:rsidRPr="00E95CB0">
        <w:rPr>
          <w:rFonts w:eastAsia="Times New Roman" w:cstheme="minorHAnsi"/>
          <w:lang w:val="en-US"/>
        </w:rPr>
      </w:r>
      <w:r w:rsidRPr="00E95CB0">
        <w:rPr>
          <w:rFonts w:eastAsia="Times New Roman" w:cstheme="minorHAnsi"/>
          <w:lang w:val="en-US"/>
        </w:rPr>
        <w:fldChar w:fldCharType="separate"/>
      </w:r>
      <w:r w:rsidR="00E051B0" w:rsidRPr="00E95CB0">
        <w:rPr>
          <w:rFonts w:eastAsia="Times New Roman" w:cstheme="minorHAnsi"/>
          <w:noProof/>
          <w:lang w:val="en-US"/>
        </w:rPr>
        <w:t xml:space="preserve">(Aworemi et al, 2011; De Jong &amp; Gardner, 2013; Mberu, 2005; Tacoli et al, 2015; </w:t>
      </w:r>
      <w:r w:rsidR="00E051B0" w:rsidRPr="00292E13">
        <w:rPr>
          <w:rFonts w:eastAsia="Times New Roman" w:cstheme="minorHAnsi"/>
          <w:noProof/>
          <w:color w:val="000000" w:themeColor="text1"/>
          <w:lang w:val="en-US"/>
        </w:rPr>
        <w:t>Zubikova</w:t>
      </w:r>
      <w:r w:rsidR="00292E13" w:rsidRPr="00292E13">
        <w:rPr>
          <w:rFonts w:eastAsia="Times New Roman" w:cstheme="minorHAnsi"/>
          <w:noProof/>
          <w:color w:val="000000" w:themeColor="text1"/>
          <w:lang w:val="en-US"/>
        </w:rPr>
        <w:t>, 2018</w:t>
      </w:r>
      <w:r w:rsidR="00E051B0" w:rsidRPr="00E95CB0">
        <w:rPr>
          <w:rFonts w:eastAsia="Times New Roman" w:cstheme="minorHAnsi"/>
          <w:noProof/>
          <w:lang w:val="en-US"/>
        </w:rPr>
        <w:t>)</w:t>
      </w:r>
      <w:r w:rsidRPr="00E95CB0">
        <w:rPr>
          <w:rFonts w:eastAsia="Times New Roman" w:cstheme="minorHAnsi"/>
          <w:lang w:val="en-US"/>
        </w:rPr>
        <w:fldChar w:fldCharType="end"/>
      </w:r>
      <w:r w:rsidRPr="00E95CB0">
        <w:rPr>
          <w:rFonts w:eastAsia="Times New Roman" w:cstheme="minorHAnsi"/>
          <w:lang w:val="en-US"/>
        </w:rPr>
        <w:t xml:space="preserve">, the causes and impact of rural-urban migration are dynamic </w:t>
      </w:r>
      <w:r w:rsidRPr="00E95CB0">
        <w:rPr>
          <w:rFonts w:eastAsia="Times New Roman" w:cstheme="minorHAnsi"/>
          <w:lang w:val="en-US"/>
        </w:rPr>
        <w:fldChar w:fldCharType="begin"/>
      </w:r>
      <w:r w:rsidRPr="00E95CB0">
        <w:rPr>
          <w:rFonts w:eastAsia="Times New Roman" w:cstheme="minorHAnsi"/>
          <w:lang w:val="en-US"/>
        </w:rPr>
        <w:instrText xml:space="preserve"> ADDIN EN.CITE &lt;EndNote&gt;&lt;Cite&gt;&lt;Author&gt;Karpat&lt;/Author&gt;&lt;Year&gt;1976&lt;/Year&gt;&lt;RecNum&gt;1323&lt;/RecNum&gt;&lt;DisplayText&gt;(Godfrey, 1973; Karpat &amp;amp; Karpat, 1976; Murray &amp;amp; Smart, 2017)&lt;/DisplayText&gt;&lt;record&gt;&lt;rec-number&gt;1323&lt;/rec-number&gt;&lt;foreign-keys&gt;&lt;key app="EN" db-id="95vp9sppj2zfvxerex4vsp0rwaed55atwrfx" timestamp="1581953291"&gt;1323&lt;/key&gt;&lt;/foreign-keys&gt;&lt;ref-type name="Book"&gt;6&lt;/ref-type&gt;&lt;contributors&gt;&lt;authors&gt;&lt;author&gt;Karpat, Kemal Haşim&lt;/author&gt;&lt;author&gt;Karpat, Kemal H&lt;/author&gt;&lt;/authors&gt;&lt;/contributors&gt;&lt;titles&gt;&lt;title&gt;The Gecekondu: rural migration and urbanization&lt;/title&gt;&lt;/titles&gt;&lt;dates&gt;&lt;year&gt;1976&lt;/year&gt;&lt;/dates&gt;&lt;publisher&gt;Cambridge University Press&lt;/publisher&gt;&lt;isbn&gt;0521209544&lt;/isbn&gt;&lt;urls&gt;&lt;/urls&gt;&lt;/record&gt;&lt;/Cite&gt;&lt;Cite&gt;&lt;Author&gt;Godfrey&lt;/Author&gt;&lt;Year&gt;1973&lt;/Year&gt;&lt;RecNum&gt;1736&lt;/RecNum&gt;&lt;record&gt;&lt;rec-number&gt;1736&lt;/rec-number&gt;&lt;foreign-keys&gt;&lt;key app="EN" db-id="95vp9sppj2zfvxerex4vsp0rwaed55atwrfx" timestamp="1594050606"&gt;1736&lt;/key&gt;&lt;/foreign-keys&gt;&lt;ref-type name="Journal Article"&gt;17&lt;/ref-type&gt;&lt;contributors&gt;&lt;authors&gt;&lt;author&gt;Godfrey, EM&lt;/author&gt;&lt;/authors&gt;&lt;/contributors&gt;&lt;titles&gt;&lt;title&gt;Economic variables and rural‐urban migration: Some thoughts on the Todaro hypothesis&lt;/title&gt;&lt;secondary-title&gt;The Journal of Development Studies&lt;/secondary-title&gt;&lt;/titles&gt;&lt;periodical&gt;&lt;full-title&gt;The journal of development studies&lt;/full-title&gt;&lt;/periodical&gt;&lt;pages&gt;66-78&lt;/pages&gt;&lt;volume&gt;10&lt;/volume&gt;&lt;number&gt;1&lt;/number&gt;&lt;dates&gt;&lt;year&gt;1973&lt;/year&gt;&lt;/dates&gt;&lt;isbn&gt;0022-0388&lt;/isbn&gt;&lt;urls&gt;&lt;/urls&gt;&lt;/record&gt;&lt;/Cite&gt;&lt;Cite&gt;&lt;Author&gt;Murray&lt;/Author&gt;&lt;Year&gt;2017&lt;/Year&gt;&lt;RecNum&gt;1364&lt;/RecNum&gt;&lt;record&gt;&lt;rec-number&gt;1364&lt;/rec-number&gt;&lt;foreign-keys&gt;&lt;key app="EN" db-id="95vp9sppj2zfvxerex4vsp0rwaed55atwrfx" timestamp="1582459350"&gt;1364&lt;/key&gt;&lt;/foreign-keys&gt;&lt;ref-type name="Journal Article"&gt;17&lt;/ref-type&gt;&lt;contributors&gt;&lt;authors&gt;&lt;author&gt;Murray, Chris&lt;/author&gt;&lt;author&gt;Smart, Sarah&lt;/author&gt;&lt;/authors&gt;&lt;/contributors&gt;&lt;titles&gt;&lt;title&gt;Reginalism Migration&lt;/title&gt;&lt;/titles&gt;&lt;dates&gt;&lt;year&gt;2017&lt;/year&gt;&lt;/dates&gt;&lt;urls&gt;&lt;/urls&gt;&lt;/record&gt;&lt;/Cite&gt;&lt;/EndNote&gt;</w:instrText>
      </w:r>
      <w:r w:rsidRPr="00E95CB0">
        <w:rPr>
          <w:rFonts w:eastAsia="Times New Roman" w:cstheme="minorHAnsi"/>
          <w:lang w:val="en-US"/>
        </w:rPr>
        <w:fldChar w:fldCharType="separate"/>
      </w:r>
      <w:r w:rsidRPr="00E95CB0">
        <w:rPr>
          <w:rFonts w:eastAsia="Times New Roman" w:cstheme="minorHAnsi"/>
          <w:noProof/>
          <w:lang w:val="en-US"/>
        </w:rPr>
        <w:t>(Godfrey, 1973; Karpat &amp; Karpat, 1976; Murray &amp; Smart, 2017)</w:t>
      </w:r>
      <w:r w:rsidRPr="00E95CB0">
        <w:rPr>
          <w:rFonts w:eastAsia="Times New Roman" w:cstheme="minorHAnsi"/>
          <w:lang w:val="en-US"/>
        </w:rPr>
        <w:fldChar w:fldCharType="end"/>
      </w:r>
      <w:r w:rsidRPr="00E95CB0">
        <w:rPr>
          <w:rFonts w:eastAsia="Times New Roman" w:cstheme="minorHAnsi"/>
          <w:lang w:val="en-US"/>
        </w:rPr>
        <w:t xml:space="preserve">. </w:t>
      </w:r>
      <w:r w:rsidRPr="00E95CB0">
        <w:rPr>
          <w:rFonts w:eastAsia="Times New Roman" w:cstheme="minorHAnsi"/>
          <w:lang w:val="en-US"/>
        </w:rPr>
        <w:fldChar w:fldCharType="begin"/>
      </w:r>
      <w:r w:rsidRPr="00E95CB0">
        <w:rPr>
          <w:rFonts w:eastAsia="Times New Roman" w:cstheme="minorHAnsi"/>
          <w:lang w:val="en-US"/>
        </w:rPr>
        <w:instrText xml:space="preserve"> ADDIN EN.CITE &lt;EndNote&gt;&lt;Cite AuthorYear="1"&gt;&lt;Author&gt;Tacoli&lt;/Author&gt;&lt;Year&gt;2015&lt;/Year&gt;&lt;RecNum&gt;1734&lt;/RecNum&gt;&lt;DisplayText&gt;Tacoli et al (2015)&lt;/DisplayText&gt;&lt;record&gt;&lt;rec-number&gt;1734&lt;/rec-number&gt;&lt;foreign-keys&gt;&lt;key app="EN" db-id="95vp9sppj2zfvxerex4vsp0rwaed55atwrfx" timestamp="1594049319"&gt;1734&lt;/key&gt;&lt;/foreign-keys&gt;&lt;ref-type name="Book"&gt;6&lt;/ref-type&gt;&lt;contributors&gt;&lt;authors&gt;&lt;author&gt;Tacoli, Cecilia&lt;/author&gt;&lt;author&gt;McGranahan, Gordon&lt;/author&gt;&lt;author&gt;Satterthwaite, David&lt;/author&gt;&lt;/authors&gt;&lt;/contributors&gt;&lt;titles&gt;&lt;title&gt;Urbanisation, rural-urban migration and urban poverty&lt;/title&gt;&lt;/titles&gt;&lt;dates&gt;&lt;year&gt;2015&lt;/year&gt;&lt;/dates&gt;&lt;publisher&gt;JSTOR&lt;/publisher&gt;&lt;isbn&gt;1784311375&lt;/isbn&gt;&lt;urls&gt;&lt;/urls&gt;&lt;/record&gt;&lt;/Cite&gt;&lt;/EndNote&gt;</w:instrText>
      </w:r>
      <w:r w:rsidRPr="00E95CB0">
        <w:rPr>
          <w:rFonts w:eastAsia="Times New Roman" w:cstheme="minorHAnsi"/>
          <w:lang w:val="en-US"/>
        </w:rPr>
        <w:fldChar w:fldCharType="separate"/>
      </w:r>
      <w:r w:rsidRPr="00E95CB0">
        <w:rPr>
          <w:rFonts w:eastAsia="Times New Roman" w:cstheme="minorHAnsi"/>
          <w:noProof/>
          <w:lang w:val="en-US"/>
        </w:rPr>
        <w:t>Tacoli et al (2015)</w:t>
      </w:r>
      <w:r w:rsidRPr="00E95CB0">
        <w:rPr>
          <w:rFonts w:eastAsia="Times New Roman" w:cstheme="minorHAnsi"/>
          <w:lang w:val="en-US"/>
        </w:rPr>
        <w:fldChar w:fldCharType="end"/>
      </w:r>
      <w:r w:rsidRPr="00E95CB0">
        <w:rPr>
          <w:rFonts w:eastAsia="Times New Roman" w:cstheme="minorHAnsi"/>
          <w:lang w:val="en-US"/>
        </w:rPr>
        <w:t xml:space="preserve"> note that, in some African countries, rural-urban labor migration system has its roots in the development of mining and industrial sectors and in the early primitive stages of commercial capitalist agriculture. The initial </w:t>
      </w:r>
      <w:r w:rsidR="00396C5A">
        <w:rPr>
          <w:rFonts w:eastAsia="Times New Roman" w:cstheme="minorHAnsi"/>
          <w:lang w:val="en-US"/>
        </w:rPr>
        <w:t>effect</w:t>
      </w:r>
      <w:r w:rsidRPr="00E95CB0">
        <w:rPr>
          <w:rFonts w:eastAsia="Times New Roman" w:cstheme="minorHAnsi"/>
          <w:lang w:val="en-US"/>
        </w:rPr>
        <w:t xml:space="preserve"> of this migrant system </w:t>
      </w:r>
      <w:r w:rsidR="00396C5A">
        <w:rPr>
          <w:rFonts w:eastAsia="Times New Roman" w:cstheme="minorHAnsi"/>
          <w:lang w:val="en-US"/>
        </w:rPr>
        <w:t>is</w:t>
      </w:r>
      <w:r w:rsidRPr="00E95CB0">
        <w:rPr>
          <w:rFonts w:eastAsia="Times New Roman" w:cstheme="minorHAnsi"/>
          <w:lang w:val="en-US"/>
        </w:rPr>
        <w:t xml:space="preserve"> a rapid deterioration of rural economy leading to chronic poverty and food insecurity </w:t>
      </w:r>
      <w:r w:rsidRPr="00E95CB0">
        <w:rPr>
          <w:rFonts w:eastAsia="Times New Roman" w:cstheme="minorHAnsi"/>
          <w:lang w:val="en-US"/>
        </w:rPr>
        <w:fldChar w:fldCharType="begin">
          <w:fldData xml:space="preserve">PEVuZE5vdGU+PENpdGU+PEF1dGhvcj5UYWNvbGk8L0F1dGhvcj48WWVhcj4yMDE1PC9ZZWFyPjxS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</w:fldData>
        </w:fldChar>
      </w:r>
      <w:r w:rsidR="00E051B0" w:rsidRPr="00E95CB0">
        <w:rPr>
          <w:rFonts w:eastAsia="Times New Roman" w:cstheme="minorHAnsi"/>
          <w:lang w:val="en-US"/>
        </w:rPr>
        <w:instrText xml:space="preserve"> ADDIN EN.CITE </w:instrText>
      </w:r>
      <w:r w:rsidR="00E051B0" w:rsidRPr="00E95CB0">
        <w:rPr>
          <w:rFonts w:eastAsia="Times New Roman" w:cstheme="minorHAnsi"/>
          <w:lang w:val="en-US"/>
        </w:rPr>
        <w:fldChar w:fldCharType="begin">
          <w:fldData xml:space="preserve">PEVuZE5vdGU+PENpdGU+PEF1dGhvcj5UYWNvbGk8L0F1dGhvcj48WWVhcj4yMDE1PC9ZZWFyPjxS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</w:fldData>
        </w:fldChar>
      </w:r>
      <w:r w:rsidR="00E051B0" w:rsidRPr="00E95CB0">
        <w:rPr>
          <w:rFonts w:eastAsia="Times New Roman" w:cstheme="minorHAnsi"/>
          <w:lang w:val="en-US"/>
        </w:rPr>
        <w:instrText xml:space="preserve"> ADDIN EN.CITE.DATA </w:instrText>
      </w:r>
      <w:r w:rsidR="00E051B0" w:rsidRPr="00E95CB0">
        <w:rPr>
          <w:rFonts w:eastAsia="Times New Roman" w:cstheme="minorHAnsi"/>
          <w:lang w:val="en-US"/>
        </w:rPr>
      </w:r>
      <w:r w:rsidR="00E051B0" w:rsidRPr="00E95CB0">
        <w:rPr>
          <w:rFonts w:eastAsia="Times New Roman" w:cstheme="minorHAnsi"/>
          <w:lang w:val="en-US"/>
        </w:rPr>
        <w:fldChar w:fldCharType="end"/>
      </w:r>
      <w:r w:rsidRPr="00E95CB0">
        <w:rPr>
          <w:rFonts w:eastAsia="Times New Roman" w:cstheme="minorHAnsi"/>
          <w:lang w:val="en-US"/>
        </w:rPr>
      </w:r>
      <w:r w:rsidRPr="00E95CB0">
        <w:rPr>
          <w:rFonts w:eastAsia="Times New Roman" w:cstheme="minorHAnsi"/>
          <w:lang w:val="en-US"/>
        </w:rPr>
        <w:fldChar w:fldCharType="separate"/>
      </w:r>
      <w:r w:rsidR="00E051B0" w:rsidRPr="00E95CB0">
        <w:rPr>
          <w:rFonts w:eastAsia="Times New Roman" w:cstheme="minorHAnsi"/>
          <w:noProof/>
          <w:lang w:val="en-US"/>
        </w:rPr>
        <w:t>(Dillon et al, 2011; Masika et al, 1997; Tacoli et al, 2015)</w:t>
      </w:r>
      <w:r w:rsidRPr="00E95CB0">
        <w:rPr>
          <w:rFonts w:eastAsia="Times New Roman" w:cstheme="minorHAnsi"/>
          <w:lang w:val="en-US"/>
        </w:rPr>
        <w:fldChar w:fldCharType="end"/>
      </w:r>
      <w:r w:rsidRPr="00E95CB0">
        <w:rPr>
          <w:rFonts w:eastAsia="Times New Roman" w:cstheme="minorHAnsi"/>
          <w:lang w:val="en-US"/>
        </w:rPr>
        <w:t xml:space="preserve">. On the other hand, </w:t>
      </w:r>
      <w:r w:rsidRPr="00E95CB0">
        <w:rPr>
          <w:rFonts w:eastAsia="Times New Roman" w:cstheme="minorHAnsi"/>
          <w:lang w:val="en-US"/>
        </w:rPr>
        <w:fldChar w:fldCharType="begin"/>
      </w:r>
      <w:r w:rsidRPr="00E95CB0">
        <w:rPr>
          <w:rFonts w:eastAsia="Times New Roman" w:cstheme="minorHAnsi"/>
          <w:lang w:val="en-US"/>
        </w:rPr>
        <w:instrText xml:space="preserve"> ADDIN EN.CITE &lt;EndNote&gt;&lt;Cite AuthorYear="1"&gt;&lt;Author&gt;Van Tubergen&lt;/Author&gt;&lt;Year&gt;2007&lt;/Year&gt;&lt;RecNum&gt;1746&lt;/RecNum&gt;&lt;DisplayText&gt;Van Tubergen &amp;amp; Van De Werfhorst (2007)&lt;/DisplayText&gt;&lt;record&gt;&lt;rec-number&gt;1746&lt;/rec-number&gt;&lt;foreign-keys&gt;&lt;key app="EN" db-id="95vp9sppj2zfvxerex4vsp0rwaed55atwrfx" timestamp="1594052623"&gt;1746&lt;/key&gt;&lt;/foreign-keys&gt;&lt;ref-type name="Journal Article"&gt;17&lt;/ref-type&gt;&lt;contributors&gt;&lt;authors&gt;&lt;author&gt;Van Tubergen, Frank&lt;/author&gt;&lt;author&gt;Van De Werfhorst, Herman&lt;/author&gt;&lt;/authors&gt;&lt;/contributors&gt;&lt;titles&gt;&lt;title&gt;Postimmigration investments in education: a study of immigrants in the Netherlands&lt;/title&gt;&lt;secondary-title&gt;Demography&lt;/secondary-title&gt;&lt;/titles&gt;&lt;periodical&gt;&lt;full-title&gt;Demography&lt;/full-title&gt;&lt;/periodical&gt;&lt;pages&gt;883-898&lt;/pages&gt;&lt;volume&gt;44&lt;/volume&gt;&lt;number&gt;4&lt;/number&gt;&lt;dates&gt;&lt;year&gt;2007&lt;/year&gt;&lt;/dates&gt;&lt;isbn&gt;0070-3370&lt;/isbn&gt;&lt;urls&gt;&lt;/urls&gt;&lt;/record&gt;&lt;/Cite&gt;&lt;/EndNote&gt;</w:instrText>
      </w:r>
      <w:r w:rsidRPr="00E95CB0">
        <w:rPr>
          <w:rFonts w:eastAsia="Times New Roman" w:cstheme="minorHAnsi"/>
          <w:lang w:val="en-US"/>
        </w:rPr>
        <w:fldChar w:fldCharType="separate"/>
      </w:r>
      <w:r w:rsidRPr="00E95CB0">
        <w:rPr>
          <w:rFonts w:eastAsia="Times New Roman" w:cstheme="minorHAnsi"/>
          <w:noProof/>
          <w:lang w:val="en-US"/>
        </w:rPr>
        <w:t>Van Tubergen &amp; Van De Werfhorst (2007)</w:t>
      </w:r>
      <w:r w:rsidRPr="00E95CB0">
        <w:rPr>
          <w:rFonts w:eastAsia="Times New Roman" w:cstheme="minorHAnsi"/>
          <w:lang w:val="en-US"/>
        </w:rPr>
        <w:fldChar w:fldCharType="end"/>
      </w:r>
      <w:r w:rsidRPr="00E95CB0">
        <w:rPr>
          <w:rFonts w:eastAsia="Times New Roman" w:cstheme="minorHAnsi"/>
          <w:lang w:val="en-US"/>
        </w:rPr>
        <w:t xml:space="preserve">, empirically observes that during the last decades, technological advancements have led to changes in labor requirements by mining, industrial and manufacturing sectors. Consequently, the volume and quality of required labor-power have changed with considerable consequences not only for rural labor reserves but also especially for individual rural households. A closer analysis of rural-urban migration reveals very complex, complementary and at times contradictory processes. As </w:t>
      </w:r>
      <w:r w:rsidRPr="00E95CB0">
        <w:rPr>
          <w:rFonts w:eastAsia="Times New Roman" w:cstheme="minorHAnsi"/>
          <w:lang w:val="en-US"/>
        </w:rPr>
        <w:fldChar w:fldCharType="begin"/>
      </w:r>
      <w:r w:rsidRPr="00E95CB0">
        <w:rPr>
          <w:rFonts w:eastAsia="Times New Roman" w:cstheme="minorHAnsi"/>
          <w:lang w:val="en-US"/>
        </w:rPr>
        <w:instrText xml:space="preserve"> ADDIN EN.CITE &lt;EndNote&gt;&lt;Cite AuthorYear="1"&gt;&lt;Author&gt;Todaro&lt;/Author&gt;&lt;Year&gt;1997&lt;/Year&gt;&lt;RecNum&gt;1744&lt;/RecNum&gt;&lt;DisplayText&gt;Todaro (1997)&lt;/DisplayText&gt;&lt;record&gt;&lt;rec-number&gt;1744&lt;/rec-number&gt;&lt;foreign-keys&gt;&lt;key app="EN" db-id="95vp9sppj2zfvxerex4vsp0rwaed55atwrfx" timestamp="1594051893"&gt;1744&lt;/key&gt;&lt;/foreign-keys&gt;&lt;ref-type name="Journal Article"&gt;17&lt;/ref-type&gt;&lt;contributors&gt;&lt;authors&gt;&lt;author&gt;Todaro, Michael P&lt;/author&gt;&lt;/authors&gt;&lt;/contributors&gt;&lt;titles&gt;&lt;title&gt;Urbanization, unemployment and migration in Africa: theory and policy&lt;/title&gt;&lt;/titles&gt;&lt;dates&gt;&lt;year&gt;1997&lt;/year&gt;&lt;/dates&gt;&lt;urls&gt;&lt;/urls&gt;&lt;/record&gt;&lt;/Cite&gt;&lt;/EndNote&gt;</w:instrText>
      </w:r>
      <w:r w:rsidRPr="00E95CB0">
        <w:rPr>
          <w:rFonts w:eastAsia="Times New Roman" w:cstheme="minorHAnsi"/>
          <w:lang w:val="en-US"/>
        </w:rPr>
        <w:fldChar w:fldCharType="separate"/>
      </w:r>
      <w:r w:rsidRPr="00E95CB0">
        <w:rPr>
          <w:rFonts w:eastAsia="Times New Roman" w:cstheme="minorHAnsi"/>
          <w:noProof/>
          <w:lang w:val="en-US"/>
        </w:rPr>
        <w:t>Todaro (1997)</w:t>
      </w:r>
      <w:r w:rsidRPr="00E95CB0">
        <w:rPr>
          <w:rFonts w:eastAsia="Times New Roman" w:cstheme="minorHAnsi"/>
          <w:lang w:val="en-US"/>
        </w:rPr>
        <w:fldChar w:fldCharType="end"/>
      </w:r>
      <w:r w:rsidR="00396C5A">
        <w:rPr>
          <w:rFonts w:eastAsia="Times New Roman" w:cstheme="minorHAnsi"/>
          <w:lang w:val="en-US"/>
        </w:rPr>
        <w:t xml:space="preserve"> and other scholars </w:t>
      </w:r>
      <w:r w:rsidR="00396C5A" w:rsidRPr="00E95CB0">
        <w:rPr>
          <w:rFonts w:eastAsia="Times New Roman" w:cstheme="minorHAnsi"/>
          <w:lang w:val="en-US"/>
        </w:rPr>
        <w:fldChar w:fldCharType="begin"/>
      </w:r>
      <w:r w:rsidR="00396C5A" w:rsidRPr="00E95CB0">
        <w:rPr>
          <w:rFonts w:eastAsia="Times New Roman" w:cstheme="minorHAnsi"/>
          <w:lang w:val="en-US"/>
        </w:rPr>
        <w:instrText xml:space="preserve"> ADDIN EN.CITE &lt;EndNote&gt;&lt;Cite&gt;&lt;Author&gt;Narayan&lt;/Author&gt;&lt;Year&gt;2000&lt;/Year&gt;&lt;RecNum&gt;1749&lt;/RecNum&gt;&lt;DisplayText&gt;(Narayan et al, 2000; Payne, 2005; World Bank, 2001)&lt;/DisplayText&gt;&lt;record&gt;&lt;rec-number&gt;1749&lt;/rec-number&gt;&lt;foreign-keys&gt;&lt;key app="EN" db-id="95vp9sppj2zfvxerex4vsp0rwaed55atwrfx" timestamp="1594053106"&gt;1749&lt;/key&gt;&lt;/foreign-keys&gt;&lt;ref-type name="Book"&gt;6&lt;/ref-type&gt;&lt;contributors&gt;&lt;authors&gt;&lt;author&gt;Narayan, Deepa&lt;/author&gt;&lt;author&gt;Chambers, Robert&lt;/author&gt;&lt;author&gt;Shah, Meera K&lt;/author&gt;&lt;author&gt;Petesch, Patti&lt;/author&gt;&lt;/authors&gt;&lt;/contributors&gt;&lt;titles&gt;&lt;title&gt;Voices of the Poor: Crying out for Change&lt;/title&gt;&lt;/titles&gt;&lt;dates&gt;&lt;year&gt;2000&lt;/year&gt;&lt;/dates&gt;&lt;publisher&gt;New York: Oxford University Press for the World Bank&lt;/publisher&gt;&lt;isbn&gt;0195216024&lt;/isbn&gt;&lt;urls&gt;&lt;/urls&gt;&lt;/record&gt;&lt;/Cite&gt;&lt;Cite&gt;&lt;Author&gt;World Bank&lt;/Author&gt;&lt;Year&gt;2001&lt;/Year&gt;&lt;RecNum&gt;1246&lt;/RecNum&gt;&lt;record&gt;&lt;rec-number&gt;1246&lt;/rec-number&gt;&lt;foreign-keys&gt;&lt;key app="EN" db-id="95vp9sppj2zfvxerex4vsp0rwaed55atwrfx" timestamp="1581953291"&gt;1246&lt;/key&gt;&lt;/foreign-keys&gt;&lt;ref-type name="Journal Article"&gt;17&lt;/ref-type&gt;&lt;contributors&gt;&lt;authors&gt;&lt;author&gt;World Bank,&lt;/author&gt;&lt;/authors&gt;&lt;/contributors&gt;&lt;auth-address&gt;Washington D.C.&lt;/auth-address&gt;&lt;titles&gt;&lt;title&gt;African Poverty at the Millennium. Causes, Complexities and Challenges&lt;/title&gt;&lt;/titles&gt;&lt;dates&gt;&lt;year&gt;2001&lt;/year&gt;&lt;/dates&gt;&lt;orig-pub&gt;The World Bank&lt;/orig-pub&gt;&lt;urls&gt;&lt;related-urls&gt;&lt;url&gt;http://www.globalissues.com&lt;/url&gt;&lt;/related-urls&gt;&lt;/urls&gt;&lt;/record&gt;&lt;/Cite&gt;&lt;Cite&gt;&lt;Author&gt;Payne&lt;/Author&gt;&lt;Year&gt;2005&lt;/Year&gt;&lt;RecNum&gt;428&lt;/RecNum&gt;&lt;record&gt;&lt;rec-number&gt;428&lt;/rec-number&gt;&lt;foreign-keys&gt;&lt;key app="EN" db-id="95vp9sppj2zfvxerex4vsp0rwaed55atwrfx" timestamp="1581345035"&gt;428&lt;/key&gt;&lt;/foreign-keys&gt;&lt;ref-type name="Journal Article"&gt;17&lt;/ref-type&gt;&lt;contributors&gt;&lt;authors&gt;&lt;author&gt;Payne, Ruby K&lt;/author&gt;&lt;/authors&gt;&lt;/contributors&gt;&lt;titles&gt;&lt;title&gt;A framework for understanding poverty&lt;/title&gt;&lt;/titles&gt;&lt;dates&gt;&lt;year&gt;2005&lt;/year&gt;&lt;/dates&gt;&lt;urls&gt;&lt;/urls&gt;&lt;/record&gt;&lt;/Cite&gt;&lt;/EndNote&gt;</w:instrText>
      </w:r>
      <w:r w:rsidR="00396C5A" w:rsidRPr="00E95CB0">
        <w:rPr>
          <w:rFonts w:eastAsia="Times New Roman" w:cstheme="minorHAnsi"/>
          <w:lang w:val="en-US"/>
        </w:rPr>
        <w:fldChar w:fldCharType="separate"/>
      </w:r>
      <w:r w:rsidR="00396C5A" w:rsidRPr="00E95CB0">
        <w:rPr>
          <w:rFonts w:eastAsia="Times New Roman" w:cstheme="minorHAnsi"/>
          <w:noProof/>
          <w:lang w:val="en-US"/>
        </w:rPr>
        <w:t>(Narayan et al, 2000; Payne, 2005; World Bank, 2001)</w:t>
      </w:r>
      <w:r w:rsidR="00396C5A" w:rsidRPr="00E95CB0">
        <w:rPr>
          <w:rFonts w:eastAsia="Times New Roman" w:cstheme="minorHAnsi"/>
          <w:lang w:val="en-US"/>
        </w:rPr>
        <w:fldChar w:fldCharType="end"/>
      </w:r>
      <w:r w:rsidRPr="00E95CB0">
        <w:rPr>
          <w:rFonts w:eastAsia="Times New Roman" w:cstheme="minorHAnsi"/>
          <w:lang w:val="en-US"/>
        </w:rPr>
        <w:t xml:space="preserve"> assert, the continuing influx of people from the rural areas probably because of perceived disparities in living standards and income opportunities between backward countryside and more progressive urban centers to the cities with the seeming problems of poverty, hunger and starvation already facing humanity have become a major challenge to demographers and policymakers in recent times. </w:t>
      </w:r>
    </w:p>
    <w:p w14:paraId="3C52A12A" w14:textId="7ECFF355" w:rsidR="00126FDA" w:rsidRPr="00E95CB0" w:rsidRDefault="00126FDA" w:rsidP="00E95CB0">
      <w:pPr>
        <w:spacing w:line="276" w:lineRule="auto"/>
        <w:jc w:val="both"/>
        <w:rPr>
          <w:rFonts w:eastAsia="Times New Roman" w:cstheme="minorHAnsi"/>
          <w:lang w:val="en-US"/>
        </w:rPr>
      </w:pPr>
      <w:r w:rsidRPr="00E95CB0">
        <w:rPr>
          <w:rFonts w:eastAsia="Times New Roman" w:cstheme="minorHAnsi"/>
          <w:lang w:val="en-US"/>
        </w:rPr>
        <w:t xml:space="preserve">Rural-Urban Migration </w:t>
      </w:r>
      <w:r w:rsidR="00396C5A">
        <w:rPr>
          <w:rFonts w:eastAsia="Times New Roman" w:cstheme="minorHAnsi"/>
          <w:lang w:val="en-US"/>
        </w:rPr>
        <w:t xml:space="preserve">activities </w:t>
      </w:r>
      <w:r w:rsidRPr="00E95CB0">
        <w:rPr>
          <w:rFonts w:eastAsia="Times New Roman" w:cstheme="minorHAnsi"/>
          <w:lang w:val="en-US"/>
        </w:rPr>
        <w:t xml:space="preserve">have </w:t>
      </w:r>
      <w:r w:rsidR="00396C5A">
        <w:rPr>
          <w:rFonts w:eastAsia="Times New Roman" w:cstheme="minorHAnsi"/>
          <w:lang w:val="en-US"/>
        </w:rPr>
        <w:t>increased</w:t>
      </w:r>
      <w:r w:rsidRPr="00E95CB0">
        <w:rPr>
          <w:rFonts w:eastAsia="Times New Roman" w:cstheme="minorHAnsi"/>
          <w:lang w:val="en-US"/>
        </w:rPr>
        <w:t xml:space="preserve"> following the inauguration of a democratic government in Nigeria in 1999 </w:t>
      </w:r>
      <w:r w:rsidRPr="00E95CB0">
        <w:rPr>
          <w:rFonts w:eastAsia="Times New Roman" w:cstheme="minorHAnsi"/>
          <w:lang w:val="en-US"/>
        </w:rPr>
        <w:fldChar w:fldCharType="begin"/>
      </w:r>
      <w:r w:rsidRPr="00E95CB0">
        <w:rPr>
          <w:rFonts w:eastAsia="Times New Roman" w:cstheme="minorHAnsi"/>
          <w:lang w:val="en-US"/>
        </w:rPr>
        <w:instrText xml:space="preserve"> ADDIN EN.CITE &lt;EndNote&gt;&lt;Cite&gt;&lt;Author&gt;Ajaero&lt;/Author&gt;&lt;Year&gt;2013&lt;/Year&gt;&lt;RecNum&gt;1750&lt;/RecNum&gt;&lt;DisplayText&gt;(Ajaero &amp;amp; Onokala, 2013; Mberu, 2005)&lt;/DisplayText&gt;&lt;record&gt;&lt;rec-number&gt;1750&lt;/rec-number&gt;&lt;foreign-keys&gt;&lt;key app="EN" db-id="95vp9sppj2zfvxerex4vsp0rwaed55atwrfx" timestamp="1594053235"&gt;1750&lt;/key&gt;&lt;/foreign-keys&gt;&lt;ref-type name="Journal Article"&gt;17&lt;/ref-type&gt;&lt;contributors&gt;&lt;authors&gt;&lt;author&gt;Ajaero, Chukwuedozie K&lt;/author&gt;&lt;author&gt;Onokala, Patience C&lt;/author&gt;&lt;/authors&gt;&lt;/contributors&gt;&lt;titles&gt;&lt;title&gt;The effects of rural-urban migration on rural communities of southeastern Nigeria&lt;/title&gt;&lt;secondary-title&gt;International Journal of Population Research&lt;/secondary-title&gt;&lt;/titles&gt;&lt;periodical&gt;&lt;full-title&gt;International Journal of Population Research&lt;/full-title&gt;&lt;/periodical&gt;&lt;volume&gt;2013&lt;/volume&gt;&lt;dates&gt;&lt;year&gt;2013&lt;/year&gt;&lt;/dates&gt;&lt;isbn&gt;2090-4029&lt;/isbn&gt;&lt;urls&gt;&lt;/urls&gt;&lt;/record&gt;&lt;/Cite&gt;&lt;Cite&gt;&lt;Author&gt;Mberu&lt;/Author&gt;&lt;Year&gt;2005&lt;/Year&gt;&lt;RecNum&gt;1751&lt;/RecNum&gt;&lt;record&gt;&lt;rec-number&gt;1751&lt;/rec-number&gt;&lt;foreign-keys&gt;&lt;key app="EN" db-id="95vp9sppj2zfvxerex4vsp0rwaed55atwrfx" timestamp="1594053317"&gt;1751&lt;/key&gt;&lt;/foreign-keys&gt;&lt;ref-type name="Journal Article"&gt;17&lt;/ref-type&gt;&lt;contributors&gt;&lt;authors&gt;&lt;author&gt;Mberu, Blessing U&lt;/author&gt;&lt;/authors&gt;&lt;/contributors&gt;&lt;titles&gt;&lt;title&gt;Who moves and who stays? Rural out-migration in Nigeria&lt;/title&gt;&lt;secondary-title&gt;Journal of Population Research&lt;/secondary-title&gt;&lt;/titles&gt;&lt;periodical&gt;&lt;full-title&gt;Journal of Population Research&lt;/full-title&gt;&lt;/periodical&gt;&lt;pages&gt;141-161&lt;/pages&gt;&lt;volume&gt;22&lt;/volume&gt;&lt;number&gt;2&lt;/number&gt;&lt;dates&gt;&lt;year&gt;2005&lt;/year&gt;&lt;/dates&gt;&lt;isbn&gt;1443-2447&lt;/isbn&gt;&lt;urls&gt;&lt;/urls&gt;&lt;/record&gt;&lt;/Cite&gt;&lt;/EndNote&gt;</w:instrText>
      </w:r>
      <w:r w:rsidRPr="00E95CB0">
        <w:rPr>
          <w:rFonts w:eastAsia="Times New Roman" w:cstheme="minorHAnsi"/>
          <w:lang w:val="en-US"/>
        </w:rPr>
        <w:fldChar w:fldCharType="separate"/>
      </w:r>
      <w:r w:rsidRPr="00E95CB0">
        <w:rPr>
          <w:rFonts w:eastAsia="Times New Roman" w:cstheme="minorHAnsi"/>
          <w:noProof/>
          <w:lang w:val="en-US"/>
        </w:rPr>
        <w:t>(Ajaero &amp; Onokala, 2013; Mberu, 2005)</w:t>
      </w:r>
      <w:r w:rsidRPr="00E95CB0">
        <w:rPr>
          <w:rFonts w:eastAsia="Times New Roman" w:cstheme="minorHAnsi"/>
          <w:lang w:val="en-US"/>
        </w:rPr>
        <w:fldChar w:fldCharType="end"/>
      </w:r>
      <w:r w:rsidRPr="00E95CB0">
        <w:rPr>
          <w:rFonts w:eastAsia="Times New Roman" w:cstheme="minorHAnsi"/>
          <w:lang w:val="en-US"/>
        </w:rPr>
        <w:t xml:space="preserve">. As people move in and around, they contribute to population growth and change both in the short and long run. </w:t>
      </w:r>
      <w:r w:rsidR="00396C5A">
        <w:rPr>
          <w:rFonts w:eastAsia="Times New Roman" w:cstheme="minorHAnsi"/>
          <w:lang w:val="en-US"/>
        </w:rPr>
        <w:t>The</w:t>
      </w:r>
      <w:r w:rsidRPr="00E95CB0">
        <w:rPr>
          <w:rFonts w:eastAsia="Times New Roman" w:cstheme="minorHAnsi"/>
          <w:lang w:val="en-US"/>
        </w:rPr>
        <w:t xml:space="preserve"> arrival of rural-</w:t>
      </w:r>
      <w:proofErr w:type="gramStart"/>
      <w:r w:rsidRPr="00E95CB0">
        <w:rPr>
          <w:rFonts w:eastAsia="Times New Roman" w:cstheme="minorHAnsi"/>
          <w:lang w:val="en-US"/>
        </w:rPr>
        <w:t>urban</w:t>
      </w:r>
      <w:proofErr w:type="gramEnd"/>
      <w:r w:rsidRPr="00E95CB0">
        <w:rPr>
          <w:rFonts w:eastAsia="Times New Roman" w:cstheme="minorHAnsi"/>
          <w:lang w:val="en-US"/>
        </w:rPr>
        <w:t xml:space="preserve"> migrants </w:t>
      </w:r>
      <w:r w:rsidR="003658B2" w:rsidRPr="00E95CB0">
        <w:rPr>
          <w:rFonts w:eastAsia="Times New Roman" w:cstheme="minorHAnsi"/>
          <w:lang w:val="en-US"/>
        </w:rPr>
        <w:t>increases</w:t>
      </w:r>
      <w:r w:rsidRPr="00E95CB0">
        <w:rPr>
          <w:rFonts w:eastAsia="Times New Roman" w:cstheme="minorHAnsi"/>
          <w:lang w:val="en-US"/>
        </w:rPr>
        <w:t xml:space="preserve"> the </w:t>
      </w:r>
      <w:r w:rsidR="003658B2">
        <w:rPr>
          <w:rFonts w:eastAsia="Times New Roman" w:cstheme="minorHAnsi"/>
          <w:lang w:val="en-US"/>
        </w:rPr>
        <w:t>rank</w:t>
      </w:r>
      <w:r w:rsidRPr="00E95CB0">
        <w:rPr>
          <w:rFonts w:eastAsia="Times New Roman" w:cstheme="minorHAnsi"/>
          <w:lang w:val="en-US"/>
        </w:rPr>
        <w:t xml:space="preserve"> of urban unemployed and underemployed. Consequently, more people come to crowd in squalid living quarters (such as slums, shanty towns, and make-shift apartments). </w:t>
      </w:r>
      <w:r w:rsidRPr="00E95CB0">
        <w:rPr>
          <w:rFonts w:eastAsia="Times New Roman" w:cstheme="minorHAnsi"/>
          <w:lang w:val="en-US"/>
        </w:rPr>
        <w:fldChar w:fldCharType="begin"/>
      </w:r>
      <w:r w:rsidRPr="00E95CB0">
        <w:rPr>
          <w:rFonts w:eastAsia="Times New Roman" w:cstheme="minorHAnsi"/>
          <w:lang w:val="en-US"/>
        </w:rPr>
        <w:instrText xml:space="preserve"> ADDIN EN.CITE &lt;EndNote&gt;&lt;Cite AuthorYear="1"&gt;&lt;Author&gt;Schuerkens&lt;/Author&gt;&lt;Year&gt;2005&lt;/Year&gt;&lt;RecNum&gt;1770&lt;/RecNum&gt;&lt;DisplayText&gt;Schuerkens (2005)&lt;/DisplayText&gt;&lt;record&gt;&lt;rec-number&gt;1770&lt;/rec-number&gt;&lt;foreign-keys&gt;&lt;key app="EN" db-id="95vp9sppj2zfvxerex4vsp0rwaed55atwrfx" timestamp="1594149980"&gt;1770&lt;/key&gt;&lt;/foreign-keys&gt;&lt;ref-type name="Journal Article"&gt;17&lt;/ref-type&gt;&lt;contributors&gt;&lt;authors&gt;&lt;author&gt;Schuerkens, Ulrike&lt;/author&gt;&lt;/authors&gt;&lt;/contributors&gt;&lt;titles&gt;&lt;title&gt;Transnational migrations and social transformations: A theoretical perspective&lt;/title&gt;&lt;secondary-title&gt;Current sociology&lt;/secondary-title&gt;&lt;/titles&gt;&lt;periodical&gt;&lt;full-title&gt;Current sociology&lt;/full-title&gt;&lt;/periodical&gt;&lt;pages&gt;535-553&lt;/pages&gt;&lt;volume&gt;53&lt;/volume&gt;&lt;number&gt;4&lt;/number&gt;&lt;dates&gt;&lt;year&gt;2005&lt;/year&gt;&lt;/dates&gt;&lt;isbn&gt;0011-3921&lt;/isbn&gt;&lt;urls&gt;&lt;/urls&gt;&lt;/record&gt;&lt;/Cite&gt;&lt;/EndNote&gt;</w:instrText>
      </w:r>
      <w:r w:rsidRPr="00E95CB0">
        <w:rPr>
          <w:rFonts w:eastAsia="Times New Roman" w:cstheme="minorHAnsi"/>
          <w:lang w:val="en-US"/>
        </w:rPr>
        <w:fldChar w:fldCharType="separate"/>
      </w:r>
      <w:r w:rsidRPr="00E95CB0">
        <w:rPr>
          <w:rFonts w:eastAsia="Times New Roman" w:cstheme="minorHAnsi"/>
          <w:noProof/>
          <w:lang w:val="en-US"/>
        </w:rPr>
        <w:t>Schuerkens (2005)</w:t>
      </w:r>
      <w:r w:rsidRPr="00E95CB0">
        <w:rPr>
          <w:rFonts w:eastAsia="Times New Roman" w:cstheme="minorHAnsi"/>
          <w:lang w:val="en-US"/>
        </w:rPr>
        <w:fldChar w:fldCharType="end"/>
      </w:r>
      <w:r w:rsidRPr="00E95CB0">
        <w:rPr>
          <w:rFonts w:eastAsia="Times New Roman" w:cstheme="minorHAnsi"/>
          <w:lang w:val="en-US"/>
        </w:rPr>
        <w:t xml:space="preserve"> argues that there is congestion of the urban centers and the physical environment of the urban centers deteriorates leading to urban poverty.</w:t>
      </w:r>
    </w:p>
    <w:p w14:paraId="48FDAC83" w14:textId="50F9C156" w:rsidR="00126FDA" w:rsidRPr="00E95CB0" w:rsidRDefault="00126FDA" w:rsidP="00E95CB0">
      <w:pPr>
        <w:spacing w:line="276" w:lineRule="auto"/>
        <w:jc w:val="both"/>
        <w:rPr>
          <w:rFonts w:eastAsia="Times New Roman" w:cstheme="minorHAnsi"/>
          <w:lang w:val="en-US"/>
        </w:rPr>
      </w:pPr>
      <w:r w:rsidRPr="00E95CB0">
        <w:rPr>
          <w:rFonts w:eastAsia="Times New Roman" w:cstheme="minorHAnsi"/>
          <w:lang w:val="en-US"/>
        </w:rPr>
        <w:t xml:space="preserve">A veritable facet of this work is to scrutinize some of the outcomes of population growth of cities particularly Abuja due to migration activities. One of such outcomes appears to be urban poverty. According to Goldfield (1979), “Poverty occupies a peculiar position in urban thought.  Amid the rhetoric and reality of urban plenty, poverty cuts a curious and wide figure in urban society”. The </w:t>
      </w:r>
      <w:r w:rsidRPr="00E95CB0">
        <w:rPr>
          <w:rFonts w:eastAsia="Times New Roman" w:cstheme="minorHAnsi"/>
          <w:lang w:val="en-US"/>
        </w:rPr>
        <w:lastRenderedPageBreak/>
        <w:t xml:space="preserve">situation </w:t>
      </w:r>
      <w:r w:rsidR="003658B2">
        <w:rPr>
          <w:rFonts w:eastAsia="Times New Roman" w:cstheme="minorHAnsi"/>
          <w:lang w:val="en-US"/>
        </w:rPr>
        <w:t>is</w:t>
      </w:r>
      <w:r w:rsidRPr="00E95CB0">
        <w:rPr>
          <w:rFonts w:eastAsia="Times New Roman" w:cstheme="minorHAnsi"/>
          <w:lang w:val="en-US"/>
        </w:rPr>
        <w:t xml:space="preserve"> not different in Abuja especially among the low-income migrants. Many problems arise due to such a heavy influx of population and the immediate ones are socio-economic and environmental problems. If such an exodus is not checked and corrected, it would lead to extreme urban decay and malice where urban sustainability would then become one big utopian vision. The situation above seems to approximate closely with what is obtainable in Kubwa area of Abuja where middle-income families appear to take refuge. </w:t>
      </w:r>
      <w:r w:rsidRPr="00E95CB0">
        <w:rPr>
          <w:rFonts w:eastAsia="Times New Roman" w:cstheme="minorHAnsi"/>
          <w:lang w:val="en-US"/>
        </w:rPr>
        <w:fldChar w:fldCharType="begin"/>
      </w:r>
      <w:r w:rsidRPr="00E95CB0">
        <w:rPr>
          <w:rFonts w:eastAsia="Times New Roman" w:cstheme="minorHAnsi"/>
          <w:lang w:val="en-US"/>
        </w:rPr>
        <w:instrText xml:space="preserve"> ADDIN EN.CITE &lt;EndNote&gt;&lt;Cite AuthorYear="1"&gt;&lt;Author&gt;Thomas&lt;/Author&gt;&lt;Year&gt;1962&lt;/Year&gt;&lt;RecNum&gt;1780&lt;/RecNum&gt;&lt;DisplayText&gt;Thomas (1962)&lt;/DisplayText&gt;&lt;record&gt;&lt;rec-number&gt;1780&lt;/rec-number&gt;&lt;foreign-keys&gt;&lt;key app="EN" db-id="95vp9sppj2zfvxerex4vsp0rwaed55atwrfx" timestamp="1594157637"&gt;1780&lt;/key&gt;&lt;/foreign-keys&gt;&lt;ref-type name="Journal Article"&gt;17&lt;/ref-type&gt;&lt;contributors&gt;&lt;authors&gt;&lt;author&gt;Thomas, Kuhn&lt;/author&gt;&lt;/authors&gt;&lt;/contributors&gt;&lt;titles&gt;&lt;title&gt;The structure of scientific revolutions&lt;/title&gt;&lt;/titles&gt;&lt;dates&gt;&lt;year&gt;1962&lt;/year&gt;&lt;/dates&gt;&lt;urls&gt;&lt;/urls&gt;&lt;/record&gt;&lt;/Cite&gt;&lt;/EndNote&gt;</w:instrText>
      </w:r>
      <w:r w:rsidRPr="00E95CB0">
        <w:rPr>
          <w:rFonts w:eastAsia="Times New Roman" w:cstheme="minorHAnsi"/>
          <w:lang w:val="en-US"/>
        </w:rPr>
        <w:fldChar w:fldCharType="separate"/>
      </w:r>
      <w:r w:rsidRPr="00E95CB0">
        <w:rPr>
          <w:rFonts w:eastAsia="Times New Roman" w:cstheme="minorHAnsi"/>
          <w:noProof/>
          <w:lang w:val="en-US"/>
        </w:rPr>
        <w:t>Thomas (1962)</w:t>
      </w:r>
      <w:r w:rsidRPr="00E95CB0">
        <w:rPr>
          <w:rFonts w:eastAsia="Times New Roman" w:cstheme="minorHAnsi"/>
          <w:lang w:val="en-US"/>
        </w:rPr>
        <w:fldChar w:fldCharType="end"/>
      </w:r>
      <w:r w:rsidRPr="00E95CB0">
        <w:rPr>
          <w:rFonts w:eastAsia="Times New Roman" w:cstheme="minorHAnsi"/>
          <w:lang w:val="en-US"/>
        </w:rPr>
        <w:t xml:space="preserve"> observes </w:t>
      </w:r>
      <w:r w:rsidR="004F2023" w:rsidRPr="00E95CB0">
        <w:rPr>
          <w:rFonts w:eastAsia="Times New Roman" w:cstheme="minorHAnsi"/>
          <w:lang w:val="en-US"/>
        </w:rPr>
        <w:t xml:space="preserve">that </w:t>
      </w:r>
      <w:r w:rsidRPr="00E95CB0">
        <w:rPr>
          <w:rFonts w:eastAsia="Times New Roman" w:cstheme="minorHAnsi"/>
          <w:lang w:val="en-US"/>
        </w:rPr>
        <w:t xml:space="preserve">scholars’ critique of their “consistent knowledge” may lead to a paradigm shift. By so doing, we try to juxtapose contrasting theoretical orientations and concentrating on examining the </w:t>
      </w:r>
      <w:r w:rsidR="001C2429" w:rsidRPr="00E95CB0">
        <w:rPr>
          <w:rFonts w:eastAsia="Times New Roman" w:cstheme="minorHAnsi"/>
          <w:lang w:val="en-US"/>
        </w:rPr>
        <w:t xml:space="preserve">different ways in which rural to </w:t>
      </w:r>
      <w:r w:rsidRPr="00E95CB0">
        <w:rPr>
          <w:rFonts w:eastAsia="Times New Roman" w:cstheme="minorHAnsi"/>
          <w:lang w:val="en-US"/>
        </w:rPr>
        <w:t>urban migration influences poverty in Kubwa, Abuja.</w:t>
      </w:r>
    </w:p>
    <w:p w14:paraId="050E5BD6" w14:textId="3B0F5B36" w:rsidR="00126FDA" w:rsidRPr="00E95CB0" w:rsidRDefault="00F572B0" w:rsidP="00E95CB0">
      <w:pPr>
        <w:pStyle w:val="Heading2"/>
        <w:spacing w:line="276" w:lineRule="auto"/>
        <w:ind w:firstLine="0"/>
        <w:rPr>
          <w:rFonts w:asciiTheme="minorHAnsi" w:hAnsiTheme="minorHAnsi" w:cstheme="minorHAnsi"/>
          <w:sz w:val="22"/>
          <w:szCs w:val="22"/>
        </w:rPr>
      </w:pPr>
      <w:r w:rsidRPr="00E95CB0">
        <w:rPr>
          <w:rFonts w:asciiTheme="minorHAnsi" w:hAnsiTheme="minorHAnsi" w:cstheme="minorHAnsi"/>
          <w:sz w:val="22"/>
          <w:szCs w:val="22"/>
        </w:rPr>
        <w:t>1.</w:t>
      </w:r>
      <w:r w:rsidR="00CF3082">
        <w:rPr>
          <w:rFonts w:asciiTheme="minorHAnsi" w:hAnsiTheme="minorHAnsi" w:cstheme="minorHAnsi"/>
          <w:sz w:val="22"/>
          <w:szCs w:val="22"/>
        </w:rPr>
        <w:t xml:space="preserve">2 </w:t>
      </w:r>
      <w:r w:rsidR="00126FDA" w:rsidRPr="00E95CB0">
        <w:rPr>
          <w:rFonts w:asciiTheme="minorHAnsi" w:hAnsiTheme="minorHAnsi" w:cstheme="minorHAnsi"/>
          <w:sz w:val="22"/>
          <w:szCs w:val="22"/>
        </w:rPr>
        <w:t>OBJECTIVES OF THE STUDY</w:t>
      </w:r>
    </w:p>
    <w:p w14:paraId="12E5D33F" w14:textId="5A7DEC13" w:rsidR="00126FDA" w:rsidRPr="00E95CB0" w:rsidRDefault="00396C5A" w:rsidP="00E95CB0">
      <w:pPr>
        <w:spacing w:line="276" w:lineRule="auto"/>
        <w:jc w:val="both"/>
        <w:rPr>
          <w:rFonts w:eastAsia="Times New Roman" w:cstheme="minorHAnsi"/>
          <w:lang w:val="en-US"/>
        </w:rPr>
      </w:pPr>
      <w:r>
        <w:rPr>
          <w:rFonts w:eastAsia="Times New Roman" w:cstheme="minorHAnsi"/>
          <w:lang w:val="en-US"/>
        </w:rPr>
        <w:t xml:space="preserve">This </w:t>
      </w:r>
      <w:r w:rsidR="00126FDA" w:rsidRPr="00E95CB0">
        <w:rPr>
          <w:rFonts w:eastAsia="Times New Roman" w:cstheme="minorHAnsi"/>
          <w:lang w:val="en-US"/>
        </w:rPr>
        <w:t>study is designed to identify and examine the different ways in which rural to urban migration influences poverty in Nigeria.</w:t>
      </w:r>
    </w:p>
    <w:p w14:paraId="15E5DBB3" w14:textId="77777777" w:rsidR="00126FDA" w:rsidRPr="00E95CB0" w:rsidRDefault="00126FDA" w:rsidP="00E95CB0">
      <w:pPr>
        <w:spacing w:line="276" w:lineRule="auto"/>
        <w:jc w:val="both"/>
        <w:rPr>
          <w:rFonts w:eastAsia="Times New Roman" w:cstheme="minorHAnsi"/>
          <w:lang w:val="en-US"/>
        </w:rPr>
      </w:pPr>
      <w:r w:rsidRPr="00E95CB0">
        <w:rPr>
          <w:rFonts w:eastAsia="Times New Roman" w:cstheme="minorHAnsi"/>
          <w:lang w:val="en-US"/>
        </w:rPr>
        <w:t>Specifically, the research seeks to achieve the following objectives:</w:t>
      </w:r>
    </w:p>
    <w:p w14:paraId="6CD92710" w14:textId="77777777" w:rsidR="00126FDA" w:rsidRPr="00E95CB0" w:rsidRDefault="00126FDA" w:rsidP="00E95CB0">
      <w:pPr>
        <w:numPr>
          <w:ilvl w:val="0"/>
          <w:numId w:val="4"/>
        </w:numPr>
        <w:spacing w:line="276" w:lineRule="auto"/>
        <w:jc w:val="both"/>
        <w:rPr>
          <w:rFonts w:eastAsia="Times New Roman" w:cstheme="minorHAnsi"/>
          <w:lang w:val="en-US"/>
        </w:rPr>
      </w:pPr>
      <w:r w:rsidRPr="00E95CB0">
        <w:rPr>
          <w:rFonts w:eastAsia="Times New Roman" w:cstheme="minorHAnsi"/>
          <w:lang w:val="en-US"/>
        </w:rPr>
        <w:t>To analyze the types of problems that confront migrants in the city of Abuja.</w:t>
      </w:r>
    </w:p>
    <w:p w14:paraId="61BC7FB4" w14:textId="77777777" w:rsidR="00126FDA" w:rsidRPr="00E95CB0" w:rsidRDefault="00126FDA" w:rsidP="00E95CB0">
      <w:pPr>
        <w:numPr>
          <w:ilvl w:val="0"/>
          <w:numId w:val="4"/>
        </w:numPr>
        <w:spacing w:line="276" w:lineRule="auto"/>
        <w:jc w:val="both"/>
        <w:rPr>
          <w:rFonts w:eastAsia="Times New Roman" w:cstheme="minorHAnsi"/>
          <w:lang w:val="en-US"/>
        </w:rPr>
      </w:pPr>
      <w:r w:rsidRPr="00E95CB0">
        <w:rPr>
          <w:rFonts w:eastAsia="Times New Roman" w:cstheme="minorHAnsi"/>
          <w:lang w:val="en-US"/>
        </w:rPr>
        <w:t>To determine the relationship between rural-urban migration and urban poverty.</w:t>
      </w:r>
    </w:p>
    <w:p w14:paraId="177C1601" w14:textId="77777777" w:rsidR="00126FDA" w:rsidRPr="00E95CB0" w:rsidRDefault="00126FDA" w:rsidP="00E95CB0">
      <w:pPr>
        <w:numPr>
          <w:ilvl w:val="0"/>
          <w:numId w:val="4"/>
        </w:numPr>
        <w:spacing w:line="276" w:lineRule="auto"/>
        <w:jc w:val="both"/>
        <w:rPr>
          <w:rFonts w:eastAsia="Times New Roman" w:cstheme="minorHAnsi"/>
          <w:lang w:val="en-US"/>
        </w:rPr>
      </w:pPr>
      <w:r w:rsidRPr="00E95CB0">
        <w:rPr>
          <w:rFonts w:eastAsia="Times New Roman" w:cstheme="minorHAnsi"/>
          <w:lang w:val="en-US"/>
        </w:rPr>
        <w:t>To explore, suggest and specify ways of addressing the problems of rural-urban migration and reducing the rate of poverty in the cities.</w:t>
      </w:r>
    </w:p>
    <w:p w14:paraId="0E64D046" w14:textId="24CDEF96" w:rsidR="00126FDA" w:rsidRPr="00E95CB0" w:rsidRDefault="00F572B0" w:rsidP="00E95CB0">
      <w:pPr>
        <w:pStyle w:val="Heading2"/>
        <w:spacing w:line="276" w:lineRule="auto"/>
        <w:ind w:firstLine="0"/>
        <w:rPr>
          <w:rFonts w:asciiTheme="minorHAnsi" w:hAnsiTheme="minorHAnsi" w:cstheme="minorHAnsi"/>
          <w:sz w:val="22"/>
          <w:szCs w:val="22"/>
        </w:rPr>
      </w:pPr>
      <w:r w:rsidRPr="00E95CB0">
        <w:rPr>
          <w:rFonts w:asciiTheme="minorHAnsi" w:hAnsiTheme="minorHAnsi" w:cstheme="minorHAnsi"/>
          <w:sz w:val="22"/>
          <w:szCs w:val="22"/>
        </w:rPr>
        <w:t xml:space="preserve">1.4 </w:t>
      </w:r>
      <w:r w:rsidR="00126FDA" w:rsidRPr="00E95CB0">
        <w:rPr>
          <w:rFonts w:asciiTheme="minorHAnsi" w:hAnsiTheme="minorHAnsi" w:cstheme="minorHAnsi"/>
          <w:sz w:val="22"/>
          <w:szCs w:val="22"/>
        </w:rPr>
        <w:t>RESEARCH HYPOTHESIS</w:t>
      </w:r>
    </w:p>
    <w:p w14:paraId="4C96D1D7" w14:textId="77777777" w:rsidR="00126FDA" w:rsidRPr="00E95CB0" w:rsidRDefault="00126FDA" w:rsidP="00E95CB0">
      <w:pPr>
        <w:spacing w:line="276" w:lineRule="auto"/>
        <w:ind w:firstLine="360"/>
        <w:jc w:val="both"/>
        <w:rPr>
          <w:rFonts w:eastAsia="Times New Roman" w:cstheme="minorHAnsi"/>
          <w:lang w:val="en-US"/>
        </w:rPr>
      </w:pPr>
      <w:r w:rsidRPr="00E95CB0">
        <w:rPr>
          <w:rFonts w:eastAsia="Times New Roman" w:cstheme="minorHAnsi"/>
          <w:lang w:val="en-US"/>
        </w:rPr>
        <w:t>The following hypotheses are formulated and presented to be tested in this study:</w:t>
      </w:r>
    </w:p>
    <w:p w14:paraId="50FCF8BA" w14:textId="77777777" w:rsidR="00126FDA" w:rsidRPr="00E95CB0" w:rsidRDefault="00126FDA" w:rsidP="00E95CB0">
      <w:pPr>
        <w:spacing w:line="276" w:lineRule="auto"/>
        <w:ind w:left="360" w:firstLine="720"/>
        <w:jc w:val="both"/>
        <w:rPr>
          <w:rFonts w:eastAsia="Times New Roman" w:cstheme="minorHAnsi"/>
          <w:lang w:val="en-US"/>
        </w:rPr>
      </w:pPr>
      <w:r w:rsidRPr="00E95CB0">
        <w:rPr>
          <w:rFonts w:eastAsia="Times New Roman" w:cstheme="minorHAnsi"/>
          <w:lang w:val="en-US"/>
        </w:rPr>
        <w:t>HO:   Rural-urban migration is not likely to influence the level of urban poverty.</w:t>
      </w:r>
    </w:p>
    <w:p w14:paraId="13DEC653" w14:textId="77777777" w:rsidR="00126FDA" w:rsidRPr="00E95CB0" w:rsidRDefault="00126FDA" w:rsidP="00E95CB0">
      <w:pPr>
        <w:spacing w:line="276" w:lineRule="auto"/>
        <w:ind w:left="360" w:firstLine="720"/>
        <w:jc w:val="both"/>
        <w:rPr>
          <w:rFonts w:eastAsia="Times New Roman" w:cstheme="minorHAnsi"/>
          <w:lang w:val="en-US"/>
        </w:rPr>
      </w:pPr>
      <w:r w:rsidRPr="00E95CB0">
        <w:rPr>
          <w:rFonts w:eastAsia="Times New Roman" w:cstheme="minorHAnsi"/>
          <w:lang w:val="en-US"/>
        </w:rPr>
        <w:t xml:space="preserve">H1: Rural-urban migration is likely to influence the level of urban poverty. </w:t>
      </w:r>
    </w:p>
    <w:p w14:paraId="646B0DF4" w14:textId="77777777" w:rsidR="00126FDA" w:rsidRPr="00E95CB0" w:rsidRDefault="00126FDA" w:rsidP="00E95CB0">
      <w:pPr>
        <w:keepNext/>
        <w:keepLines/>
        <w:spacing w:before="40" w:line="276" w:lineRule="auto"/>
        <w:jc w:val="both"/>
        <w:outlineLvl w:val="1"/>
        <w:rPr>
          <w:rFonts w:eastAsiaTheme="majorEastAsia" w:cstheme="minorHAnsi"/>
          <w:color w:val="2E74B5" w:themeColor="accent1" w:themeShade="BF"/>
          <w:lang w:val="en-US"/>
        </w:rPr>
      </w:pPr>
      <w:r w:rsidRPr="00E95CB0">
        <w:rPr>
          <w:rFonts w:eastAsiaTheme="majorEastAsia" w:cstheme="minorHAnsi"/>
          <w:color w:val="2E74B5" w:themeColor="accent1" w:themeShade="BF"/>
          <w:lang w:val="en-US"/>
        </w:rPr>
        <w:t xml:space="preserve">2.1 LITERATURE REVIEW </w:t>
      </w:r>
    </w:p>
    <w:p w14:paraId="7A03457E" w14:textId="77777777" w:rsidR="00126FDA" w:rsidRPr="00E95CB0" w:rsidRDefault="00126FDA" w:rsidP="00E95CB0">
      <w:pPr>
        <w:keepNext/>
        <w:keepLines/>
        <w:spacing w:before="40" w:line="276" w:lineRule="auto"/>
        <w:jc w:val="both"/>
        <w:outlineLvl w:val="2"/>
        <w:rPr>
          <w:rFonts w:eastAsia="Times New Roman" w:cstheme="minorHAnsi"/>
          <w:color w:val="1F4D78" w:themeColor="accent1" w:themeShade="7F"/>
          <w:lang w:val="en-US"/>
        </w:rPr>
      </w:pPr>
      <w:r w:rsidRPr="00E95CB0">
        <w:rPr>
          <w:rFonts w:eastAsia="Times New Roman" w:cstheme="minorHAnsi"/>
          <w:color w:val="1F4D78" w:themeColor="accent1" w:themeShade="7F"/>
          <w:lang w:val="en-US"/>
        </w:rPr>
        <w:t>2.1.1 MIGRATION</w:t>
      </w:r>
    </w:p>
    <w:p w14:paraId="6A8DFCA4" w14:textId="77777777" w:rsidR="00126FDA" w:rsidRPr="00E95CB0" w:rsidRDefault="00126FDA" w:rsidP="00E95CB0">
      <w:pPr>
        <w:spacing w:after="0" w:line="276" w:lineRule="auto"/>
        <w:ind w:right="-270"/>
        <w:jc w:val="both"/>
        <w:rPr>
          <w:rFonts w:eastAsia="Times New Roman" w:cstheme="minorHAnsi"/>
          <w:bCs/>
        </w:rPr>
      </w:pPr>
      <w:r w:rsidRPr="00E95CB0">
        <w:rPr>
          <w:rFonts w:eastAsia="Times New Roman" w:cstheme="minorHAnsi"/>
          <w:bCs/>
        </w:rPr>
        <w:fldChar w:fldCharType="begin"/>
      </w:r>
      <w:r w:rsidRPr="00E95CB0">
        <w:rPr>
          <w:rFonts w:eastAsia="Times New Roman" w:cstheme="minorHAnsi"/>
          <w:bCs/>
        </w:rPr>
        <w:instrText xml:space="preserve"> ADDIN EN.CITE &lt;EndNote&gt;&lt;Cite AuthorYear="1"&gt;&lt;Author&gt;Mangalam&lt;/Author&gt;&lt;Year&gt;1975&lt;/Year&gt;&lt;RecNum&gt;1753&lt;/RecNum&gt;&lt;DisplayText&gt;Mangalam (1975)&lt;/DisplayText&gt;&lt;record&gt;&lt;rec-number&gt;1753&lt;/rec-number&gt;&lt;foreign-keys&gt;&lt;key app="EN" db-id="95vp9sppj2zfvxerex4vsp0rwaed55atwrfx" timestamp="1594059978"&gt;1753&lt;/key&gt;&lt;/foreign-keys&gt;&lt;ref-type name="Journal Article"&gt;17&lt;/ref-type&gt;&lt;contributors&gt;&lt;authors&gt;&lt;author&gt;Mangalam, J&lt;/author&gt;&lt;/authors&gt;&lt;/contributors&gt;&lt;titles&gt;&lt;title&gt;Schwarzweller H.: Some Theoretical Guidelines Toward a Sociology of Migration&lt;/title&gt;&lt;secondary-title&gt;Population Studies, Chicago&lt;/secondary-title&gt;&lt;/titles&gt;&lt;periodical&gt;&lt;full-title&gt;Population Studies, Chicago&lt;/full-title&gt;&lt;/periodical&gt;&lt;pages&gt;173-187&lt;/pages&gt;&lt;dates&gt;&lt;year&gt;1975&lt;/year&gt;&lt;/dates&gt;&lt;urls&gt;&lt;/urls&gt;&lt;/record&gt;&lt;/Cite&gt;&lt;/EndNote&gt;</w:instrText>
      </w:r>
      <w:r w:rsidRPr="00E95CB0">
        <w:rPr>
          <w:rFonts w:eastAsia="Times New Roman" w:cstheme="minorHAnsi"/>
          <w:bCs/>
        </w:rPr>
        <w:fldChar w:fldCharType="separate"/>
      </w:r>
      <w:r w:rsidRPr="00E95CB0">
        <w:rPr>
          <w:rFonts w:eastAsia="Times New Roman" w:cstheme="minorHAnsi"/>
          <w:bCs/>
          <w:noProof/>
        </w:rPr>
        <w:t>Mangalam (1975)</w:t>
      </w:r>
      <w:r w:rsidRPr="00E95CB0">
        <w:rPr>
          <w:rFonts w:eastAsia="Times New Roman" w:cstheme="minorHAnsi"/>
          <w:bCs/>
        </w:rPr>
        <w:fldChar w:fldCharType="end"/>
      </w:r>
      <w:r w:rsidRPr="00E95CB0">
        <w:rPr>
          <w:rFonts w:eastAsia="Times New Roman" w:cstheme="minorHAnsi"/>
          <w:bCs/>
        </w:rPr>
        <w:t xml:space="preserve"> defines migration as a relatively permanent moving away of a collectively, called migrants, from one geographical location to another, preceded by decision-making on the part of the migrants on the basis of a hierarchically ordered set of values or valued ends and resulting in changes in the interactional system of the migrants. In the view of </w:t>
      </w:r>
      <w:r w:rsidRPr="00E95CB0">
        <w:rPr>
          <w:rFonts w:eastAsia="Times New Roman" w:cstheme="minorHAnsi"/>
          <w:bCs/>
        </w:rPr>
        <w:fldChar w:fldCharType="begin"/>
      </w:r>
      <w:r w:rsidRPr="00E95CB0">
        <w:rPr>
          <w:rFonts w:eastAsia="Times New Roman" w:cstheme="minorHAnsi"/>
          <w:bCs/>
        </w:rPr>
        <w:instrText xml:space="preserve"> ADDIN EN.CITE &lt;EndNote&gt;&lt;Cite AuthorYear="1"&gt;&lt;Author&gt;Ducoff&lt;/Author&gt;&lt;Year&gt;1965&lt;/Year&gt;&lt;RecNum&gt;1773&lt;/RecNum&gt;&lt;DisplayText&gt;Ducoff et al (1965)&lt;/DisplayText&gt;&lt;record&gt;&lt;rec-number&gt;1773&lt;/rec-number&gt;&lt;foreign-keys&gt;&lt;key app="EN" db-id="95vp9sppj2zfvxerex4vsp0rwaed55atwrfx" timestamp="1594150748"&gt;1773&lt;/key&gt;&lt;/foreign-keys&gt;&lt;ref-type name="Journal Article"&gt;17&lt;/ref-type&gt;&lt;contributors&gt;&lt;authors&gt;&lt;author&gt;Ducoff, Louis J&lt;/author&gt;&lt;author&gt;Arias, J&lt;/author&gt;&lt;author&gt;Lee, ES&lt;/author&gt;&lt;author&gt;Neiva, AH&lt;/author&gt;&lt;author&gt;Bogue, DJ&lt;/author&gt;&lt;author&gt;Elizaga, JC&lt;/author&gt;&lt;/authors&gt;&lt;/contributors&gt;&lt;titles&gt;&lt;title&gt;The role of migration in the demographic development of Latin America&lt;/title&gt;&lt;secondary-title&gt;The Milbank Memorial Fund Quarterly&lt;/secondary-title&gt;&lt;/titles&gt;&lt;periodical&gt;&lt;full-title&gt;The Milbank Memorial Fund Quarterly&lt;/full-title&gt;&lt;/periodical&gt;&lt;pages&gt;197-216&lt;/pages&gt;&lt;volume&gt;43&lt;/volume&gt;&lt;number&gt;4&lt;/number&gt;&lt;dates&gt;&lt;year&gt;1965&lt;/year&gt;&lt;/dates&gt;&lt;isbn&gt;0026-3745&lt;/isbn&gt;&lt;urls&gt;&lt;/urls&gt;&lt;/record&gt;&lt;/Cite&gt;&lt;/EndNote&gt;</w:instrText>
      </w:r>
      <w:r w:rsidRPr="00E95CB0">
        <w:rPr>
          <w:rFonts w:eastAsia="Times New Roman" w:cstheme="minorHAnsi"/>
          <w:bCs/>
        </w:rPr>
        <w:fldChar w:fldCharType="separate"/>
      </w:r>
      <w:r w:rsidRPr="00E95CB0">
        <w:rPr>
          <w:rFonts w:eastAsia="Times New Roman" w:cstheme="minorHAnsi"/>
          <w:bCs/>
          <w:noProof/>
        </w:rPr>
        <w:t>Ducoff et al (1965)</w:t>
      </w:r>
      <w:r w:rsidRPr="00E95CB0">
        <w:rPr>
          <w:rFonts w:eastAsia="Times New Roman" w:cstheme="minorHAnsi"/>
          <w:bCs/>
        </w:rPr>
        <w:fldChar w:fldCharType="end"/>
      </w:r>
      <w:r w:rsidRPr="00E95CB0">
        <w:rPr>
          <w:rFonts w:eastAsia="Times New Roman" w:cstheme="minorHAnsi"/>
          <w:bCs/>
        </w:rPr>
        <w:t xml:space="preserve">, migration is a permanent or semi-permanent change of residence. No restriction is placed upon the distance of the move or upon the voluntary or involuntary nature of the act, and no distinction is made between external and internal. </w:t>
      </w:r>
      <w:r w:rsidRPr="00E95CB0">
        <w:rPr>
          <w:rFonts w:eastAsia="Times New Roman" w:cstheme="minorHAnsi"/>
          <w:bCs/>
        </w:rPr>
        <w:fldChar w:fldCharType="begin"/>
      </w:r>
      <w:r w:rsidRPr="00E95CB0">
        <w:rPr>
          <w:rFonts w:eastAsia="Times New Roman" w:cstheme="minorHAnsi"/>
          <w:bCs/>
        </w:rPr>
        <w:instrText xml:space="preserve"> ADDIN EN.CITE &lt;EndNote&gt;&lt;Cite AuthorYear="1"&gt;&lt;Author&gt;De Jong&lt;/Author&gt;&lt;Year&gt;2013&lt;/Year&gt;&lt;RecNum&gt;1738&lt;/RecNum&gt;&lt;DisplayText&gt;De Jong &amp;amp; Gardner (2013)&lt;/DisplayText&gt;&lt;record&gt;&lt;rec-number&gt;1738&lt;/rec-number&gt;&lt;foreign-keys&gt;&lt;key app="EN" db-id="95vp9sppj2zfvxerex4vsp0rwaed55atwrfx" timestamp="1594050814"&gt;1738&lt;/key&gt;&lt;/foreign-keys&gt;&lt;ref-type name="Book"&gt;6&lt;/ref-type&gt;&lt;contributors&gt;&lt;authors&gt;&lt;author&gt;De Jong, Gordon F&lt;/author&gt;&lt;author&gt;Gardner, Robert W&lt;/author&gt;&lt;/authors&gt;&lt;/contributors&gt;&lt;titles&gt;&lt;title&gt;Migration decision making: multidisciplinary approaches to microlevel studies in developed and developing countries&lt;/title&gt;&lt;/titles&gt;&lt;dates&gt;&lt;year&gt;2013&lt;/year&gt;&lt;/dates&gt;&lt;publisher&gt;Elsevier&lt;/publisher&gt;&lt;isbn&gt;148316036X&lt;/isbn&gt;&lt;urls&gt;&lt;/urls&gt;&lt;/record&gt;&lt;/Cite&gt;&lt;/EndNote&gt;</w:instrText>
      </w:r>
      <w:r w:rsidRPr="00E95CB0">
        <w:rPr>
          <w:rFonts w:eastAsia="Times New Roman" w:cstheme="minorHAnsi"/>
          <w:bCs/>
        </w:rPr>
        <w:fldChar w:fldCharType="separate"/>
      </w:r>
      <w:r w:rsidRPr="00E95CB0">
        <w:rPr>
          <w:rFonts w:eastAsia="Times New Roman" w:cstheme="minorHAnsi"/>
          <w:bCs/>
          <w:noProof/>
        </w:rPr>
        <w:t>De Jong &amp; Gardner (2013)</w:t>
      </w:r>
      <w:r w:rsidRPr="00E95CB0">
        <w:rPr>
          <w:rFonts w:eastAsia="Times New Roman" w:cstheme="minorHAnsi"/>
          <w:bCs/>
        </w:rPr>
        <w:fldChar w:fldCharType="end"/>
      </w:r>
      <w:r w:rsidRPr="00E95CB0">
        <w:rPr>
          <w:rFonts w:eastAsia="Times New Roman" w:cstheme="minorHAnsi"/>
          <w:bCs/>
        </w:rPr>
        <w:t xml:space="preserve"> define migration as any permanent change in the residence which involves the detachment from the organization of activities at one place and the total round of activities to another.  It is worthy of note to state that migration can profoundly alter a community or an entire country within a short period. Although it is one of the three population processes (along with fertility and mortality), it is different in many respects beyond the obvious reasons </w:t>
      </w:r>
      <w:r w:rsidRPr="00E95CB0">
        <w:rPr>
          <w:rFonts w:eastAsia="Times New Roman" w:cstheme="minorHAnsi"/>
          <w:bCs/>
        </w:rPr>
        <w:fldChar w:fldCharType="begin"/>
      </w:r>
      <w:r w:rsidRPr="00E95CB0">
        <w:rPr>
          <w:rFonts w:eastAsia="Times New Roman" w:cstheme="minorHAnsi"/>
          <w:bCs/>
        </w:rPr>
        <w:instrText xml:space="preserve"> ADDIN EN.CITE &lt;EndNote&gt;&lt;Cite&gt;&lt;Author&gt;Cornelius&lt;/Author&gt;&lt;Year&gt;1978&lt;/Year&gt;&lt;RecNum&gt;1761&lt;/RecNum&gt;&lt;DisplayText&gt;(Cornelius, 1978)&lt;/DisplayText&gt;&lt;record&gt;&lt;rec-number&gt;1761&lt;/rec-number&gt;&lt;foreign-keys&gt;&lt;key app="EN" db-id="95vp9sppj2zfvxerex4vsp0rwaed55atwrfx" timestamp="1594130500"&gt;1761&lt;/key&gt;&lt;/foreign-keys&gt;&lt;ref-type name="Book"&gt;6&lt;/ref-type&gt;&lt;contributors&gt;&lt;authors&gt;&lt;author&gt;Cornelius, Wayne A&lt;/author&gt;&lt;/authors&gt;&lt;/contributors&gt;&lt;titles&gt;&lt;title&gt;Mexican migration to the United States: Causes, consequences and US responses&lt;/title&gt;&lt;/titles&gt;&lt;dates&gt;&lt;year&gt;1978&lt;/year&gt;&lt;/dates&gt;&lt;publisher&gt;Migration and Development Study Group, Center for International Studies …&lt;/publisher&gt;&lt;urls&gt;&lt;/urls&gt;&lt;/record&gt;&lt;/Cite&gt;&lt;/EndNote&gt;</w:instrText>
      </w:r>
      <w:r w:rsidRPr="00E95CB0">
        <w:rPr>
          <w:rFonts w:eastAsia="Times New Roman" w:cstheme="minorHAnsi"/>
          <w:bCs/>
        </w:rPr>
        <w:fldChar w:fldCharType="separate"/>
      </w:r>
      <w:r w:rsidRPr="00E95CB0">
        <w:rPr>
          <w:rFonts w:eastAsia="Times New Roman" w:cstheme="minorHAnsi"/>
          <w:bCs/>
          <w:noProof/>
        </w:rPr>
        <w:t>(Cornelius, 1978)</w:t>
      </w:r>
      <w:r w:rsidRPr="00E95CB0">
        <w:rPr>
          <w:rFonts w:eastAsia="Times New Roman" w:cstheme="minorHAnsi"/>
          <w:bCs/>
        </w:rPr>
        <w:fldChar w:fldCharType="end"/>
      </w:r>
      <w:r w:rsidRPr="00E95CB0">
        <w:rPr>
          <w:rFonts w:eastAsia="Times New Roman" w:cstheme="minorHAnsi"/>
          <w:bCs/>
        </w:rPr>
        <w:t xml:space="preserve">. </w:t>
      </w:r>
    </w:p>
    <w:p w14:paraId="642201CF" w14:textId="77777777" w:rsidR="00126FDA" w:rsidRPr="00E95CB0" w:rsidRDefault="00126FDA" w:rsidP="00E95CB0">
      <w:pPr>
        <w:spacing w:line="276" w:lineRule="auto"/>
        <w:ind w:right="-270"/>
        <w:jc w:val="both"/>
        <w:rPr>
          <w:rFonts w:eastAsia="Times New Roman" w:cstheme="minorHAnsi"/>
          <w:bCs/>
        </w:rPr>
      </w:pPr>
      <w:r w:rsidRPr="00E95CB0">
        <w:rPr>
          <w:rFonts w:eastAsia="Times New Roman" w:cstheme="minorHAnsi"/>
          <w:bCs/>
        </w:rPr>
        <w:t xml:space="preserve">Putting forward their definition, </w:t>
      </w:r>
      <w:r w:rsidRPr="00E95CB0">
        <w:rPr>
          <w:rFonts w:eastAsia="Times New Roman" w:cstheme="minorHAnsi"/>
          <w:bCs/>
        </w:rPr>
        <w:fldChar w:fldCharType="begin"/>
      </w:r>
      <w:r w:rsidRPr="00E95CB0">
        <w:rPr>
          <w:rFonts w:eastAsia="Times New Roman" w:cstheme="minorHAnsi"/>
          <w:bCs/>
        </w:rPr>
        <w:instrText xml:space="preserve"> ADDIN EN.CITE &lt;EndNote&gt;&lt;Cite AuthorYear="1"&gt;&lt;Author&gt;Broek&lt;/Author&gt;&lt;Year&gt;1968&lt;/Year&gt;&lt;RecNum&gt;1762&lt;/RecNum&gt;&lt;DisplayText&gt;Webb et al (1968)&lt;/DisplayText&gt;&lt;record&gt;&lt;rec-number&gt;1762&lt;/rec-number&gt;&lt;foreign-keys&gt;&lt;key app="EN" db-id="95vp9sppj2zfvxerex4vsp0rwaed55atwrfx" timestamp="1594130768"&gt;1762&lt;/key&gt;&lt;/foreign-keys&gt;&lt;ref-type name="Book"&gt;6&lt;/ref-type&gt;&lt;contributors&gt;&lt;authors&gt;&lt;author&gt;Broek and Webb &lt;/author&gt;&lt;author&gt;Webb, John Winter&lt;/author&gt;&lt;author&gt;Hsu, Mei-Ling&lt;/author&gt;&lt;/authors&gt;&lt;/contributors&gt;&lt;titles&gt;&lt;title&gt;A geography of mankind&lt;/title&gt;&lt;/titles&gt;&lt;dates&gt;&lt;year&gt;1968&lt;/year&gt;&lt;/dates&gt;&lt;publisher&gt;McGraw-Hill New York&lt;/publisher&gt;&lt;urls&gt;&lt;/urls&gt;&lt;/record&gt;&lt;/Cite&gt;&lt;/EndNote&gt;</w:instrText>
      </w:r>
      <w:r w:rsidRPr="00E95CB0">
        <w:rPr>
          <w:rFonts w:eastAsia="Times New Roman" w:cstheme="minorHAnsi"/>
          <w:bCs/>
        </w:rPr>
        <w:fldChar w:fldCharType="separate"/>
      </w:r>
      <w:r w:rsidRPr="00E95CB0">
        <w:rPr>
          <w:rFonts w:eastAsia="Times New Roman" w:cstheme="minorHAnsi"/>
          <w:bCs/>
          <w:noProof/>
        </w:rPr>
        <w:t>Webb et al (1968)</w:t>
      </w:r>
      <w:r w:rsidRPr="00E95CB0">
        <w:rPr>
          <w:rFonts w:eastAsia="Times New Roman" w:cstheme="minorHAnsi"/>
          <w:bCs/>
        </w:rPr>
        <w:fldChar w:fldCharType="end"/>
      </w:r>
      <w:r w:rsidRPr="00E95CB0">
        <w:rPr>
          <w:rFonts w:eastAsia="Times New Roman" w:cstheme="minorHAnsi"/>
          <w:bCs/>
        </w:rPr>
        <w:t xml:space="preserve"> argue that strictly speaking, the term migration should be reserved for the movement of persons from one place to another for the purpose of permanent settlement. They point out that migration may be compared with the phenomenon of flow: it goes from a source to a destination; it follows a route over shorter or longer distance; it has a certain composition, volume, speed, and duration (Broek and Webb 1972: 490). </w:t>
      </w:r>
      <w:r w:rsidRPr="00E95CB0">
        <w:rPr>
          <w:rFonts w:eastAsia="Times New Roman" w:cstheme="minorHAnsi"/>
          <w:bCs/>
          <w:lang w:val="en-US"/>
        </w:rPr>
        <w:t xml:space="preserve">A good attempt to conceptualize the </w:t>
      </w:r>
      <w:r w:rsidRPr="00E95CB0">
        <w:rPr>
          <w:rFonts w:eastAsia="Times New Roman" w:cstheme="minorHAnsi"/>
          <w:bCs/>
          <w:lang w:val="en-US"/>
        </w:rPr>
        <w:lastRenderedPageBreak/>
        <w:t>phenomenon was made by Gilbert (1993), when he revealed that, migration is a flexible and dynamic phenomenon that encompasses territorial mobility of people and involves movements like commuting, absence from home place for periods from a couple of days to several years, seasonal migration and permanent relocation. Although diversified in form, it involves a certain degree of commitment on the part of migrants to the place of origin and of destination.</w:t>
      </w:r>
      <w:r w:rsidRPr="00E95CB0">
        <w:rPr>
          <w:rFonts w:eastAsia="Times New Roman" w:cstheme="minorHAnsi"/>
          <w:bCs/>
        </w:rPr>
        <w:t xml:space="preserve">  </w:t>
      </w:r>
    </w:p>
    <w:p w14:paraId="07AC4110" w14:textId="208B3473" w:rsidR="00126FDA" w:rsidRPr="00E95CB0" w:rsidRDefault="00126FDA" w:rsidP="00E95CB0">
      <w:pPr>
        <w:spacing w:line="276" w:lineRule="auto"/>
        <w:ind w:right="-270"/>
        <w:jc w:val="both"/>
        <w:rPr>
          <w:rFonts w:eastAsia="Times New Roman" w:cstheme="minorHAnsi"/>
          <w:bCs/>
          <w:lang w:val="en-US"/>
        </w:rPr>
      </w:pPr>
      <w:r w:rsidRPr="00E95CB0">
        <w:rPr>
          <w:rFonts w:eastAsia="Times New Roman" w:cstheme="minorHAnsi"/>
          <w:bCs/>
          <w:lang w:val="en-US"/>
        </w:rPr>
        <w:t xml:space="preserve">On their part,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 AuthorYear="1"&gt;&lt;Author&gt;Ajaero&lt;/Author&gt;&lt;Year&gt;2013&lt;/Year&gt;&lt;RecNum&gt;1750&lt;/RecNum&gt;&lt;DisplayText&gt;Ajaero &amp;amp; Onokala (2013)&lt;/DisplayText&gt;&lt;record&gt;&lt;rec-number&gt;1750&lt;/rec-number&gt;&lt;foreign-keys&gt;&lt;key app="EN" db-id="95vp9sppj2zfvxerex4vsp0rwaed55atwrfx" timestamp="1594053235"&gt;1750&lt;/key&gt;&lt;/foreign-keys&gt;&lt;ref-type name="Journal Article"&gt;17&lt;/ref-type&gt;&lt;contributors&gt;&lt;authors&gt;&lt;author&gt;Ajaero, Chukwuedozie K&lt;/author&gt;&lt;author&gt;Onokala, Patience C&lt;/author&gt;&lt;/authors&gt;&lt;/contributors&gt;&lt;titles&gt;&lt;title&gt;The effects of rural-urban migration on rural communities of southeastern Nigeria&lt;/title&gt;&lt;secondary-title&gt;International Journal of Population Research&lt;/secondary-title&gt;&lt;/titles&gt;&lt;periodical&gt;&lt;full-title&gt;International Journal of Population Research&lt;/full-title&gt;&lt;/periodical&gt;&lt;volume&gt;2013&lt;/volume&gt;&lt;dates&gt;&lt;year&gt;2013&lt;/year&gt;&lt;/dates&gt;&lt;isbn&gt;2090-4029&lt;/isbn&gt;&lt;urls&gt;&lt;/urls&gt;&lt;/record&gt;&lt;/Cite&gt;&lt;/EndNote&gt;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Ajaero &amp; Onokala (2013)</w:t>
      </w:r>
      <w:r w:rsidRPr="00E95CB0">
        <w:rPr>
          <w:rFonts w:eastAsia="Times New Roman" w:cstheme="minorHAnsi"/>
          <w:bCs/>
          <w:lang w:val="en-US"/>
        </w:rPr>
        <w:fldChar w:fldCharType="end"/>
      </w:r>
      <w:r w:rsidRPr="00E95CB0">
        <w:rPr>
          <w:rFonts w:eastAsia="Times New Roman" w:cstheme="minorHAnsi"/>
          <w:bCs/>
          <w:lang w:val="en-US"/>
        </w:rPr>
        <w:t xml:space="preserve"> observe that a great deal of population mobility results from survival and adaptive strategies to maximize family income by allocating their labor in diversified income-earning activities to a number of locations.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 AuthorYear="1"&gt;&lt;Author&gt;Carling&lt;/Author&gt;&lt;Year&gt;2005&lt;/Year&gt;&lt;RecNum&gt;1766&lt;/RecNum&gt;&lt;DisplayText&gt;Carling (2005)&lt;/DisplayText&gt;&lt;record&gt;&lt;rec-number&gt;1766&lt;/rec-number&gt;&lt;foreign-keys&gt;&lt;key app="EN" db-id="95vp9sppj2zfvxerex4vsp0rwaed55atwrfx" timestamp="1594132595"&gt;1766&lt;/key&gt;&lt;/foreign-keys&gt;&lt;ref-type name="Journal Article"&gt;17&lt;/ref-type&gt;&lt;contributors&gt;&lt;authors&gt;&lt;author&gt;Carling, Jørgen&lt;/author&gt;&lt;/authors&gt;&lt;/contributors&gt;&lt;titles&gt;&lt;title&gt;Gender dimensions of international migration&lt;/title&gt;&lt;secondary-title&gt;Global migration perspectives&lt;/secondary-title&gt;&lt;/titles&gt;&lt;periodical&gt;&lt;full-title&gt;Global migration perspectives&lt;/full-title&gt;&lt;/periodical&gt;&lt;pages&gt;1-26&lt;/pages&gt;&lt;volume&gt;35&lt;/volume&gt;&lt;dates&gt;&lt;year&gt;2005&lt;/year&gt;&lt;/dates&gt;&lt;urls&gt;&lt;/urls&gt;&lt;/record&gt;&lt;/Cite&gt;&lt;/EndNote&gt;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Carling (2005)</w:t>
      </w:r>
      <w:r w:rsidRPr="00E95CB0">
        <w:rPr>
          <w:rFonts w:eastAsia="Times New Roman" w:cstheme="minorHAnsi"/>
          <w:bCs/>
          <w:lang w:val="en-US"/>
        </w:rPr>
        <w:fldChar w:fldCharType="end"/>
      </w:r>
      <w:r w:rsidRPr="00E95CB0">
        <w:rPr>
          <w:rFonts w:eastAsia="Times New Roman" w:cstheme="minorHAnsi"/>
          <w:bCs/>
          <w:lang w:val="en-US"/>
        </w:rPr>
        <w:t xml:space="preserve"> also note that the migration of independent women has been on the rise since the middle of 1980s as a result of the establishment of export-oriented garment manufacturing factories. He further asserts that, micro-level surveys show a bi-polar pattern of educational selectivity suggesting that both the highly educated and illiterate sections of people have a great propensity to migrate as both groups undertake equal risks in this regard. Along with education, other characteristics of migrants such as age, gender, marital status, roles and responsibilities assumed in the family, and resource endowment (particularly, landholding) play an important role in migration motivation </w:t>
      </w:r>
      <w:r w:rsidRPr="00E95CB0">
        <w:rPr>
          <w:rFonts w:eastAsia="Times New Roman" w:cstheme="minorHAnsi"/>
          <w:bCs/>
          <w:lang w:val="en-US"/>
        </w:rPr>
        <w:fldChar w:fldCharType="begin">
          <w:fldData xml:space="preserve">PEVuZE5vdGU+PENpdGU+PEF1dGhvcj5MaWdodDwvQXV0aG9yPjxZZWFyPjE5OTM8L1llYXI+PFJl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</w:fldData>
        </w:fldChar>
      </w:r>
      <w:r w:rsidR="002E77E6" w:rsidRPr="00E95CB0">
        <w:rPr>
          <w:rFonts w:eastAsia="Times New Roman" w:cstheme="minorHAnsi"/>
          <w:bCs/>
          <w:lang w:val="en-US"/>
        </w:rPr>
        <w:instrText xml:space="preserve"> ADDIN EN.CITE </w:instrText>
      </w:r>
      <w:r w:rsidR="002E77E6" w:rsidRPr="00E95CB0">
        <w:rPr>
          <w:rFonts w:eastAsia="Times New Roman" w:cstheme="minorHAnsi"/>
          <w:bCs/>
          <w:lang w:val="en-US"/>
        </w:rPr>
        <w:fldChar w:fldCharType="begin">
          <w:fldData xml:space="preserve">PEVuZE5vdGU+PENpdGU+PEF1dGhvcj5MaWdodDwvQXV0aG9yPjxZZWFyPjE5OTM8L1llYXI+PFJl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</w:fldData>
        </w:fldChar>
      </w:r>
      <w:r w:rsidR="002E77E6" w:rsidRPr="00E95CB0">
        <w:rPr>
          <w:rFonts w:eastAsia="Times New Roman" w:cstheme="minorHAnsi"/>
          <w:bCs/>
          <w:lang w:val="en-US"/>
        </w:rPr>
        <w:instrText xml:space="preserve"> ADDIN EN.CITE.DATA </w:instrText>
      </w:r>
      <w:r w:rsidR="002E77E6" w:rsidRPr="00E95CB0">
        <w:rPr>
          <w:rFonts w:eastAsia="Times New Roman" w:cstheme="minorHAnsi"/>
          <w:bCs/>
          <w:lang w:val="en-US"/>
        </w:rPr>
      </w:r>
      <w:r w:rsidR="002E77E6" w:rsidRPr="00E95CB0">
        <w:rPr>
          <w:rFonts w:eastAsia="Times New Roman" w:cstheme="minorHAnsi"/>
          <w:bCs/>
          <w:lang w:val="en-US"/>
        </w:rPr>
        <w:fldChar w:fldCharType="end"/>
      </w:r>
      <w:r w:rsidRPr="00E95CB0">
        <w:rPr>
          <w:rFonts w:eastAsia="Times New Roman" w:cstheme="minorHAnsi"/>
          <w:bCs/>
          <w:lang w:val="en-US"/>
        </w:rPr>
      </w:r>
      <w:r w:rsidRPr="00E95CB0">
        <w:rPr>
          <w:rFonts w:eastAsia="Times New Roman" w:cstheme="minorHAnsi"/>
          <w:bCs/>
          <w:lang w:val="en-US"/>
        </w:rPr>
        <w:fldChar w:fldCharType="separate"/>
      </w:r>
      <w:r w:rsidR="002E77E6" w:rsidRPr="00E95CB0">
        <w:rPr>
          <w:rFonts w:eastAsia="Times New Roman" w:cstheme="minorHAnsi"/>
          <w:bCs/>
          <w:noProof/>
          <w:lang w:val="en-US"/>
        </w:rPr>
        <w:t>(Dillon et al, 2011; Light et al, 1993; Zubikova</w:t>
      </w:r>
      <w:r w:rsidR="00292E13">
        <w:rPr>
          <w:rFonts w:eastAsia="Times New Roman" w:cstheme="minorHAnsi"/>
          <w:bCs/>
          <w:noProof/>
          <w:lang w:val="en-US"/>
        </w:rPr>
        <w:t>, 2018</w:t>
      </w:r>
      <w:r w:rsidR="002E77E6" w:rsidRPr="00E95CB0">
        <w:rPr>
          <w:rFonts w:eastAsia="Times New Roman" w:cstheme="minorHAnsi"/>
          <w:bCs/>
          <w:noProof/>
          <w:lang w:val="en-US"/>
        </w:rPr>
        <w:t>)</w:t>
      </w:r>
      <w:r w:rsidRPr="00E95CB0">
        <w:rPr>
          <w:rFonts w:eastAsia="Times New Roman" w:cstheme="minorHAnsi"/>
          <w:bCs/>
          <w:lang w:val="en-US"/>
        </w:rPr>
        <w:fldChar w:fldCharType="end"/>
      </w:r>
      <w:r w:rsidRPr="00E95CB0">
        <w:rPr>
          <w:rFonts w:eastAsia="Times New Roman" w:cstheme="minorHAnsi"/>
          <w:bCs/>
          <w:lang w:val="en-US"/>
        </w:rPr>
        <w:t xml:space="preserve">. The role of social networks as sources of information prior to migration and other aids and assistance at the place of destination emerge as pre-conditions for migration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&lt;EndNote&gt;&lt;Cite&gt;&lt;Author&gt;Scott&lt;/Author&gt;&lt;Year&gt;2017&lt;/Year&gt;&lt;RecNum&gt;918&lt;/RecNum&gt;&lt;DisplayText&gt;(Scott, 2017)&lt;/DisplayText&gt;&lt;record&gt;&lt;rec-number&gt;918&lt;/rec-number&gt;&lt;foreign-keys&gt;&lt;key app="EN" db-id="95vp9sppj2zfvxerex4vsp0rwaed55atwrfx" timestamp="1581953289"&gt;918&lt;/key&gt;&lt;/foreign-keys&gt;&lt;ref-type name="Book"&gt;6&lt;/ref-type&gt;&lt;contributors&gt;&lt;authors&gt;&lt;author&gt;Scott, John&lt;/author&gt;&lt;/authors&gt;&lt;/contributors&gt;&lt;titles&gt;&lt;title&gt;Social network analysis&lt;/title&gt;&lt;/titles&gt;&lt;dates&gt;&lt;year&gt;2017&lt;/year&gt;&lt;/dates&gt;&lt;publisher&gt;Sage&lt;/publisher&gt;&lt;isbn&gt;152641225X&lt;/isbn&gt;&lt;urls&gt;&lt;/urls&gt;&lt;/record&gt;&lt;/Cite&gt;&lt;/EndNote&gt;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(Scott, 2017)</w:t>
      </w:r>
      <w:r w:rsidRPr="00E95CB0">
        <w:rPr>
          <w:rFonts w:eastAsia="Times New Roman" w:cstheme="minorHAnsi"/>
          <w:bCs/>
          <w:lang w:val="en-US"/>
        </w:rPr>
        <w:fldChar w:fldCharType="end"/>
      </w:r>
      <w:r w:rsidRPr="00E95CB0">
        <w:rPr>
          <w:rFonts w:eastAsia="Times New Roman" w:cstheme="minorHAnsi"/>
          <w:bCs/>
          <w:lang w:val="en-US"/>
        </w:rPr>
        <w:t xml:space="preserve">. </w:t>
      </w:r>
    </w:p>
    <w:p w14:paraId="5E46C966" w14:textId="77777777" w:rsidR="00126FDA" w:rsidRPr="00E95CB0" w:rsidRDefault="00126FDA" w:rsidP="00E95CB0">
      <w:pPr>
        <w:keepNext/>
        <w:keepLines/>
        <w:spacing w:before="40" w:line="276" w:lineRule="auto"/>
        <w:jc w:val="both"/>
        <w:outlineLvl w:val="2"/>
        <w:rPr>
          <w:rFonts w:eastAsiaTheme="majorEastAsia" w:cstheme="minorHAnsi"/>
          <w:b/>
          <w:bCs/>
          <w:color w:val="1F4D78" w:themeColor="accent1" w:themeShade="7F"/>
          <w:lang w:val="en-US"/>
        </w:rPr>
      </w:pPr>
      <w:r w:rsidRPr="00E95CB0">
        <w:rPr>
          <w:rFonts w:eastAsiaTheme="majorEastAsia" w:cstheme="minorHAnsi"/>
          <w:color w:val="1F4D78" w:themeColor="accent1" w:themeShade="7F"/>
          <w:lang w:val="en-US"/>
        </w:rPr>
        <w:t>2.1.2 URBAN POVERTY</w:t>
      </w:r>
    </w:p>
    <w:p w14:paraId="5CA93561" w14:textId="26B4E613" w:rsidR="00126FDA" w:rsidRPr="00E95CB0" w:rsidRDefault="00126FDA" w:rsidP="00E95CB0">
      <w:pPr>
        <w:spacing w:line="276" w:lineRule="auto"/>
        <w:ind w:right="-270"/>
        <w:jc w:val="both"/>
        <w:rPr>
          <w:rFonts w:eastAsia="Times New Roman" w:cstheme="minorHAnsi"/>
          <w:bCs/>
          <w:lang w:val="en-US"/>
        </w:rPr>
      </w:pPr>
      <w:r w:rsidRPr="00E95CB0">
        <w:rPr>
          <w:rFonts w:eastAsia="Times New Roman" w:cstheme="minorHAnsi"/>
          <w:bCs/>
          <w:lang w:val="en-US"/>
        </w:rPr>
        <w:t xml:space="preserve">There is no consensus on a definition of urban poverty but two broad complementary approaches are prevalent: economic and anthropological interpretations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&lt;EndNote&gt;&lt;Cite&gt;&lt;Author&gt;Wratten&lt;/Author&gt;&lt;Year&gt;1995&lt;/Year&gt;&lt;RecNum&gt;229&lt;/RecNum&gt;&lt;DisplayText&gt;(Wratten, 1995)&lt;/DisplayText&gt;&lt;record&gt;&lt;rec-number&gt;229&lt;/rec-number&gt;&lt;foreign-keys&gt;&lt;key app="EN" db-id="95vp9sppj2zfvxerex4vsp0rwaed55atwrfx" timestamp="1566314511"&gt;229&lt;/key&gt;&lt;/foreign-keys&gt;&lt;ref-type name="Journal Article"&gt;17&lt;/ref-type&gt;&lt;contributors&gt;&lt;authors&gt;&lt;author&gt;Wratten, Ellen&lt;/author&gt;&lt;/authors&gt;&lt;/contributors&gt;&lt;titles&gt;&lt;title&gt;Conceptualizing urban poverty&lt;/title&gt;&lt;secondary-title&gt;Environment and urbanization&lt;/secondary-title&gt;&lt;/titles&gt;&lt;periodical&gt;&lt;full-title&gt;Environment and Urbanization&lt;/full-title&gt;&lt;/periodical&gt;&lt;pages&gt;11-38&lt;/pages&gt;&lt;volume&gt;7&lt;/volume&gt;&lt;number&gt;1&lt;/number&gt;&lt;dates&gt;&lt;year&gt;1995&lt;/year&gt;&lt;/dates&gt;&lt;isbn&gt;0956-2478&lt;/isbn&gt;&lt;urls&gt;&lt;/urls&gt;&lt;/record&gt;&lt;/Cite&gt;&lt;Cite AuthorYear="1"&gt;&lt;Author&gt;Wratten&lt;/Author&gt;&lt;Year&gt;1995&lt;/Year&gt;&lt;RecNum&gt;229&lt;/RecNum&gt;&lt;record&gt;&lt;rec-number&gt;229&lt;/rec-number&gt;&lt;foreign-keys&gt;&lt;key app="EN" db-id="95vp9sppj2zfvxerex4vsp0rwaed55atwrfx" timestamp="1566314511"&gt;229&lt;/key&gt;&lt;/foreign-keys&gt;&lt;ref-type name="Journal Article"&gt;17&lt;/ref-type&gt;&lt;contributors&gt;&lt;authors&gt;&lt;author&gt;Wratten, Ellen&lt;/author&gt;&lt;/authors&gt;&lt;/contributors&gt;&lt;titles&gt;&lt;title&gt;Conceptualizing urban poverty&lt;/title&gt;&lt;secondary-title&gt;Environment and urbanization&lt;/secondary-title&gt;&lt;/titles&gt;&lt;periodical&gt;&lt;full-title&gt;Environment and Urbanization&lt;/full-title&gt;&lt;/periodical&gt;&lt;pages&gt;11-38&lt;/pages&gt;&lt;volume&gt;7&lt;/volume&gt;&lt;number&gt;1&lt;/number&gt;&lt;dates&gt;&lt;year&gt;1995&lt;/year&gt;&lt;/dates&gt;&lt;isbn&gt;0956-2478&lt;/isbn&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(Wratten, 1995)</w:t>
      </w:r>
      <w:r w:rsidRPr="00E95CB0">
        <w:rPr>
          <w:rFonts w:eastAsia="Times New Roman" w:cstheme="minorHAnsi"/>
          <w:bCs/>
          <w:lang w:val="en-US"/>
        </w:rPr>
        <w:fldChar w:fldCharType="end"/>
      </w:r>
      <w:r w:rsidRPr="00E95CB0">
        <w:rPr>
          <w:rFonts w:eastAsia="Times New Roman" w:cstheme="minorHAnsi"/>
          <w:bCs/>
          <w:lang w:val="en-US"/>
        </w:rPr>
        <w:t xml:space="preserve">.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 AuthorYear="1"&gt;&lt;Author&gt;Wratten&lt;/Author&gt;&lt;Year&gt;1995&lt;/Year&gt;&lt;RecNum&gt;229&lt;/RecNum&gt;&lt;DisplayText&gt;Wratten (1995)&lt;/DisplayText&gt;&lt;record&gt;&lt;rec-number&gt;229&lt;/rec-number&gt;&lt;foreign-keys&gt;&lt;key app="EN" db-id="95vp9sppj2zfvxerex4vsp0rwaed55atwrfx" timestamp="1566314511"&gt;229&lt;/key&gt;&lt;/foreign-keys&gt;&lt;ref-type name="Journal Article"&gt;17&lt;/ref-type&gt;&lt;contributors&gt;&lt;authors&gt;&lt;author&gt;Wratten, Ellen&lt;/author&gt;&lt;/authors&gt;&lt;/contributors&gt;&lt;titles&gt;&lt;title&gt;Conceptualizing urban poverty&lt;/title&gt;&lt;secondary-title&gt;Environment and urbanization&lt;/secondary-title&gt;&lt;/titles&gt;&lt;periodical&gt;&lt;full-title&gt;Environment and Urbanization&lt;/full-title&gt;&lt;/periodical&gt;&lt;pages&gt;11-38&lt;/pages&gt;&lt;volume&gt;7&lt;/volume&gt;&lt;number&gt;1&lt;/number&gt;&lt;dates&gt;&lt;year&gt;1995&lt;/year&gt;&lt;/dates&gt;&lt;isbn&gt;0956-2478&lt;/isbn&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Wratten (1995)</w:t>
      </w:r>
      <w:r w:rsidRPr="00E95CB0">
        <w:rPr>
          <w:rFonts w:eastAsia="Times New Roman" w:cstheme="minorHAnsi"/>
          <w:bCs/>
          <w:lang w:val="en-US"/>
        </w:rPr>
        <w:fldChar w:fldCharType="end"/>
      </w:r>
      <w:r w:rsidRPr="00E95CB0">
        <w:rPr>
          <w:rFonts w:eastAsia="Times New Roman" w:cstheme="minorHAnsi"/>
          <w:bCs/>
          <w:lang w:val="en-US"/>
        </w:rPr>
        <w:t xml:space="preserve"> argues that conventional economic definitions use income or consumption complemented by a range of other social indicators such as life expectancy, infant mortality, nutrition, the proportion of the household budget spent on food, literacy, school enrolment rates, access to health clinics or drinking water, to classify poor groups against a common index of material welfare. Alternative interpretations developed largely by rural anthropologists and social planners working with rural communities in the third world allow for local variation in the meaning of poverty and expand the definition to encompass perceptions of non-material deprivation and social differentiation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&lt;EndNote&gt;&lt;Cite&gt;&lt;Author&gt;Satterthwaite&lt;/Author&gt;&lt;Year&gt;2002&lt;/Year&gt;&lt;RecNum&gt;145&lt;/RecNum&gt;&lt;DisplayText&gt;(Satterthwaite, 2002; 2004)&lt;/DisplayText&gt;&lt;record&gt;&lt;rec-number&gt;145&lt;/rec-number&gt;&lt;foreign-keys&gt;&lt;key app="EN" db-id="95vp9sppj2zfvxerex4vsp0rwaed55atwrfx" timestamp="1566314503"&gt;145&lt;/key&gt;&lt;/foreign-keys&gt;&lt;ref-type name="Book"&gt;6&lt;/ref-type&gt;&lt;contributors&gt;&lt;authors&gt;&lt;author&gt;Satterthwaite, David&lt;/author&gt;&lt;/authors&gt;&lt;/contributors&gt;&lt;titles&gt;&lt;title&gt;Reducing urban poverty: some lessons from experience&lt;/title&gt;&lt;/titles&gt;&lt;dates&gt;&lt;year&gt;2002&lt;/year&gt;&lt;/dates&gt;&lt;publisher&gt;International Institute for Environment and Development&lt;/publisher&gt;&lt;isbn&gt;1843692260&lt;/isbn&gt;&lt;urls&gt;&lt;/urls&gt;&lt;/record&gt;&lt;/Cite&gt;&lt;Cite&gt;&lt;Author&gt;Satterthwaite&lt;/Author&gt;&lt;Year&gt;2004&lt;/Year&gt;&lt;RecNum&gt;961&lt;/RecNum&gt;&lt;record&gt;&lt;rec-number&gt;961&lt;/rec-number&gt;&lt;foreign-keys&gt;&lt;key app="EN" db-id="95vp9sppj2zfvxerex4vsp0rwaed55atwrfx" timestamp="1581953289"&gt;961&lt;/key&gt;&lt;/foreign-keys&gt;&lt;ref-type name="Book"&gt;6&lt;/ref-type&gt;&lt;contributors&gt;&lt;authors&gt;&lt;author&gt;Satterthwaite, David&lt;/author&gt;&lt;/authors&gt;&lt;/contributors&gt;&lt;titles&gt;&lt;title&gt;The under-estimation of urban poverty in low and middle-income nations&lt;/title&gt;&lt;/titles&gt;&lt;volume&gt;14&lt;/volume&gt;&lt;dates&gt;&lt;year&gt;2004&lt;/year&gt;&lt;/dates&gt;&lt;publisher&gt;IIED&lt;/publisher&gt;&lt;isbn&gt;1843695138&lt;/isbn&gt;&lt;urls&gt;&lt;/urls&gt;&lt;/record&gt;&lt;/Cite&gt;&lt;/EndNote&gt;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(Satterthwaite, 2002; 2004)</w:t>
      </w:r>
      <w:r w:rsidRPr="00E95CB0">
        <w:rPr>
          <w:rFonts w:eastAsia="Times New Roman" w:cstheme="minorHAnsi"/>
          <w:bCs/>
          <w:lang w:val="en-US"/>
        </w:rPr>
        <w:fldChar w:fldCharType="end"/>
      </w:r>
      <w:r w:rsidRPr="00E95CB0">
        <w:rPr>
          <w:rFonts w:eastAsia="Times New Roman" w:cstheme="minorHAnsi"/>
          <w:bCs/>
          <w:lang w:val="en-US"/>
        </w:rPr>
        <w:t xml:space="preserve">. Anthropological studies of poverty have shown that people’s own conceptions of disadvantage often differ from those of professional experts. Great value is attached to qualitative dimensions such as independence, security, self-respect, identity, close and non-exploitative social relationships, decision-making freedom and legal and political rights.  </w:t>
      </w:r>
    </w:p>
    <w:p w14:paraId="6271B695" w14:textId="77777777" w:rsidR="00126FDA" w:rsidRPr="00E95CB0" w:rsidRDefault="00126FDA" w:rsidP="00E95CB0">
      <w:pPr>
        <w:spacing w:line="276" w:lineRule="auto"/>
        <w:ind w:right="-270"/>
        <w:jc w:val="both"/>
        <w:rPr>
          <w:rFonts w:eastAsia="Times New Roman" w:cstheme="minorHAnsi"/>
          <w:bCs/>
          <w:lang w:val="en-US"/>
        </w:rPr>
      </w:pPr>
      <w:r w:rsidRPr="00E95CB0">
        <w:rPr>
          <w:rFonts w:eastAsia="Times New Roman" w:cstheme="minorHAnsi"/>
          <w:bCs/>
          <w:lang w:val="en-US"/>
        </w:rPr>
        <w:t xml:space="preserve">The 1995 Copenhagen World Summit on Development agreed that there should be a two-tier definition of poverty. One tier was an absolute definition and the other was an overall definition. Absolute poverty was defined as: a condition characterized by severe deprivation of basic human needs, including food, safe drinking water, sanitation facilities, health, shelter, education and information. It depends not only on income but also on access to services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&lt;EndNote&gt;&lt;Cite&gt;&lt;Author&gt;Chambers&lt;/Author&gt;&lt;Year&gt;1995&lt;/Year&gt;&lt;RecNum&gt;404&lt;/RecNum&gt;&lt;DisplayText&gt;(Chambers, 1995)&lt;/DisplayText&gt;&lt;record&gt;&lt;rec-number&gt;404&lt;/rec-number&gt;&lt;foreign-keys&gt;&lt;key app="EN" db-id="95vp9sppj2zfvxerex4vsp0rwaed55atwrfx" timestamp="1580317150"&gt;404&lt;/key&gt;&lt;/foreign-keys&gt;&lt;ref-type name="Journal Article"&gt;17&lt;/ref-type&gt;&lt;contributors&gt;&lt;authors&gt;&lt;author&gt;Chambers, Robert&lt;/author&gt;&lt;/authors&gt;&lt;/contributors&gt;&lt;titles&gt;&lt;title&gt;Poverty and livelihoods: whose reality counts?&lt;/title&gt;&lt;secondary-title&gt;Environment and urbanization&lt;/secondary-title&gt;&lt;/titles&gt;&lt;periodical&gt;&lt;full-title&gt;Environment and Urbanization&lt;/full-title&gt;&lt;/periodical&gt;&lt;pages&gt;173-204&lt;/pages&gt;&lt;volume&gt;7&lt;/volume&gt;&lt;number&gt;1&lt;/number&gt;&lt;dates&gt;&lt;year&gt;1995&lt;/year&gt;&lt;/dates&gt;&lt;isbn&gt;0956-2478&lt;/isbn&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(Chambers, 1995)</w:t>
      </w:r>
      <w:r w:rsidRPr="00E95CB0">
        <w:rPr>
          <w:rFonts w:eastAsia="Times New Roman" w:cstheme="minorHAnsi"/>
          <w:bCs/>
          <w:lang w:val="en-US"/>
        </w:rPr>
        <w:fldChar w:fldCharType="end"/>
      </w:r>
      <w:r w:rsidRPr="00E95CB0">
        <w:rPr>
          <w:rFonts w:eastAsia="Times New Roman" w:cstheme="minorHAnsi"/>
          <w:bCs/>
          <w:lang w:val="en-US"/>
        </w:rPr>
        <w:t xml:space="preserve">. Overall poverty was seen as a broader concept incorporating absolute poverty but also including such features as ‘lack of participation in decision-making and in civil, social and cultural life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&lt;EndNote&gt;&lt;Cite&gt;&lt;Author&gt;Lucci&lt;/Author&gt;&lt;Year&gt;2018&lt;/Year&gt;&lt;RecNum&gt;1461&lt;/RecNum&gt;&lt;DisplayText&gt;(Lucci et al, 2018; Moser, 1998)&lt;/DisplayText&gt;&lt;record&gt;&lt;rec-number&gt;1461&lt;/rec-number&gt;&lt;foreign-keys&gt;&lt;key app="EN" db-id="95vp9sppj2zfvxerex4vsp0rwaed55atwrfx" timestamp="1584844881"&gt;1461&lt;/key&gt;&lt;/foreign-keys&gt;&lt;ref-type name="Journal Article"&gt;17&lt;/ref-type&gt;&lt;contributors&gt;&lt;authors&gt;&lt;author&gt;Lucci, Paula&lt;/author&gt;&lt;author&gt;Bhatkal, Tanvi&lt;/author&gt;&lt;author&gt;Khan, Amina&lt;/author&gt;&lt;/authors&gt;&lt;/contributors&gt;&lt;titles&gt;&lt;title&gt;Are we underestimating urban poverty?&lt;/title&gt;&lt;secondary-title&gt;World development&lt;/secondary-title&gt;&lt;/titles&gt;&lt;periodical&gt;&lt;full-title&gt;World development&lt;/full-title&gt;&lt;/periodical&gt;&lt;pages&gt;297-310&lt;/pages&gt;&lt;volume&gt;103&lt;/volume&gt;&lt;dates&gt;&lt;year&gt;2018&lt;/year&gt;&lt;/dates&gt;&lt;isbn&gt;0305-750X&lt;/isbn&gt;&lt;urls&gt;&lt;/urls&gt;&lt;/record&gt;&lt;/Cite&gt;&lt;Cite&gt;&lt;Author&gt;Moser&lt;/Author&gt;&lt;Year&gt;1998&lt;/Year&gt;&lt;RecNum&gt;1098&lt;/RecNum&gt;&lt;record&gt;&lt;rec-number&gt;1098&lt;/rec-number&gt;&lt;foreign-keys&gt;&lt;key app="EN" db-id="95vp9sppj2zfvxerex4vsp0rwaed55atwrfx" timestamp="1581953290"&gt;1098&lt;/key&gt;&lt;/foreign-keys&gt;&lt;ref-type name="Journal Article"&gt;17&lt;/ref-type&gt;&lt;contributors&gt;&lt;authors&gt;&lt;author&gt;Moser, Caroline O. N.&lt;/author&gt;&lt;/authors&gt;&lt;/contributors&gt;&lt;titles&gt;&lt;title&gt;The asset vulnerability framework: reassessing urban poverty reduction strategies&lt;/title&gt;&lt;secondary-title&gt;World development&lt;/secondary-title&gt;&lt;/titles&gt;&lt;periodical&gt;&lt;full-title&gt;World development&lt;/full-title&gt;&lt;/periodical&gt;&lt;pages&gt;1-19&lt;/pages&gt;&lt;volume&gt;26&lt;/volume&gt;&lt;number&gt;1&lt;/number&gt;&lt;dates&gt;&lt;year&gt;1998&lt;/year&gt;&lt;/dates&gt;&lt;isbn&gt;0305-750X&lt;/isbn&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(Lucci et al, 2018; Moser, 1998)</w:t>
      </w:r>
      <w:r w:rsidRPr="00E95CB0">
        <w:rPr>
          <w:rFonts w:eastAsia="Times New Roman" w:cstheme="minorHAnsi"/>
          <w:bCs/>
          <w:lang w:val="en-US"/>
        </w:rPr>
        <w:fldChar w:fldCharType="end"/>
      </w:r>
      <w:r w:rsidRPr="00E95CB0">
        <w:rPr>
          <w:rFonts w:eastAsia="Times New Roman" w:cstheme="minorHAnsi"/>
          <w:bCs/>
          <w:lang w:val="en-US"/>
        </w:rPr>
        <w:t xml:space="preserve">. </w:t>
      </w:r>
    </w:p>
    <w:p w14:paraId="3F7664FF" w14:textId="42392B2C" w:rsidR="00126FDA" w:rsidRPr="00E95CB0" w:rsidRDefault="00126FDA" w:rsidP="00E95CB0">
      <w:pPr>
        <w:spacing w:line="276" w:lineRule="auto"/>
        <w:ind w:right="-270"/>
        <w:jc w:val="both"/>
        <w:rPr>
          <w:rFonts w:eastAsia="Times New Roman" w:cstheme="minorHAnsi"/>
          <w:bCs/>
          <w:lang w:val="en-US"/>
        </w:rPr>
      </w:pPr>
      <w:r w:rsidRPr="00E95CB0">
        <w:rPr>
          <w:rFonts w:eastAsia="Times New Roman" w:cstheme="minorHAnsi"/>
          <w:bCs/>
          <w:lang w:val="en-US"/>
        </w:rPr>
        <w:t>On his part,</w:t>
      </w:r>
      <w:r w:rsidR="00F02446">
        <w:rPr>
          <w:rFonts w:eastAsia="Times New Roman" w:cstheme="minorHAnsi"/>
          <w:bCs/>
          <w:lang w:val="en-US"/>
        </w:rPr>
        <w:t xml:space="preserve"> Townsend (</w:t>
      </w:r>
      <w:r w:rsidR="009E4004">
        <w:rPr>
          <w:rFonts w:eastAsia="Times New Roman" w:cstheme="minorHAnsi"/>
          <w:bCs/>
          <w:lang w:val="en-US"/>
        </w:rPr>
        <w:t>2010</w:t>
      </w:r>
      <w:r w:rsidR="00F02446">
        <w:rPr>
          <w:rFonts w:eastAsia="Times New Roman" w:cstheme="minorHAnsi"/>
          <w:bCs/>
          <w:lang w:val="en-US"/>
        </w:rPr>
        <w:t>)</w:t>
      </w:r>
      <w:r w:rsidRPr="00E95CB0">
        <w:rPr>
          <w:rFonts w:eastAsia="Times New Roman" w:cstheme="minorHAnsi"/>
          <w:bCs/>
          <w:lang w:val="en-US"/>
        </w:rPr>
        <w:t xml:space="preserve">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 AuthorYear="1"&gt;&lt;Author&gt;Chambers&lt;/Author&gt;&lt;Year&gt;1995&lt;/Year&gt;&lt;RecNum&gt;404&lt;/RecNum&gt;&lt;DisplayText&gt;Chambers (1995)&lt;/DisplayText&gt;&lt;record&gt;&lt;rec-number&gt;404&lt;/rec-number&gt;&lt;foreign-keys&gt;&lt;key app="EN" db-id="95vp9sppj2zfvxerex4vsp0rwaed55atwrfx" timestamp="1580317150"&gt;404&lt;/key&gt;&lt;/foreign-keys&gt;&lt;ref-type name="Journal Article"&gt;17&lt;/ref-type&gt;&lt;contributors&gt;&lt;authors&gt;&lt;author&gt;Chambers, Robert&lt;/author&gt;&lt;/authors&gt;&lt;/contributors&gt;&lt;titles&gt;&lt;title&gt;Poverty and livelihoods: whose reality counts?&lt;/title&gt;&lt;secondary-title&gt;Environment and urbanization&lt;/secondary-title&gt;&lt;/titles&gt;&lt;periodical&gt;&lt;full-title&gt;Environment and Urbanization&lt;/full-title&gt;&lt;/periodical&gt;&lt;pages&gt;173-204&lt;/pages&gt;&lt;volume&gt;7&lt;/volume&gt;&lt;number&gt;1&lt;/number&gt;&lt;dates&gt;&lt;year&gt;1995&lt;/year&gt;&lt;/dates&gt;&lt;isbn&gt;0956-2478&lt;/isbn&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 xml:space="preserve"> </w:t>
      </w:r>
      <w:r w:rsidRPr="00E95CB0">
        <w:rPr>
          <w:rFonts w:eastAsia="Times New Roman" w:cstheme="minorHAnsi"/>
          <w:bCs/>
          <w:lang w:val="en-US"/>
        </w:rPr>
        <w:fldChar w:fldCharType="end"/>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 ExcludeAuth="1" ExcludeYear="1" Hidden="1"&gt;&lt;Author&gt;Chambers&lt;/Author&gt;&lt;Year&gt;1995&lt;/Year&gt;&lt;RecNum&gt;404&lt;/RecNum&gt;&lt;record&gt;&lt;rec-number&gt;404&lt;/rec-number&gt;&lt;foreign-keys&gt;&lt;key app="EN" db-id="95vp9sppj2zfvxerex4vsp0rwaed55atwrfx" timestamp="1580317150"&gt;404&lt;/key&gt;&lt;/foreign-keys&gt;&lt;ref-type name="Journal Article"&gt;17&lt;/ref-type&gt;&lt;contributors&gt;&lt;authors&gt;&lt;author&gt;Chambers, Robert&lt;/author&gt;&lt;/authors&gt;&lt;/contributors&gt;&lt;titles&gt;&lt;title&gt;Poverty and livelihoods: whose reality counts?&lt;/title&gt;&lt;secondary-title&gt;Environment and urbanization&lt;/secondary-title&gt;&lt;/titles&gt;&lt;periodical&gt;&lt;full-title&gt;Environment and Urbanization&lt;/full-title&gt;&lt;/periodical&gt;&lt;pages&gt;173-204&lt;/pages&gt;&lt;volume&gt;7&lt;/volume&gt;&lt;number&gt;1&lt;/number&gt;&lt;dates&gt;&lt;year&gt;1995&lt;/year&gt;&lt;/dates&gt;&lt;isbn&gt;0956-2478&lt;/isbn&gt;&lt;urls&gt;&lt;/urls&gt;&lt;/record&gt;&lt;/Cite&gt;&lt;/EndNote&gt;</w:instrText>
      </w:r>
      <w:r w:rsidRPr="00E95CB0">
        <w:rPr>
          <w:rFonts w:eastAsia="Times New Roman" w:cstheme="minorHAnsi"/>
          <w:bCs/>
          <w:lang w:val="en-US"/>
        </w:rPr>
        <w:fldChar w:fldCharType="end"/>
      </w:r>
      <w:r w:rsidRPr="00E95CB0">
        <w:rPr>
          <w:rFonts w:eastAsia="Times New Roman" w:cstheme="minorHAnsi"/>
          <w:bCs/>
          <w:lang w:val="en-US"/>
        </w:rPr>
        <w:t xml:space="preserve">defines poverty as lack of resources to obtain the types of diet, participate in the activities and have the living conditions and amenities which are customary, or at least widely encouraged or approved, in the societies to which they belong. More generally, there has been a widening of the debates on poverty to include more subjective definitions such as vulnerability, </w:t>
      </w:r>
      <w:r w:rsidRPr="00E95CB0">
        <w:rPr>
          <w:rFonts w:eastAsia="Times New Roman" w:cstheme="minorHAnsi"/>
          <w:bCs/>
          <w:lang w:val="en-US"/>
        </w:rPr>
        <w:lastRenderedPageBreak/>
        <w:t xml:space="preserve">entitlement and social exclusion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&lt;EndNote&gt;&lt;Cite&gt;&lt;Author&gt;Wratten&lt;/Author&gt;&lt;Year&gt;1995&lt;/Year&gt;&lt;RecNum&gt;229&lt;/RecNum&gt;&lt;DisplayText&gt;(Wratten, 1995)&lt;/DisplayText&gt;&lt;record&gt;&lt;rec-number&gt;229&lt;/rec-number&gt;&lt;foreign-keys&gt;&lt;key app="EN" db-id="95vp9sppj2zfvxerex4vsp0rwaed55atwrfx" timestamp="1566314511"&gt;229&lt;/key&gt;&lt;/foreign-keys&gt;&lt;ref-type name="Journal Article"&gt;17&lt;/ref-type&gt;&lt;contributors&gt;&lt;authors&gt;&lt;author&gt;Wratten, Ellen&lt;/author&gt;&lt;/authors&gt;&lt;/contributors&gt;&lt;titles&gt;&lt;title&gt;Conceptualizing urban poverty&lt;/title&gt;&lt;secondary-title&gt;Environment and urbanization&lt;/secondary-title&gt;&lt;/titles&gt;&lt;periodical&gt;&lt;full-title&gt;Environment and Urbanization&lt;/full-title&gt;&lt;/periodical&gt;&lt;pages&gt;11-38&lt;/pages&gt;&lt;volume&gt;7&lt;/volume&gt;&lt;number&gt;1&lt;/number&gt;&lt;dates&gt;&lt;year&gt;1995&lt;/year&gt;&lt;/dates&gt;&lt;isbn&gt;0956-2478&lt;/isbn&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(Wratten, 1995)</w:t>
      </w:r>
      <w:r w:rsidRPr="00E95CB0">
        <w:rPr>
          <w:rFonts w:eastAsia="Times New Roman" w:cstheme="minorHAnsi"/>
          <w:bCs/>
          <w:lang w:val="en-US"/>
        </w:rPr>
        <w:fldChar w:fldCharType="end"/>
      </w:r>
      <w:r w:rsidRPr="00E95CB0">
        <w:rPr>
          <w:rFonts w:eastAsia="Times New Roman" w:cstheme="minorHAnsi"/>
          <w:bCs/>
          <w:lang w:val="en-US"/>
        </w:rPr>
        <w:t xml:space="preserve">. These concepts have been useful for analyzing what increases the risk of poverty and the underlying reasons why people remain in poverty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&lt;EndNote&gt;&lt;Cite&gt;&lt;Author&gt;Moser&lt;/Author&gt;&lt;Year&gt;1998&lt;/Year&gt;&lt;RecNum&gt;1098&lt;/RecNum&gt;&lt;DisplayText&gt;(Moser, 1998)&lt;/DisplayText&gt;&lt;record&gt;&lt;rec-number&gt;1098&lt;/rec-number&gt;&lt;foreign-keys&gt;&lt;key app="EN" db-id="95vp9sppj2zfvxerex4vsp0rwaed55atwrfx" timestamp="1581953290"&gt;1098&lt;/key&gt;&lt;/foreign-keys&gt;&lt;ref-type name="Journal Article"&gt;17&lt;/ref-type&gt;&lt;contributors&gt;&lt;authors&gt;&lt;author&gt;Moser, Caroline O. N.&lt;/author&gt;&lt;/authors&gt;&lt;/contributors&gt;&lt;titles&gt;&lt;title&gt;The asset vulnerability framework: reassessing urban poverty reduction strategies&lt;/title&gt;&lt;secondary-title&gt;World development&lt;/secondary-title&gt;&lt;/titles&gt;&lt;periodical&gt;&lt;full-title&gt;World development&lt;/full-title&gt;&lt;/periodical&gt;&lt;pages&gt;1-19&lt;/pages&gt;&lt;volume&gt;26&lt;/volume&gt;&lt;number&gt;1&lt;/number&gt;&lt;dates&gt;&lt;year&gt;1998&lt;/year&gt;&lt;/dates&gt;&lt;isbn&gt;0305-750X&lt;/isbn&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(Moser, 1998)</w:t>
      </w:r>
      <w:r w:rsidRPr="00E95CB0">
        <w:rPr>
          <w:rFonts w:eastAsia="Times New Roman" w:cstheme="minorHAnsi"/>
          <w:bCs/>
          <w:lang w:val="en-US"/>
        </w:rPr>
        <w:fldChar w:fldCharType="end"/>
      </w:r>
      <w:r w:rsidRPr="00E95CB0">
        <w:rPr>
          <w:rFonts w:eastAsia="Times New Roman" w:cstheme="minorHAnsi"/>
          <w:bCs/>
          <w:lang w:val="en-US"/>
        </w:rPr>
        <w:t>.</w:t>
      </w:r>
    </w:p>
    <w:p w14:paraId="3C0D4F92" w14:textId="77777777" w:rsidR="00126FDA" w:rsidRPr="00E95CB0" w:rsidRDefault="00126FDA" w:rsidP="00E95CB0">
      <w:pPr>
        <w:keepNext/>
        <w:keepLines/>
        <w:spacing w:before="40" w:line="276" w:lineRule="auto"/>
        <w:jc w:val="both"/>
        <w:outlineLvl w:val="2"/>
        <w:rPr>
          <w:rFonts w:eastAsia="Times New Roman" w:cstheme="minorHAnsi"/>
          <w:color w:val="1F4D78" w:themeColor="accent1" w:themeShade="7F"/>
          <w:lang w:val="en-US"/>
        </w:rPr>
      </w:pPr>
      <w:r w:rsidRPr="00E95CB0">
        <w:rPr>
          <w:rFonts w:eastAsia="Times New Roman" w:cstheme="minorHAnsi"/>
          <w:color w:val="1F4D78" w:themeColor="accent1" w:themeShade="7F"/>
          <w:lang w:val="en-US"/>
        </w:rPr>
        <w:t>2.1.3 THE EFFECTS OF RURAL-URBAN MIGRATION</w:t>
      </w:r>
    </w:p>
    <w:p w14:paraId="65B27212" w14:textId="77777777" w:rsidR="00126FDA" w:rsidRPr="00E95CB0" w:rsidRDefault="00126FDA" w:rsidP="00E95CB0">
      <w:pPr>
        <w:spacing w:line="276" w:lineRule="auto"/>
        <w:ind w:right="-270"/>
        <w:jc w:val="both"/>
        <w:rPr>
          <w:rFonts w:eastAsia="Times New Roman" w:cstheme="minorHAnsi"/>
          <w:bCs/>
          <w:lang w:val="en-US"/>
        </w:rPr>
      </w:pP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 AuthorYear="1"&gt;&lt;Author&gt;Todaro&lt;/Author&gt;&lt;Year&gt;1997&lt;/Year&gt;&lt;RecNum&gt;1744&lt;/RecNum&gt;&lt;DisplayText&gt;Todaro (1997)&lt;/DisplayText&gt;&lt;record&gt;&lt;rec-number&gt;1744&lt;/rec-number&gt;&lt;foreign-keys&gt;&lt;key app="EN" db-id="95vp9sppj2zfvxerex4vsp0rwaed55atwrfx" timestamp="1594051893"&gt;1744&lt;/key&gt;&lt;/foreign-keys&gt;&lt;ref-type name="Journal Article"&gt;17&lt;/ref-type&gt;&lt;contributors&gt;&lt;authors&gt;&lt;author&gt;Todaro, Michael P&lt;/author&gt;&lt;/authors&gt;&lt;/contributors&gt;&lt;titles&gt;&lt;title&gt;Urbanization, unemployment and migration in Africa: theory and policy&lt;/title&gt;&lt;/titles&gt;&lt;dates&gt;&lt;year&gt;1997&lt;/year&gt;&lt;/dates&gt;&lt;urls&gt;&lt;/urls&gt;&lt;/record&gt;&lt;/Cite&gt;&lt;/EndNote&gt;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Todaro (1997)</w:t>
      </w:r>
      <w:r w:rsidRPr="00E95CB0">
        <w:rPr>
          <w:rFonts w:eastAsia="Times New Roman" w:cstheme="minorHAnsi"/>
          <w:bCs/>
          <w:lang w:val="en-US"/>
        </w:rPr>
        <w:fldChar w:fldCharType="end"/>
      </w:r>
      <w:r w:rsidRPr="00E95CB0">
        <w:rPr>
          <w:rFonts w:eastAsia="Times New Roman" w:cstheme="minorHAnsi"/>
          <w:bCs/>
          <w:lang w:val="en-US"/>
        </w:rPr>
        <w:t xml:space="preserve"> posit that persistent migration from rural areas to a few large cities has serious implications for the level of productivity, the state of urban infrastructure and environmental conditions since with migrants, cities grow faster than the capacity of the economy to support them.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 AuthorYear="1"&gt;&lt;Author&gt;Afsar&lt;/Author&gt;&lt;Year&gt;2003&lt;/Year&gt;&lt;RecNum&gt;1769&lt;/RecNum&gt;&lt;DisplayText&gt;Afsar (2003)&lt;/DisplayText&gt;&lt;record&gt;&lt;rec-number&gt;1769&lt;/rec-number&gt;&lt;foreign-keys&gt;&lt;key app="EN" db-id="95vp9sppj2zfvxerex4vsp0rwaed55atwrfx" timestamp="1594135049"&gt;1769&lt;/key&gt;&lt;/foreign-keys&gt;&lt;ref-type name="Conference Proceedings"&gt;10&lt;/ref-type&gt;&lt;contributors&gt;&lt;authors&gt;&lt;author&gt;Afsar, Rita&lt;/author&gt;&lt;/authors&gt;&lt;/contributors&gt;&lt;titles&gt;&lt;title&gt;Internal migration and the development nexus: the case of Bangladesh&lt;/title&gt;&lt;secondary-title&gt;Regional conference on migration, development and pro-poor policy choices in Asia&lt;/secondary-title&gt;&lt;/titles&gt;&lt;pages&gt;22-24&lt;/pages&gt;&lt;dates&gt;&lt;year&gt;2003&lt;/year&gt;&lt;/dates&gt;&lt;urls&gt;&lt;/urls&gt;&lt;/record&gt;&lt;/Cite&gt;&lt;/EndNote&gt;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Afsar (2003)</w:t>
      </w:r>
      <w:r w:rsidRPr="00E95CB0">
        <w:rPr>
          <w:rFonts w:eastAsia="Times New Roman" w:cstheme="minorHAnsi"/>
          <w:bCs/>
          <w:lang w:val="en-US"/>
        </w:rPr>
        <w:fldChar w:fldCharType="end"/>
      </w:r>
      <w:r w:rsidRPr="00E95CB0">
        <w:rPr>
          <w:rFonts w:eastAsia="Times New Roman" w:cstheme="minorHAnsi"/>
          <w:bCs/>
          <w:lang w:val="en-US"/>
        </w:rPr>
        <w:t xml:space="preserve"> submit that whilst rapid and huge growth of urban population exacerbates the growing degradation, the inability to enforce basic cannons of cost recovery in delivering basic amenities, lack of coordination among different service giving agencies, and weak capacity and inadequate authority of the city corporations and municipalities are the major causes of the environmental problem. Looking at the nature of life in urban communities, where most migrants aspire to live,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 AuthorYear="1"&gt;&lt;Author&gt;UN-Habitat&lt;/Author&gt;&lt;Year&gt;2016&lt;/Year&gt;&lt;RecNum&gt;1124&lt;/RecNum&gt;&lt;DisplayText&gt;UN-Habitat (2016)&lt;/DisplayText&gt;&lt;record&gt;&lt;rec-number&gt;1124&lt;/rec-number&gt;&lt;foreign-keys&gt;&lt;key app="EN" db-id="95vp9sppj2zfvxerex4vsp0rwaed55atwrfx" timestamp="1581953290"&gt;1124&lt;/key&gt;&lt;/foreign-keys&gt;&lt;ref-type name="Report"&gt;27&lt;/ref-type&gt;&lt;contributors&gt;&lt;authors&gt;&lt;author&gt;UN-Habitat&lt;/author&gt;&lt;/authors&gt;&lt;/contributors&gt;&lt;titles&gt;&lt;title&gt;Urbanization and Development&lt;/title&gt;&lt;secondary-title&gt;Emerging Futures: World city report 2016&lt;/secondary-title&gt;&lt;/titles&gt;&lt;dates&gt;&lt;year&gt;2016&lt;/year&gt;&lt;/dates&gt;&lt;publisher&gt;United Nations Human Settlements Programme (UN-Habitat)&lt;/publisher&gt;&lt;urls&gt;&lt;/urls&gt;&lt;/record&gt;&lt;/Cite&gt;&lt;/EndNote&gt;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UN-Habitat (2016)</w:t>
      </w:r>
      <w:r w:rsidRPr="00E95CB0">
        <w:rPr>
          <w:rFonts w:eastAsia="Times New Roman" w:cstheme="minorHAnsi"/>
          <w:bCs/>
          <w:lang w:val="en-US"/>
        </w:rPr>
        <w:fldChar w:fldCharType="end"/>
      </w:r>
      <w:r w:rsidRPr="00E95CB0">
        <w:rPr>
          <w:rFonts w:eastAsia="Times New Roman" w:cstheme="minorHAnsi"/>
          <w:bCs/>
          <w:lang w:val="en-US"/>
        </w:rPr>
        <w:t xml:space="preserve"> and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 ExcludeAuth="1" ExcludeYear="1" Hidden="1"&gt;&lt;Author&gt;Biau&lt;/Author&gt;&lt;Year&gt;2001&lt;/Year&gt;&lt;RecNum&gt;412&lt;/RecNum&gt;&lt;DisplayText&gt;Scott &amp;amp; Storper (2015)&lt;/DisplayText&gt;&lt;record&gt;&lt;rec-number&gt;412&lt;/rec-number&gt;&lt;foreign-keys&gt;&lt;key app="EN" db-id="95vp9sppj2zfvxerex4vsp0rwaed55atwrfx" timestamp="1580579393"&gt;412&lt;/key&gt;&lt;/foreign-keys&gt;&lt;ref-type name="Book"&gt;6&lt;/ref-type&gt;&lt;contributors&gt;&lt;authors&gt;&lt;author&gt;Biau, Daniel&lt;/author&gt;&lt;/authors&gt;&lt;/contributors&gt;&lt;titles&gt;&lt;title&gt;Cities in a globalizing world: global report on human settlements 2001&lt;/title&gt;&lt;/titles&gt;&lt;dates&gt;&lt;year&gt;2001&lt;/year&gt;&lt;/dates&gt;&lt;publisher&gt;Earthscan&lt;/publisher&gt;&lt;isbn&gt;1853838055&lt;/isbn&gt;&lt;urls&gt;&lt;/urls&gt;&lt;/record&gt;&lt;/Cite&gt;&lt;Cite ExcludeAuth="1" ExcludeYear="1" Hidden="1"&gt;&lt;Author&gt;Sassen&lt;/Author&gt;&lt;Year&gt;2018&lt;/Year&gt;&lt;RecNum&gt;1528&lt;/RecNum&gt;&lt;record&gt;&lt;rec-number&gt;1528&lt;/rec-number&gt;&lt;foreign-keys&gt;&lt;key app="EN" db-id="95vp9sppj2zfvxerex4vsp0rwaed55atwrfx" timestamp="1587600644"&gt;1528&lt;/key&gt;&lt;/foreign-keys&gt;&lt;ref-type name="Book"&gt;6&lt;/ref-type&gt;&lt;contributors&gt;&lt;authors&gt;&lt;author&gt;Sassen, Saskia&lt;/author&gt;&lt;/authors&gt;&lt;/contributors&gt;&lt;titles&gt;&lt;title&gt;Cities in a world economy&lt;/title&gt;&lt;/titles&gt;&lt;dates&gt;&lt;year&gt;2018&lt;/year&gt;&lt;/dates&gt;&lt;publisher&gt;Sage Publications&lt;/publisher&gt;&lt;isbn&gt;1506362621&lt;/isbn&gt;&lt;urls&gt;&lt;/urls&gt;&lt;/record&gt;&lt;/Cite&gt;&lt;Cite AuthorYear="1"&gt;&lt;Author&gt;Scott&lt;/Author&gt;&lt;Year&gt;2015&lt;/Year&gt;&lt;RecNum&gt;43&lt;/RecNum&gt;&lt;record&gt;&lt;rec-number&gt;43&lt;/rec-number&gt;&lt;foreign-keys&gt;&lt;key app="EN" db-id="95vp9sppj2zfvxerex4vsp0rwaed55atwrfx" timestamp="1564146502"&gt;43&lt;/key&gt;&lt;/foreign-keys&gt;&lt;ref-type name="Journal Article"&gt;17&lt;/ref-type&gt;&lt;contributors&gt;&lt;authors&gt;&lt;author&gt;Scott, Allen J&lt;/author&gt;&lt;author&gt;Storper, Michael&lt;/author&gt;&lt;/authors&gt;&lt;/contributors&gt;&lt;titles&gt;&lt;title&gt;The nature of cities: The scope and limits of urban theory&lt;/title&gt;&lt;secondary-title&gt;International journal of urban and regional research&lt;/secondary-title&gt;&lt;/titles&gt;&lt;periodical&gt;&lt;full-title&gt;International Journal of Urban and Regional Research&lt;/full-title&gt;&lt;/periodical&gt;&lt;pages&gt;1-15&lt;/pages&gt;&lt;volume&gt;39&lt;/volume&gt;&lt;number&gt;1&lt;/number&gt;&lt;dates&gt;&lt;year&gt;2015&lt;/year&gt;&lt;/dates&gt;&lt;isbn&gt;0309-1317&lt;/isbn&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Scott &amp; Storper (2015)</w:t>
      </w:r>
      <w:r w:rsidRPr="00E95CB0">
        <w:rPr>
          <w:rFonts w:eastAsia="Times New Roman" w:cstheme="minorHAnsi"/>
          <w:bCs/>
          <w:lang w:val="en-US"/>
        </w:rPr>
        <w:fldChar w:fldCharType="end"/>
      </w:r>
      <w:r w:rsidRPr="00E95CB0">
        <w:rPr>
          <w:rFonts w:eastAsia="Times New Roman" w:cstheme="minorHAnsi"/>
          <w:bCs/>
          <w:lang w:val="en-US"/>
        </w:rPr>
        <w:t xml:space="preserve"> argues cogently that: The city is not just housing and stores. It is not just education and employment, parks and theatres, banks and shops, it is a place where men should be able to live in dignity and security and harmony, where the great achievements of modern civilization and the ageless pleasures afforded by natural beauty should be available to all. The actual situation in the cities, however, as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 AuthorYear="1"&gt;&lt;Author&gt;Mabogunje&lt;/Author&gt;&lt;Year&gt;2015&lt;/Year&gt;&lt;RecNum&gt;1768&lt;/RecNum&gt;&lt;DisplayText&gt;Mabogunje (2015)&lt;/DisplayText&gt;&lt;record&gt;&lt;rec-number&gt;1768&lt;/rec-number&gt;&lt;foreign-keys&gt;&lt;key app="EN" db-id="95vp9sppj2zfvxerex4vsp0rwaed55atwrfx" timestamp="1594134900"&gt;1768&lt;/key&gt;&lt;/foreign-keys&gt;&lt;ref-type name="Book"&gt;6&lt;/ref-type&gt;&lt;contributors&gt;&lt;authors&gt;&lt;author&gt;Mabogunje, Akin&lt;/author&gt;&lt;/authors&gt;&lt;/contributors&gt;&lt;titles&gt;&lt;title&gt;The development process: A spatial perspective&lt;/title&gt;&lt;/titles&gt;&lt;dates&gt;&lt;year&gt;2015&lt;/year&gt;&lt;/dates&gt;&lt;publisher&gt;Routledge&lt;/publisher&gt;&lt;isbn&gt;1317331192&lt;/isbn&gt;&lt;urls&gt;&lt;/urls&gt;&lt;/record&gt;&lt;/Cite&gt;&lt;/EndNote&gt;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Mabogunje (2015)</w:t>
      </w:r>
      <w:r w:rsidRPr="00E95CB0">
        <w:rPr>
          <w:rFonts w:eastAsia="Times New Roman" w:cstheme="minorHAnsi"/>
          <w:bCs/>
          <w:lang w:val="en-US"/>
        </w:rPr>
        <w:fldChar w:fldCharType="end"/>
      </w:r>
      <w:r w:rsidRPr="00E95CB0">
        <w:rPr>
          <w:rFonts w:eastAsia="Times New Roman" w:cstheme="minorHAnsi"/>
          <w:bCs/>
          <w:lang w:val="en-US"/>
        </w:rPr>
        <w:t xml:space="preserve"> puts it is that a significant proportion of urban residents cannot be said to ‘live in dignity and security and harmony’ and the natural resources represented by urban services and opportunities for employment are far from being available to them.</w:t>
      </w:r>
    </w:p>
    <w:p w14:paraId="09CF1B2C" w14:textId="77777777" w:rsidR="00126FDA" w:rsidRPr="00E95CB0" w:rsidRDefault="00126FDA" w:rsidP="00E95CB0">
      <w:pPr>
        <w:spacing w:line="276" w:lineRule="auto"/>
        <w:ind w:right="-270"/>
        <w:jc w:val="both"/>
        <w:rPr>
          <w:rFonts w:eastAsia="Times New Roman" w:cstheme="minorHAnsi"/>
          <w:bCs/>
          <w:lang w:val="en-US"/>
        </w:rPr>
      </w:pP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 AuthorYear="1"&gt;&lt;Author&gt;Todaro&lt;/Author&gt;&lt;Year&gt;1997&lt;/Year&gt;&lt;RecNum&gt;1744&lt;/RecNum&gt;&lt;DisplayText&gt;Todaro (1997)&lt;/DisplayText&gt;&lt;record&gt;&lt;rec-number&gt;1744&lt;/rec-number&gt;&lt;foreign-keys&gt;&lt;key app="EN" db-id="95vp9sppj2zfvxerex4vsp0rwaed55atwrfx" timestamp="1594051893"&gt;1744&lt;/key&gt;&lt;/foreign-keys&gt;&lt;ref-type name="Journal Article"&gt;17&lt;/ref-type&gt;&lt;contributors&gt;&lt;authors&gt;&lt;author&gt;Todaro, Michael P&lt;/author&gt;&lt;/authors&gt;&lt;/contributors&gt;&lt;titles&gt;&lt;title&gt;Urbanization, unemployment and migration in Africa: theory and policy&lt;/title&gt;&lt;/titles&gt;&lt;dates&gt;&lt;year&gt;1997&lt;/year&gt;&lt;/dates&gt;&lt;urls&gt;&lt;/urls&gt;&lt;/record&gt;&lt;/Cite&gt;&lt;/EndNote&gt;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Todaro (1997)</w:t>
      </w:r>
      <w:r w:rsidRPr="00E95CB0">
        <w:rPr>
          <w:rFonts w:eastAsia="Times New Roman" w:cstheme="minorHAnsi"/>
          <w:bCs/>
          <w:lang w:val="en-US"/>
        </w:rPr>
        <w:fldChar w:fldCharType="end"/>
      </w:r>
      <w:r w:rsidRPr="00E95CB0">
        <w:rPr>
          <w:rFonts w:eastAsia="Times New Roman" w:cstheme="minorHAnsi"/>
          <w:bCs/>
          <w:lang w:val="en-US"/>
        </w:rPr>
        <w:t xml:space="preserve"> affirms that in the developed countries, rural to urban migration and urbanization are associated with a vertical shift in the labor force from the agricultural sector to the urbanized-industrial sector, whereas in the developing regions, migration is from rural agricultural sectors to urban informal sectors.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 AuthorYear="1"&gt;&lt;Author&gt;Tacoli&lt;/Author&gt;&lt;Year&gt;2015&lt;/Year&gt;&lt;RecNum&gt;1734&lt;/RecNum&gt;&lt;DisplayText&gt;Tacoli et al (2015)&lt;/DisplayText&gt;&lt;record&gt;&lt;rec-number&gt;1734&lt;/rec-number&gt;&lt;foreign-keys&gt;&lt;key app="EN" db-id="95vp9sppj2zfvxerex4vsp0rwaed55atwrfx" timestamp="1594049319"&gt;1734&lt;/key&gt;&lt;/foreign-keys&gt;&lt;ref-type name="Book"&gt;6&lt;/ref-type&gt;&lt;contributors&gt;&lt;authors&gt;&lt;author&gt;Tacoli, Cecilia&lt;/author&gt;&lt;author&gt;McGranahan, Gordon&lt;/author&gt;&lt;author&gt;Satterthwaite, David&lt;/author&gt;&lt;/authors&gt;&lt;/contributors&gt;&lt;titles&gt;&lt;title&gt;Urbanisation, rural-urban migration and urban poverty&lt;/title&gt;&lt;/titles&gt;&lt;dates&gt;&lt;year&gt;2015&lt;/year&gt;&lt;/dates&gt;&lt;publisher&gt;JSTOR&lt;/publisher&gt;&lt;isbn&gt;1784311375&lt;/isbn&gt;&lt;urls&gt;&lt;/urls&gt;&lt;/record&gt;&lt;/Cite&gt;&lt;/EndNote&gt;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Tacoli et al (2015)</w:t>
      </w:r>
      <w:r w:rsidRPr="00E95CB0">
        <w:rPr>
          <w:rFonts w:eastAsia="Times New Roman" w:cstheme="minorHAnsi"/>
          <w:bCs/>
          <w:lang w:val="en-US"/>
        </w:rPr>
        <w:fldChar w:fldCharType="end"/>
      </w:r>
      <w:r w:rsidRPr="00E95CB0">
        <w:rPr>
          <w:rFonts w:eastAsia="Times New Roman" w:cstheme="minorHAnsi"/>
          <w:bCs/>
          <w:lang w:val="en-US"/>
        </w:rPr>
        <w:t xml:space="preserve"> posit that, this is a typical manifestation of under-development, poverty, and spatial disorganization of the economy of underdeveloped sectors of the society, which arose partially as a result of past colonization and its adverse consequences on space economy.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 AuthorYear="1"&gt;&lt;Author&gt;Taylor&lt;/Author&gt;&lt;Year&gt;2006&lt;/Year&gt;&lt;RecNum&gt;1759&lt;/RecNum&gt;&lt;DisplayText&gt;Taylor (2006)&lt;/DisplayText&gt;&lt;record&gt;&lt;rec-number&gt;1759&lt;/rec-number&gt;&lt;foreign-keys&gt;&lt;key app="EN" db-id="95vp9sppj2zfvxerex4vsp0rwaed55atwrfx" timestamp="1594130176"&gt;1759&lt;/key&gt;&lt;/foreign-keys&gt;&lt;ref-type name="Conference Proceedings"&gt;10&lt;/ref-type&gt;&lt;contributors&gt;&lt;authors&gt;&lt;author&gt;Taylor, J Edward&lt;/author&gt;&lt;/authors&gt;&lt;/contributors&gt;&lt;titles&gt;&lt;title&gt;International migration and economic development&lt;/title&gt;&lt;secondary-title&gt;International symposium on international migration and development&lt;/secondary-title&gt;&lt;/titles&gt;&lt;pages&gt;28-30&lt;/pages&gt;&lt;dates&gt;&lt;year&gt;2006&lt;/year&gt;&lt;/dates&gt;&lt;publisher&gt;Citeseer&lt;/publisher&gt;&lt;urls&gt;&lt;/urls&gt;&lt;/record&gt;&lt;/Cite&gt;&lt;/EndNote&gt;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Taylor (2006)</w:t>
      </w:r>
      <w:r w:rsidRPr="00E95CB0">
        <w:rPr>
          <w:rFonts w:eastAsia="Times New Roman" w:cstheme="minorHAnsi"/>
          <w:bCs/>
          <w:lang w:val="en-US"/>
        </w:rPr>
        <w:fldChar w:fldCharType="end"/>
      </w:r>
      <w:r w:rsidRPr="00E95CB0">
        <w:rPr>
          <w:rFonts w:eastAsia="Times New Roman" w:cstheme="minorHAnsi"/>
          <w:bCs/>
          <w:lang w:val="en-US"/>
        </w:rPr>
        <w:t xml:space="preserve"> suggests that the steady influx of population into the urban center is disadvantageous in the sense that it escalates the tempo of unemployment as a result of excess population. Besides the problem of unemployment, the city, being a melting pot in which slowly but consistently all the rural components of the immigrant personality are dissolved will make sure that the immigrant is culturally deracinated. The victim of the breakdown in social control which is largely responsible for increased personal disorganization as manifest in crime, prostitution, alcoholism, drug addiction, mental disease, social unrest and political instability.</w:t>
      </w:r>
    </w:p>
    <w:p w14:paraId="69521969" w14:textId="77777777" w:rsidR="00126FDA" w:rsidRPr="00E95CB0" w:rsidRDefault="00126FDA" w:rsidP="00E95CB0">
      <w:pPr>
        <w:keepNext/>
        <w:keepLines/>
        <w:spacing w:before="40" w:line="276" w:lineRule="auto"/>
        <w:jc w:val="both"/>
        <w:outlineLvl w:val="2"/>
        <w:rPr>
          <w:rFonts w:eastAsiaTheme="majorEastAsia" w:cstheme="minorHAnsi"/>
          <w:color w:val="1F4D78" w:themeColor="accent1" w:themeShade="7F"/>
        </w:rPr>
      </w:pPr>
      <w:r w:rsidRPr="00E95CB0">
        <w:rPr>
          <w:rFonts w:eastAsiaTheme="majorEastAsia" w:cstheme="minorHAnsi"/>
          <w:color w:val="1F4D78" w:themeColor="accent1" w:themeShade="7F"/>
        </w:rPr>
        <w:t>2.1.4 MIGRATION, URBAN DEVELOPMENT AND CHARACTERISTICS OF URBAN POVERTY</w:t>
      </w:r>
    </w:p>
    <w:p w14:paraId="0DA5B45A" w14:textId="0E14D450" w:rsidR="00126FDA" w:rsidRPr="00E95CB0" w:rsidRDefault="00126FDA" w:rsidP="00E95CB0">
      <w:pPr>
        <w:spacing w:line="276" w:lineRule="auto"/>
        <w:ind w:right="-270"/>
        <w:jc w:val="both"/>
        <w:rPr>
          <w:rFonts w:eastAsia="Times New Roman" w:cstheme="minorHAnsi"/>
          <w:bCs/>
          <w:lang w:val="en-US"/>
        </w:rPr>
      </w:pPr>
      <w:r w:rsidRPr="00E95CB0">
        <w:rPr>
          <w:rFonts w:eastAsia="Times New Roman" w:cstheme="minorHAnsi"/>
          <w:bCs/>
          <w:lang w:val="en-US"/>
        </w:rPr>
        <w:t xml:space="preserve">In many parts of the developing world, migration processes led to high rates of urbanization during the 1980s and 1990s </w:t>
      </w:r>
      <w:r w:rsidRPr="00E95CB0">
        <w:rPr>
          <w:rFonts w:eastAsia="Times New Roman" w:cstheme="minorHAnsi"/>
          <w:bCs/>
          <w:lang w:val="en-US"/>
        </w:rPr>
        <w:fldChar w:fldCharType="begin"/>
      </w:r>
      <w:r w:rsidR="00E051B0" w:rsidRPr="00E95CB0">
        <w:rPr>
          <w:rFonts w:eastAsia="Times New Roman" w:cstheme="minorHAnsi"/>
          <w:bCs/>
          <w:lang w:val="en-US"/>
        </w:rPr>
        <w:instrText xml:space="preserve"> ADDIN EN.CITE &lt;EndNote&gt;&lt;Cite&gt;&lt;Author&gt;Blos&lt;/Author&gt;&lt;Year&gt;1997&lt;/Year&gt;&lt;RecNum&gt;1771&lt;/RecNum&gt;&lt;DisplayText&gt;(Blos et al, 1997; Dillon et al, 2011)&lt;/DisplayText&gt;&lt;record&gt;&lt;rec-number&gt;1771&lt;/rec-number&gt;&lt;foreign-keys&gt;&lt;key app="EN" db-id="95vp9sppj2zfvxerex4vsp0rwaed55atwrfx" timestamp="1594150215"&gt;1771&lt;/key&gt;&lt;/foreign-keys&gt;&lt;ref-type name="Journal Article"&gt;17&lt;/ref-type&gt;&lt;contributors&gt;&lt;authors&gt;&lt;author&gt;Blos, Michael&lt;/author&gt;&lt;author&gt;Fischer, Peter A&lt;/author&gt;&lt;author&gt;Straubhaar, Thomas&lt;/author&gt;&lt;/authors&gt;&lt;/contributors&gt;&lt;titles&gt;&lt;title&gt;The impact of migration policy on the labour market performance of migrants: a comparative case study&lt;/title&gt;&lt;secondary-title&gt;Journal of Ethnic and Migration Studies&lt;/secondary-title&gt;&lt;/titles&gt;&lt;periodical&gt;&lt;full-title&gt;Journal of Ethnic and Migration Studies&lt;/full-title&gt;&lt;/periodical&gt;&lt;pages&gt;511-535&lt;/pages&gt;&lt;volume&gt;23&lt;/volume&gt;&lt;number&gt;4&lt;/number&gt;&lt;dates&gt;&lt;year&gt;1997&lt;/year&gt;&lt;/dates&gt;&lt;isbn&gt;1369-183X&lt;/isbn&gt;&lt;urls&gt;&lt;/urls&gt;&lt;/record&gt;&lt;/Cite&gt;&lt;Cite&gt;&lt;Author&gt;Dillon&lt;/Author&gt;&lt;Year&gt;2011&lt;/Year&gt;&lt;RecNum&gt;1795&lt;/RecNum&gt;&lt;record&gt;&lt;rec-number&gt;1795&lt;/rec-number&gt;&lt;foreign-keys&gt;&lt;key app="EN" db-id="95vp9sppj2zfvxerex4vsp0rwaed55atwrfx" timestamp="1594427085"&gt;1795&lt;/key&gt;&lt;/foreign-keys&gt;&lt;ref-type name="Journal Article"&gt;17&lt;/ref-type&gt;&lt;contributors&gt;&lt;authors&gt;&lt;author&gt;Dillon, Andrew&lt;/author&gt;&lt;author&gt;Mueller, Valerie&lt;/author&gt;&lt;author&gt;Salau, Sheu&lt;/author&gt;&lt;/authors&gt;&lt;/contributors&gt;&lt;titles&gt;&lt;title&gt;Migratory responses to agricultural risk in northern Nigeria&lt;/title&gt;&lt;secondary-title&gt;American Journal of Agricultural Economics&lt;/secondary-title&gt;&lt;/titles&gt;&lt;periodical&gt;&lt;full-title&gt;American Journal of Agricultural Economics&lt;/full-title&gt;&lt;/periodical&gt;&lt;pages&gt;1048-1061&lt;/pages&gt;&lt;volume&gt;93&lt;/volume&gt;&lt;number&gt;4&lt;/number&gt;&lt;dates&gt;&lt;year&gt;2011&lt;/year&gt;&lt;/dates&gt;&lt;isbn&gt;1467-8276&lt;/isbn&gt;&lt;urls&gt;&lt;/urls&gt;&lt;/record&gt;&lt;/Cite&gt;&lt;/EndNote&gt;</w:instrText>
      </w:r>
      <w:r w:rsidRPr="00E95CB0">
        <w:rPr>
          <w:rFonts w:eastAsia="Times New Roman" w:cstheme="minorHAnsi"/>
          <w:bCs/>
          <w:lang w:val="en-US"/>
        </w:rPr>
        <w:fldChar w:fldCharType="separate"/>
      </w:r>
      <w:r w:rsidR="00E051B0" w:rsidRPr="00E95CB0">
        <w:rPr>
          <w:rFonts w:eastAsia="Times New Roman" w:cstheme="minorHAnsi"/>
          <w:bCs/>
          <w:noProof/>
          <w:lang w:val="en-US"/>
        </w:rPr>
        <w:t>(Blos et al, 1997; Dillon et al, 2011)</w:t>
      </w:r>
      <w:r w:rsidRPr="00E95CB0">
        <w:rPr>
          <w:rFonts w:eastAsia="Times New Roman" w:cstheme="minorHAnsi"/>
          <w:bCs/>
          <w:lang w:val="en-US"/>
        </w:rPr>
        <w:fldChar w:fldCharType="end"/>
      </w:r>
      <w:r w:rsidRPr="00E95CB0">
        <w:rPr>
          <w:rFonts w:eastAsia="Times New Roman" w:cstheme="minorHAnsi"/>
          <w:bCs/>
          <w:lang w:val="en-US"/>
        </w:rPr>
        <w:t xml:space="preserve">.  Fischer et al (1997) in their research discovered that the relationship between migration and development is currently considered via the concept of a ‘modified inverted U-curve’.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 AuthorYear="1"&gt;&lt;Author&gt;Schuerkens&lt;/Author&gt;&lt;Year&gt;2005&lt;/Year&gt;&lt;RecNum&gt;1770&lt;/RecNum&gt;&lt;Pages&gt;535&lt;/Pages&gt;&lt;DisplayText&gt;Schuerkens (2005)&lt;/DisplayText&gt;&lt;record&gt;&lt;rec-number&gt;1770&lt;/rec-number&gt;&lt;foreign-keys&gt;&lt;key app="EN" db-id="95vp9sppj2zfvxerex4vsp0rwaed55atwrfx" timestamp="1594149980"&gt;1770&lt;/key&gt;&lt;/foreign-keys&gt;&lt;ref-type name="Journal Article"&gt;17&lt;/ref-type&gt;&lt;contributors&gt;&lt;authors&gt;&lt;author&gt;Schuerkens, Ulrike&lt;/author&gt;&lt;/authors&gt;&lt;/contributors&gt;&lt;titles&gt;&lt;title&gt;Transnational migrations and social transformations: A theoretical perspective&lt;/title&gt;&lt;secondary-title&gt;Current sociology&lt;/secondary-title&gt;&lt;/titles&gt;&lt;periodical&gt;&lt;full-title&gt;Current sociology&lt;/full-title&gt;&lt;/periodical&gt;&lt;pages&gt;535-553&lt;/pages&gt;&lt;volume&gt;53&lt;/volume&gt;&lt;number&gt;4&lt;/number&gt;&lt;dates&gt;&lt;year&gt;2005&lt;/year&gt;&lt;/dates&gt;&lt;isbn&gt;0011-3921&lt;/isbn&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Schuerkens (2005)</w:t>
      </w:r>
      <w:r w:rsidRPr="00E95CB0">
        <w:rPr>
          <w:rFonts w:eastAsia="Times New Roman" w:cstheme="minorHAnsi"/>
          <w:bCs/>
          <w:lang w:val="en-US"/>
        </w:rPr>
        <w:fldChar w:fldCharType="end"/>
      </w:r>
      <w:r w:rsidRPr="00E95CB0">
        <w:rPr>
          <w:rFonts w:eastAsia="Times New Roman" w:cstheme="minorHAnsi"/>
          <w:bCs/>
          <w:lang w:val="en-US"/>
        </w:rPr>
        <w:t xml:space="preserve"> observes that rural-urban migration brings about the progressive urbanization of societies. The author further notes that Marx, Myrdal, </w:t>
      </w:r>
      <w:proofErr w:type="spellStart"/>
      <w:r w:rsidRPr="00E95CB0">
        <w:rPr>
          <w:rFonts w:eastAsia="Times New Roman" w:cstheme="minorHAnsi"/>
          <w:bCs/>
          <w:lang w:val="en-US"/>
        </w:rPr>
        <w:t>Hirschmann</w:t>
      </w:r>
      <w:proofErr w:type="spellEnd"/>
      <w:r w:rsidRPr="00E95CB0">
        <w:rPr>
          <w:rFonts w:eastAsia="Times New Roman" w:cstheme="minorHAnsi"/>
          <w:bCs/>
          <w:lang w:val="en-US"/>
        </w:rPr>
        <w:t xml:space="preserve">, and </w:t>
      </w:r>
      <w:proofErr w:type="spellStart"/>
      <w:r w:rsidRPr="00E95CB0">
        <w:rPr>
          <w:rFonts w:eastAsia="Times New Roman" w:cstheme="minorHAnsi"/>
          <w:bCs/>
          <w:lang w:val="en-US"/>
        </w:rPr>
        <w:t>Wallerstein</w:t>
      </w:r>
      <w:proofErr w:type="spellEnd"/>
      <w:r w:rsidRPr="00E95CB0">
        <w:rPr>
          <w:rFonts w:eastAsia="Times New Roman" w:cstheme="minorHAnsi"/>
          <w:bCs/>
          <w:lang w:val="en-US"/>
        </w:rPr>
        <w:t xml:space="preserve"> argued that migration increases rather than decreases development differences in the world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&lt;EndNote&gt;&lt;Cite&gt;&lt;Author&gt;Schuerkens&lt;/Author&gt;&lt;Year&gt;2005&lt;/Year&gt;&lt;RecNum&gt;1770&lt;/RecNum&gt;&lt;DisplayText&gt;(Schuerkens, 2005)&lt;/DisplayText&gt;&lt;record&gt;&lt;rec-number&gt;1770&lt;/rec-number&gt;&lt;foreign-keys&gt;&lt;key app="EN" db-id="95vp9sppj2zfvxerex4vsp0rwaed55atwrfx" timestamp="1594149980"&gt;1770&lt;/key&gt;&lt;/foreign-keys&gt;&lt;ref-type name="Journal Article"&gt;17&lt;/ref-type&gt;&lt;contributors&gt;&lt;authors&gt;&lt;author&gt;Schuerkens, Ulrike&lt;/author&gt;&lt;/authors&gt;&lt;/contributors&gt;&lt;titles&gt;&lt;title&gt;Transnational migrations and social transformations: A theoretical perspective&lt;/title&gt;&lt;secondary-title&gt;Current sociology&lt;/secondary-title&gt;&lt;/titles&gt;&lt;periodical&gt;&lt;full-title&gt;Current sociology&lt;/full-title&gt;&lt;/periodical&gt;&lt;pages&gt;535-553&lt;/pages&gt;&lt;volume&gt;53&lt;/volume&gt;&lt;number&gt;4&lt;/number&gt;&lt;dates&gt;&lt;year&gt;2005&lt;/year&gt;&lt;/dates&gt;&lt;isbn&gt;0011-3921&lt;/isbn&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(Schuerkens, 2005)</w:t>
      </w:r>
      <w:r w:rsidRPr="00E95CB0">
        <w:rPr>
          <w:rFonts w:eastAsia="Times New Roman" w:cstheme="minorHAnsi"/>
          <w:bCs/>
          <w:lang w:val="en-US"/>
        </w:rPr>
        <w:fldChar w:fldCharType="end"/>
      </w:r>
      <w:r w:rsidRPr="00E95CB0">
        <w:rPr>
          <w:rFonts w:eastAsia="Times New Roman" w:cstheme="minorHAnsi"/>
          <w:bCs/>
          <w:lang w:val="en-US"/>
        </w:rPr>
        <w:t xml:space="preserve">. </w:t>
      </w:r>
    </w:p>
    <w:p w14:paraId="2904A70E" w14:textId="7F2FD879" w:rsidR="00126FDA" w:rsidRPr="00E95CB0" w:rsidRDefault="00126FDA" w:rsidP="00E95CB0">
      <w:pPr>
        <w:spacing w:line="276" w:lineRule="auto"/>
        <w:ind w:right="-270"/>
        <w:jc w:val="both"/>
        <w:rPr>
          <w:rFonts w:eastAsia="Times New Roman" w:cstheme="minorHAnsi"/>
          <w:bCs/>
          <w:lang w:val="en-US"/>
        </w:rPr>
      </w:pPr>
      <w:r w:rsidRPr="00E95CB0">
        <w:rPr>
          <w:rFonts w:eastAsia="Times New Roman" w:cstheme="minorHAnsi"/>
          <w:bCs/>
          <w:lang w:val="en-US"/>
        </w:rPr>
        <w:t xml:space="preserve">It is now widely recognized that the rapid growth of urban populations has led to a worsening in absolute and relative poverty in urban areas </w:t>
      </w:r>
      <w:r w:rsidRPr="00E95CB0">
        <w:rPr>
          <w:rFonts w:eastAsia="Times New Roman" w:cstheme="minorHAnsi"/>
          <w:bCs/>
          <w:lang w:val="en-US"/>
        </w:rPr>
        <w:fldChar w:fldCharType="begin">
          <w:fldData xml:space="preserve">PEVuZE5vdGU+PENpdGU+PEF1dGhvcj5QYXluZTwvQXV0aG9yPjxZZWFyPjIwMDU8L1llYXI+PFJl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</w:fldData>
        </w:fldChar>
      </w:r>
      <w:r w:rsidR="004F2023" w:rsidRPr="00E95CB0">
        <w:rPr>
          <w:rFonts w:eastAsia="Times New Roman" w:cstheme="minorHAnsi"/>
          <w:bCs/>
          <w:lang w:val="en-US"/>
        </w:rPr>
        <w:instrText xml:space="preserve"> ADDIN EN.CITE </w:instrText>
      </w:r>
      <w:r w:rsidR="004F2023" w:rsidRPr="00E95CB0">
        <w:rPr>
          <w:rFonts w:eastAsia="Times New Roman" w:cstheme="minorHAnsi"/>
          <w:bCs/>
          <w:lang w:val="en-US"/>
        </w:rPr>
        <w:fldChar w:fldCharType="begin">
          <w:fldData xml:space="preserve">PEVuZE5vdGU+PENpdGU+PEF1dGhvcj5QYXluZTwvQXV0aG9yPjxZZWFyPjIwMDU8L1llYXI+PFJl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</w:fldData>
        </w:fldChar>
      </w:r>
      <w:r w:rsidR="004F2023" w:rsidRPr="00E95CB0">
        <w:rPr>
          <w:rFonts w:eastAsia="Times New Roman" w:cstheme="minorHAnsi"/>
          <w:bCs/>
          <w:lang w:val="en-US"/>
        </w:rPr>
        <w:instrText xml:space="preserve"> ADDIN EN.CITE.DATA </w:instrText>
      </w:r>
      <w:r w:rsidR="004F2023" w:rsidRPr="00E95CB0">
        <w:rPr>
          <w:rFonts w:eastAsia="Times New Roman" w:cstheme="minorHAnsi"/>
          <w:bCs/>
          <w:lang w:val="en-US"/>
        </w:rPr>
      </w:r>
      <w:r w:rsidR="004F2023" w:rsidRPr="00E95CB0">
        <w:rPr>
          <w:rFonts w:eastAsia="Times New Roman" w:cstheme="minorHAnsi"/>
          <w:bCs/>
          <w:lang w:val="en-US"/>
        </w:rPr>
        <w:fldChar w:fldCharType="end"/>
      </w:r>
      <w:r w:rsidRPr="00E95CB0">
        <w:rPr>
          <w:rFonts w:eastAsia="Times New Roman" w:cstheme="minorHAnsi"/>
          <w:bCs/>
          <w:lang w:val="en-US"/>
        </w:rPr>
      </w:r>
      <w:r w:rsidRPr="00E95CB0">
        <w:rPr>
          <w:rFonts w:eastAsia="Times New Roman" w:cstheme="minorHAnsi"/>
          <w:bCs/>
          <w:lang w:val="en-US"/>
        </w:rPr>
        <w:fldChar w:fldCharType="separate"/>
      </w:r>
      <w:r w:rsidR="004F2023" w:rsidRPr="00E95CB0">
        <w:rPr>
          <w:rFonts w:eastAsia="Times New Roman" w:cstheme="minorHAnsi"/>
          <w:bCs/>
          <w:noProof/>
          <w:lang w:val="en-US"/>
        </w:rPr>
        <w:t>(Chambers, 2006; Lucci et al, 2018; Ozaltin et al, 2019; Payne, 2005)</w:t>
      </w:r>
      <w:r w:rsidRPr="00E95CB0">
        <w:rPr>
          <w:rFonts w:eastAsia="Times New Roman" w:cstheme="minorHAnsi"/>
          <w:bCs/>
          <w:lang w:val="en-US"/>
        </w:rPr>
        <w:fldChar w:fldCharType="end"/>
      </w:r>
      <w:r w:rsidRPr="00E95CB0">
        <w:rPr>
          <w:rFonts w:eastAsia="Times New Roman" w:cstheme="minorHAnsi"/>
          <w:bCs/>
          <w:lang w:val="en-US"/>
        </w:rPr>
        <w:t xml:space="preserve">. Urban poverty has, until recently, been low on the agenda of development policy because of dominant </w:t>
      </w:r>
      <w:r w:rsidRPr="00E95CB0">
        <w:rPr>
          <w:rFonts w:eastAsia="Times New Roman" w:cstheme="minorHAnsi"/>
          <w:bCs/>
          <w:lang w:val="en-US"/>
        </w:rPr>
        <w:lastRenderedPageBreak/>
        <w:t xml:space="preserve">perceptions of urban bias and the need to counter this with a focus on rural development policy.  However, policy interest in urban issues is increasing as a result of two phenomena: projections of a large and increasing proportion of poor people living in urban areas, partly as a result of urbanization; and claims that structural adjustment programmes - which have removed some of the urban bias, by removing price distortions - have led to a much faster increase in urban poverty than rural poverty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&lt;EndNote&gt;&lt;Cite&gt;&lt;Author&gt;Lloyd-Jones&lt;/Author&gt;&lt;Year&gt;2014&lt;/Year&gt;&lt;RecNum&gt;402&lt;/RecNum&gt;&lt;DisplayText&gt;(Lloyd-Jones &amp;amp; Rakodi, 2014)&lt;/DisplayText&gt;&lt;record&gt;&lt;rec-number&gt;402&lt;/rec-number&gt;&lt;foreign-keys&gt;&lt;key app="EN" db-id="95vp9sppj2zfvxerex4vsp0rwaed55atwrfx" timestamp="1580304262"&gt;402&lt;/key&gt;&lt;/foreign-keys&gt;&lt;ref-type name="Book"&gt;6&lt;/ref-type&gt;&lt;contributors&gt;&lt;authors&gt;&lt;author&gt;Lloyd-Jones, Tony&lt;/author&gt;&lt;author&gt;Rakodi, Carole&lt;/author&gt;&lt;/authors&gt;&lt;/contributors&gt;&lt;titles&gt;&lt;title&gt;Urban livelihoods: A people-centred approach to reducing poverty&lt;/title&gt;&lt;/titles&gt;&lt;dates&gt;&lt;year&gt;2014&lt;/year&gt;&lt;/dates&gt;&lt;publisher&gt;Routledge&lt;/publisher&gt;&lt;isbn&gt;1136548467&lt;/isbn&gt;&lt;urls&gt;&lt;/urls&gt;&lt;/record&gt;&lt;/Cite&gt;&lt;/EndNote&gt;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(Lloyd-Jones &amp; Rakodi, 2014)</w:t>
      </w:r>
      <w:r w:rsidRPr="00E95CB0">
        <w:rPr>
          <w:rFonts w:eastAsia="Times New Roman" w:cstheme="minorHAnsi"/>
          <w:bCs/>
          <w:lang w:val="en-US"/>
        </w:rPr>
        <w:fldChar w:fldCharType="end"/>
      </w:r>
      <w:r w:rsidRPr="00E95CB0">
        <w:rPr>
          <w:rFonts w:eastAsia="Times New Roman" w:cstheme="minorHAnsi"/>
          <w:bCs/>
          <w:lang w:val="en-US"/>
        </w:rPr>
        <w:t xml:space="preserve">.  </w:t>
      </w:r>
    </w:p>
    <w:p w14:paraId="32898D11" w14:textId="77777777" w:rsidR="00126FDA" w:rsidRPr="00E95CB0" w:rsidRDefault="00126FDA" w:rsidP="00E95CB0">
      <w:pPr>
        <w:spacing w:line="276" w:lineRule="auto"/>
        <w:ind w:right="-270"/>
        <w:jc w:val="both"/>
        <w:rPr>
          <w:rFonts w:eastAsia="Times New Roman" w:cstheme="minorHAnsi"/>
          <w:bCs/>
          <w:lang w:val="en-US"/>
        </w:rPr>
      </w:pPr>
      <w:r w:rsidRPr="00E95CB0">
        <w:rPr>
          <w:rFonts w:eastAsia="Times New Roman" w:cstheme="minorHAnsi"/>
          <w:bCs/>
          <w:lang w:val="en-US"/>
        </w:rPr>
        <w:t xml:space="preserve">There have been two broad traditions in policy approaches to urban poverty (Amis 1995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&lt;EndNote&gt;&lt;Cite&gt;&lt;Author&gt;Amis&lt;/Author&gt;&lt;Year&gt;1995&lt;/Year&gt;&lt;RecNum&gt;225&lt;/RecNum&gt;&lt;DisplayText&gt;(Amis, 1995; Moser, 1998)&lt;/DisplayText&gt;&lt;record&gt;&lt;rec-number&gt;225&lt;/rec-number&gt;&lt;foreign-keys&gt;&lt;key app="EN" db-id="95vp9sppj2zfvxerex4vsp0rwaed55atwrfx" timestamp="1566314510"&gt;225&lt;/key&gt;&lt;/foreign-keys&gt;&lt;ref-type name="Journal Article"&gt;17&lt;/ref-type&gt;&lt;contributors&gt;&lt;authors&gt;&lt;author&gt;Amis, Philip&lt;/author&gt;&lt;/authors&gt;&lt;/contributors&gt;&lt;titles&gt;&lt;title&gt;Making sense of urban poverty&lt;/title&gt;&lt;secondary-title&gt;Environment and Urbanization&lt;/secondary-title&gt;&lt;/titles&gt;&lt;periodical&gt;&lt;full-title&gt;Environment and Urbanization&lt;/full-title&gt;&lt;/periodical&gt;&lt;pages&gt;145-158&lt;/pages&gt;&lt;volume&gt;7&lt;/volume&gt;&lt;number&gt;1&lt;/number&gt;&lt;dates&gt;&lt;year&gt;1995&lt;/year&gt;&lt;/dates&gt;&lt;isbn&gt;0956-2478&lt;/isbn&gt;&lt;urls&gt;&lt;/urls&gt;&lt;/record&gt;&lt;/Cite&gt;&lt;Cite&gt;&lt;Author&gt;Moser&lt;/Author&gt;&lt;Year&gt;1998&lt;/Year&gt;&lt;RecNum&gt;227&lt;/RecNum&gt;&lt;record&gt;&lt;rec-number&gt;227&lt;/rec-number&gt;&lt;foreign-keys&gt;&lt;key app="EN" db-id="95vp9sppj2zfvxerex4vsp0rwaed55atwrfx" timestamp="1566314510"&gt;227&lt;/key&gt;&lt;/foreign-keys&gt;&lt;ref-type name="Journal Article"&gt;17&lt;/ref-type&gt;&lt;contributors&gt;&lt;authors&gt;&lt;author&gt;Moser, Caroline O. N.&lt;/author&gt;&lt;/authors&gt;&lt;/contributors&gt;&lt;titles&gt;&lt;title&gt;The asset vulnerability framework: reassessing urban poverty reduction strategies&lt;/title&gt;&lt;secondary-title&gt;World development&lt;/secondary-title&gt;&lt;/titles&gt;&lt;periodical&gt;&lt;full-title&gt;World development&lt;/full-title&gt;&lt;/periodical&gt;&lt;pages&gt;1-19&lt;/pages&gt;&lt;volume&gt;26&lt;/volume&gt;&lt;number&gt;1&lt;/number&gt;&lt;dates&gt;&lt;year&gt;1998&lt;/year&gt;&lt;/dates&gt;&lt;isbn&gt;0305-750X&lt;/isbn&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(Amis, 1995; Moser, 1998)</w:t>
      </w:r>
      <w:r w:rsidRPr="00E95CB0">
        <w:rPr>
          <w:rFonts w:eastAsia="Times New Roman" w:cstheme="minorHAnsi"/>
          <w:bCs/>
          <w:lang w:val="en-US"/>
        </w:rPr>
        <w:fldChar w:fldCharType="end"/>
      </w:r>
      <w:r w:rsidRPr="00E95CB0">
        <w:rPr>
          <w:rFonts w:eastAsia="Times New Roman" w:cstheme="minorHAnsi"/>
          <w:bCs/>
          <w:lang w:val="en-US"/>
        </w:rPr>
        <w:t xml:space="preserve">. The first set of approaches has focused on the physical infrastructure problems of housing, sanitation, water, land use and transportation. Recently there has been more emphasis on private investment and an increased focus on institutional and management aspects of urban development. The second set of broad approaches has focused on economic and social infrastructure issues such as employment, education and community services.  In recent times, such approaches have put a lot of emphasis on sustainability issues and community involvement/participation in projects and programming.  </w:t>
      </w:r>
    </w:p>
    <w:p w14:paraId="61F59BDE" w14:textId="77777777" w:rsidR="00126FDA" w:rsidRPr="00E95CB0" w:rsidRDefault="00126FDA" w:rsidP="00E95CB0">
      <w:pPr>
        <w:spacing w:line="276" w:lineRule="auto"/>
        <w:ind w:right="-270"/>
        <w:jc w:val="both"/>
        <w:rPr>
          <w:rFonts w:eastAsia="Times New Roman" w:cstheme="minorHAnsi"/>
          <w:bCs/>
          <w:lang w:val="en-US"/>
        </w:rPr>
      </w:pPr>
      <w:r w:rsidRPr="00E95CB0">
        <w:rPr>
          <w:rFonts w:eastAsia="Times New Roman" w:cstheme="minorHAnsi"/>
          <w:bCs/>
          <w:lang w:val="en-US"/>
        </w:rPr>
        <w:t xml:space="preserve">More recently, concerns with the urban environment and violence and insecurity in urban areas have come to the fore as factors, which undermine well-being and quality of life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&lt;EndNote&gt;&lt;Cite&gt;&lt;Author&gt;Lucci&lt;/Author&gt;&lt;Year&gt;2018&lt;/Year&gt;&lt;RecNum&gt;1461&lt;/RecNum&gt;&lt;DisplayText&gt;(Lloyd-Jones &amp;amp; Rakodi, 2014; Lucci et al, 2018)&lt;/DisplayText&gt;&lt;record&gt;&lt;rec-number&gt;1461&lt;/rec-number&gt;&lt;foreign-keys&gt;&lt;key app="EN" db-id="95vp9sppj2zfvxerex4vsp0rwaed55atwrfx" timestamp="1584844881"&gt;1461&lt;/key&gt;&lt;/foreign-keys&gt;&lt;ref-type name="Journal Article"&gt;17&lt;/ref-type&gt;&lt;contributors&gt;&lt;authors&gt;&lt;author&gt;Lucci, Paula&lt;/author&gt;&lt;author&gt;Bhatkal, Tanvi&lt;/author&gt;&lt;author&gt;Khan, Amina&lt;/author&gt;&lt;/authors&gt;&lt;/contributors&gt;&lt;titles&gt;&lt;title&gt;Are we underestimating urban poverty?&lt;/title&gt;&lt;secondary-title&gt;World development&lt;/secondary-title&gt;&lt;/titles&gt;&lt;periodical&gt;&lt;full-title&gt;World development&lt;/full-title&gt;&lt;/periodical&gt;&lt;pages&gt;297-310&lt;/pages&gt;&lt;volume&gt;103&lt;/volume&gt;&lt;dates&gt;&lt;year&gt;2018&lt;/year&gt;&lt;/dates&gt;&lt;isbn&gt;0305-750X&lt;/isbn&gt;&lt;urls&gt;&lt;/urls&gt;&lt;/record&gt;&lt;/Cite&gt;&lt;Cite&gt;&lt;Author&gt;Lloyd-Jones&lt;/Author&gt;&lt;Year&gt;2014&lt;/Year&gt;&lt;RecNum&gt;402&lt;/RecNum&gt;&lt;record&gt;&lt;rec-number&gt;402&lt;/rec-number&gt;&lt;foreign-keys&gt;&lt;key app="EN" db-id="95vp9sppj2zfvxerex4vsp0rwaed55atwrfx" timestamp="1580304262"&gt;402&lt;/key&gt;&lt;/foreign-keys&gt;&lt;ref-type name="Book"&gt;6&lt;/ref-type&gt;&lt;contributors&gt;&lt;authors&gt;&lt;author&gt;Lloyd-Jones, Tony&lt;/author&gt;&lt;author&gt;Rakodi, Carole&lt;/author&gt;&lt;/authors&gt;&lt;/contributors&gt;&lt;titles&gt;&lt;title&gt;Urban livelihoods: A people-centred approach to reducing poverty&lt;/title&gt;&lt;/titles&gt;&lt;dates&gt;&lt;year&gt;2014&lt;/year&gt;&lt;/dates&gt;&lt;publisher&gt;Routledge&lt;/publisher&gt;&lt;isbn&gt;1136548467&lt;/isbn&gt;&lt;urls&gt;&lt;/urls&gt;&lt;/record&gt;&lt;/Cite&gt;&lt;/EndNote&gt;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(Lloyd-Jones &amp; Rakodi, 2014; Lucci et al, 2018)</w:t>
      </w:r>
      <w:r w:rsidRPr="00E95CB0">
        <w:rPr>
          <w:rFonts w:eastAsia="Times New Roman" w:cstheme="minorHAnsi"/>
          <w:bCs/>
          <w:lang w:val="en-US"/>
        </w:rPr>
        <w:fldChar w:fldCharType="end"/>
      </w:r>
      <w:r w:rsidRPr="00E95CB0">
        <w:rPr>
          <w:rFonts w:eastAsia="Times New Roman" w:cstheme="minorHAnsi"/>
          <w:bCs/>
          <w:lang w:val="en-US"/>
        </w:rPr>
        <w:t xml:space="preserve">.  There is evidence of a strong relationship between poor health and poor environmental quality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&lt;EndNote&gt;&lt;Cite&gt;&lt;Author&gt;Hardoy&lt;/Author&gt;&lt;Year&gt;2014&lt;/Year&gt;&lt;RecNum&gt;1527&lt;/RecNum&gt;&lt;DisplayText&gt;(Hardoy &amp;amp; Satterthwaite, 2014)&lt;/DisplayText&gt;&lt;record&gt;&lt;rec-number&gt;1527&lt;/rec-number&gt;&lt;foreign-keys&gt;&lt;key app="EN" db-id="95vp9sppj2zfvxerex4vsp0rwaed55atwrfx" timestamp="1587600447"&gt;1527&lt;/key&gt;&lt;/foreign-keys&gt;&lt;ref-type name="Book"&gt;6&lt;/ref-type&gt;&lt;contributors&gt;&lt;authors&gt;&lt;author&gt;Hardoy, Jorge E&lt;/author&gt;&lt;author&gt;Satterthwaite, David&lt;/author&gt;&lt;/authors&gt;&lt;/contributors&gt;&lt;titles&gt;&lt;title&gt;Squatter citizen: life in the urban third world&lt;/title&gt;&lt;/titles&gt;&lt;dates&gt;&lt;year&gt;2014&lt;/year&gt;&lt;/dates&gt;&lt;publisher&gt;Routledge&lt;/publisher&gt;&lt;isbn&gt;113415738X&lt;/isbn&gt;&lt;urls&gt;&lt;/urls&gt;&lt;/record&gt;&lt;/Cite&gt;&lt;/EndNote&gt;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(Hardoy &amp; Satterthwaite, 2014)</w:t>
      </w:r>
      <w:r w:rsidRPr="00E95CB0">
        <w:rPr>
          <w:rFonts w:eastAsia="Times New Roman" w:cstheme="minorHAnsi"/>
          <w:bCs/>
          <w:lang w:val="en-US"/>
        </w:rPr>
        <w:fldChar w:fldCharType="end"/>
      </w:r>
      <w:r w:rsidRPr="00E95CB0">
        <w:rPr>
          <w:rFonts w:eastAsia="Times New Roman" w:cstheme="minorHAnsi"/>
          <w:bCs/>
          <w:lang w:val="en-US"/>
        </w:rPr>
        <w:t xml:space="preserve">. The externalities of urban production are disproportionately borne by the poor because of the spatial juxtaposition of industrial and residential functions, high living densities, overcrowded housing in a hazardous and inadequate supply of clean water, sanitation and solid waste disposal services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&lt;EndNote&gt;&lt;Cite&gt;&lt;Author&gt;Wratten&lt;/Author&gt;&lt;Year&gt;1995&lt;/Year&gt;&lt;RecNum&gt;1245&lt;/RecNum&gt;&lt;DisplayText&gt;(Wratten, 1995)&lt;/DisplayText&gt;&lt;record&gt;&lt;rec-number&gt;1245&lt;/rec-number&gt;&lt;foreign-keys&gt;&lt;key app="EN" db-id="95vp9sppj2zfvxerex4vsp0rwaed55atwrfx" timestamp="1581953291"&gt;1245&lt;/key&gt;&lt;/foreign-keys&gt;&lt;ref-type name="Journal Article"&gt;17&lt;/ref-type&gt;&lt;contributors&gt;&lt;authors&gt;&lt;author&gt;Wratten, Ellen&lt;/author&gt;&lt;/authors&gt;&lt;/contributors&gt;&lt;titles&gt;&lt;title&gt;Conceptualizing urban poverty&lt;/title&gt;&lt;secondary-title&gt;Environment and urbanization&lt;/secondary-title&gt;&lt;/titles&gt;&lt;periodical&gt;&lt;full-title&gt;Environment and Urbanization&lt;/full-title&gt;&lt;/periodical&gt;&lt;pages&gt;11-38&lt;/pages&gt;&lt;volume&gt;7&lt;/volume&gt;&lt;number&gt;1&lt;/number&gt;&lt;dates&gt;&lt;year&gt;1995&lt;/year&gt;&lt;/dates&gt;&lt;isbn&gt;0956-2478&lt;/isbn&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(Wratten, 1995)</w:t>
      </w:r>
      <w:r w:rsidRPr="00E95CB0">
        <w:rPr>
          <w:rFonts w:eastAsia="Times New Roman" w:cstheme="minorHAnsi"/>
          <w:bCs/>
          <w:lang w:val="en-US"/>
        </w:rPr>
        <w:fldChar w:fldCharType="end"/>
      </w:r>
      <w:r w:rsidRPr="00E95CB0">
        <w:rPr>
          <w:rFonts w:eastAsia="Times New Roman" w:cstheme="minorHAnsi"/>
          <w:bCs/>
          <w:lang w:val="en-US"/>
        </w:rPr>
        <w:t>.</w:t>
      </w:r>
    </w:p>
    <w:p w14:paraId="2669738F" w14:textId="77777777" w:rsidR="00126FDA" w:rsidRPr="00E95CB0" w:rsidRDefault="00126FDA" w:rsidP="00E95CB0">
      <w:pPr>
        <w:spacing w:line="276" w:lineRule="auto"/>
        <w:ind w:right="-270"/>
        <w:jc w:val="both"/>
        <w:rPr>
          <w:rFonts w:eastAsia="Times New Roman" w:cstheme="minorHAnsi"/>
          <w:bCs/>
          <w:lang w:val="en-US"/>
        </w:rPr>
      </w:pPr>
      <w:r w:rsidRPr="00E95CB0">
        <w:rPr>
          <w:rFonts w:eastAsia="Times New Roman" w:cstheme="minorHAnsi"/>
          <w:bCs/>
          <w:lang w:val="en-US"/>
        </w:rPr>
        <w:t xml:space="preserve">In the views of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 AuthorYear="1"&gt;&lt;Author&gt;Hardoy&lt;/Author&gt;&lt;Year&gt;1992&lt;/Year&gt;&lt;RecNum&gt;1774&lt;/RecNum&gt;&lt;DisplayText&gt;Hardoy et al (1992)&lt;/DisplayText&gt;&lt;record&gt;&lt;rec-number&gt;1774&lt;/rec-number&gt;&lt;foreign-keys&gt;&lt;key app="EN" db-id="95vp9sppj2zfvxerex4vsp0rwaed55atwrfx" timestamp="1594151179"&gt;1774&lt;/key&gt;&lt;/foreign-keys&gt;&lt;ref-type name="Book"&gt;6&lt;/ref-type&gt;&lt;contributors&gt;&lt;authors&gt;&lt;author&gt;Hardoy, Jorge E&lt;/author&gt;&lt;author&gt;Mitlin, Diana&lt;/author&gt;&lt;author&gt;Satterthwaite, David&lt;/author&gt;&lt;/authors&gt;&lt;/contributors&gt;&lt;titles&gt;&lt;title&gt;Environmental problems in Third World cities&lt;/title&gt;&lt;/titles&gt;&lt;dates&gt;&lt;year&gt;1992&lt;/year&gt;&lt;/dates&gt;&lt;publisher&gt;London: Earthscan&lt;/publisher&gt;&lt;isbn&gt;1853831468&lt;/isbn&gt;&lt;urls&gt;&lt;/urls&gt;&lt;/record&gt;&lt;/Cite&gt;&lt;/EndNote&gt;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Hardoy et al (1992)</w:t>
      </w:r>
      <w:r w:rsidRPr="00E95CB0">
        <w:rPr>
          <w:rFonts w:eastAsia="Times New Roman" w:cstheme="minorHAnsi"/>
          <w:bCs/>
          <w:lang w:val="en-US"/>
        </w:rPr>
        <w:fldChar w:fldCharType="end"/>
      </w:r>
      <w:r w:rsidRPr="00E95CB0">
        <w:rPr>
          <w:rFonts w:eastAsia="Times New Roman" w:cstheme="minorHAnsi"/>
          <w:bCs/>
          <w:lang w:val="en-US"/>
        </w:rPr>
        <w:t xml:space="preserve"> discussions of sustainable cities in the third world countries bring up urbanization patterns, which have frequently been based upon a number of commonly accepted premises. In developing nations, it is asserted, are characterized by high rates of urban population growth, heavy rural-to-urban migration, and by a rapid expansion of urban slum and squatter communities, as existing housing facilities prove inadequate to fill the increasing demand for low-cost dwelling space. In a nutshell, cities in the developing world are always plagued by the disease of migration from rural regions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&lt;EndNote&gt;&lt;Cite&gt;&lt;Author&gt;Walton&lt;/Author&gt;&lt;Year&gt;2008&lt;/Year&gt;&lt;RecNum&gt;1775&lt;/RecNum&gt;&lt;DisplayText&gt;(Walton &amp;amp; Seddon, 2008)&lt;/DisplayText&gt;&lt;record&gt;&lt;rec-number&gt;1775&lt;/rec-number&gt;&lt;foreign-keys&gt;&lt;key app="EN" db-id="95vp9sppj2zfvxerex4vsp0rwaed55atwrfx" timestamp="1594151361"&gt;1775&lt;/key&gt;&lt;/foreign-keys&gt;&lt;ref-type name="Book"&gt;6&lt;/ref-type&gt;&lt;contributors&gt;&lt;authors&gt;&lt;author&gt;Walton, John K&lt;/author&gt;&lt;author&gt;Seddon, David&lt;/author&gt;&lt;/authors&gt;&lt;/contributors&gt;&lt;titles&gt;&lt;title&gt;Free markets and food riots: The politics of global adjustment&lt;/title&gt;&lt;/titles&gt;&lt;dates&gt;&lt;year&gt;2008&lt;/year&gt;&lt;/dates&gt;&lt;publisher&gt;John Wiley &amp;amp; Sons&lt;/publisher&gt;&lt;isbn&gt;0470712716&lt;/isbn&gt;&lt;urls&gt;&lt;/urls&gt;&lt;/record&gt;&lt;/Cite&gt;&lt;/EndNote&gt;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(Walton &amp; Seddon, 2008)</w:t>
      </w:r>
      <w:r w:rsidRPr="00E95CB0">
        <w:rPr>
          <w:rFonts w:eastAsia="Times New Roman" w:cstheme="minorHAnsi"/>
          <w:bCs/>
          <w:lang w:val="en-US"/>
        </w:rPr>
        <w:fldChar w:fldCharType="end"/>
      </w:r>
      <w:r w:rsidRPr="00E95CB0">
        <w:rPr>
          <w:rFonts w:eastAsia="Times New Roman" w:cstheme="minorHAnsi"/>
          <w:bCs/>
          <w:lang w:val="en-US"/>
        </w:rPr>
        <w:t>. However, there had been many cases of migration from the landowning households, the members of which migrated to maximize income from diversified sources and the migration remained largely non-permanent in nature (Kiser, 1970).</w:t>
      </w:r>
    </w:p>
    <w:p w14:paraId="3682FB9C" w14:textId="77777777" w:rsidR="00126FDA" w:rsidRPr="00E95CB0" w:rsidRDefault="00126FDA" w:rsidP="00E95CB0">
      <w:pPr>
        <w:keepNext/>
        <w:keepLines/>
        <w:spacing w:before="40" w:line="276" w:lineRule="auto"/>
        <w:jc w:val="both"/>
        <w:outlineLvl w:val="2"/>
        <w:rPr>
          <w:rFonts w:eastAsiaTheme="majorEastAsia" w:cstheme="minorHAnsi"/>
          <w:color w:val="1F4D78" w:themeColor="accent1" w:themeShade="7F"/>
          <w:lang w:val="en-US"/>
        </w:rPr>
      </w:pPr>
      <w:r w:rsidRPr="00E95CB0">
        <w:rPr>
          <w:rFonts w:eastAsia="Times New Roman" w:cstheme="minorHAnsi"/>
          <w:bCs/>
          <w:color w:val="1F4D78" w:themeColor="accent1" w:themeShade="7F"/>
          <w:lang w:val="en-US"/>
        </w:rPr>
        <w:t>2.1.5 RURAL</w:t>
      </w:r>
      <w:r w:rsidRPr="00E95CB0">
        <w:rPr>
          <w:rFonts w:eastAsiaTheme="majorEastAsia" w:cstheme="minorHAnsi"/>
          <w:color w:val="1F4D78" w:themeColor="accent1" w:themeShade="7F"/>
          <w:lang w:val="en-US"/>
        </w:rPr>
        <w:t>-URBAN LINKAGES AND POVERTY</w:t>
      </w:r>
    </w:p>
    <w:p w14:paraId="59FB4E29" w14:textId="77777777" w:rsidR="00126FDA" w:rsidRPr="00E95CB0" w:rsidRDefault="00126FDA" w:rsidP="00E95CB0">
      <w:pPr>
        <w:spacing w:line="276" w:lineRule="auto"/>
        <w:ind w:right="-270"/>
        <w:jc w:val="both"/>
        <w:rPr>
          <w:rFonts w:eastAsia="Times New Roman" w:cstheme="minorHAnsi"/>
          <w:bCs/>
          <w:lang w:val="en-US"/>
        </w:rPr>
      </w:pPr>
      <w:r w:rsidRPr="00E95CB0">
        <w:rPr>
          <w:rFonts w:eastAsia="Times New Roman" w:cstheme="minorHAnsi"/>
          <w:bCs/>
          <w:lang w:val="en-US"/>
        </w:rPr>
        <w:t xml:space="preserve">Cities in Nigeria, as elsewhere, have historically exerted potent influences on the countryside.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 AuthorYear="1"&gt;&lt;Author&gt;Schuerkens&lt;/Author&gt;&lt;Year&gt;2005&lt;/Year&gt;&lt;RecNum&gt;1770&lt;/RecNum&gt;&lt;DisplayText&gt;Schuerkens (2005)&lt;/DisplayText&gt;&lt;record&gt;&lt;rec-number&gt;1770&lt;/rec-number&gt;&lt;foreign-keys&gt;&lt;key app="EN" db-id="95vp9sppj2zfvxerex4vsp0rwaed55atwrfx" timestamp="1594149980"&gt;1770&lt;/key&gt;&lt;/foreign-keys&gt;&lt;ref-type name="Journal Article"&gt;17&lt;/ref-type&gt;&lt;contributors&gt;&lt;authors&gt;&lt;author&gt;Schuerkens, Ulrike&lt;/author&gt;&lt;/authors&gt;&lt;/contributors&gt;&lt;titles&gt;&lt;title&gt;Transnational migrations and social transformations: A theoretical perspective&lt;/title&gt;&lt;secondary-title&gt;Current sociology&lt;/secondary-title&gt;&lt;/titles&gt;&lt;periodical&gt;&lt;full-title&gt;Current sociology&lt;/full-title&gt;&lt;/periodical&gt;&lt;pages&gt;535-553&lt;/pages&gt;&lt;volume&gt;53&lt;/volume&gt;&lt;number&gt;4&lt;/number&gt;&lt;dates&gt;&lt;year&gt;2005&lt;/year&gt;&lt;/dates&gt;&lt;isbn&gt;0011-3921&lt;/isbn&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Schuerkens (2005)</w:t>
      </w:r>
      <w:r w:rsidRPr="00E95CB0">
        <w:rPr>
          <w:rFonts w:eastAsia="Times New Roman" w:cstheme="minorHAnsi"/>
          <w:bCs/>
          <w:lang w:val="en-US"/>
        </w:rPr>
        <w:fldChar w:fldCharType="end"/>
      </w:r>
      <w:r w:rsidRPr="00E95CB0">
        <w:rPr>
          <w:rFonts w:eastAsia="Times New Roman" w:cstheme="minorHAnsi"/>
          <w:bCs/>
          <w:lang w:val="en-US"/>
        </w:rPr>
        <w:t xml:space="preserve"> argues that migrants are social actors who are members of national systems that define their life-chances. A migrant originating from a poor country may try to reduce a situation of power deficit due to an insufficient salary in his or her region of origin by a migration to a regional context that may permit him or her to obtain a higher salary. The researcher goes on to observe that often the possibility is not given to change this situation in the country of origin and political authorities may favor transnational migrations in order to permit certain groups to gain access to contexts that satisfy their aspirations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&lt;EndNote&gt;&lt;Cite&gt;&lt;Author&gt;Schuerkens&lt;/Author&gt;&lt;Year&gt;2005&lt;/Year&gt;&lt;RecNum&gt;1770&lt;/RecNum&gt;&lt;DisplayText&gt;(Schuerkens, 2005)&lt;/DisplayText&gt;&lt;record&gt;&lt;rec-number&gt;1770&lt;/rec-number&gt;&lt;foreign-keys&gt;&lt;key app="EN" db-id="95vp9sppj2zfvxerex4vsp0rwaed55atwrfx" timestamp="1594149980"&gt;1770&lt;/key&gt;&lt;/foreign-keys&gt;&lt;ref-type name="Journal Article"&gt;17&lt;/ref-type&gt;&lt;contributors&gt;&lt;authors&gt;&lt;author&gt;Schuerkens, Ulrike&lt;/author&gt;&lt;/authors&gt;&lt;/contributors&gt;&lt;titles&gt;&lt;title&gt;Transnational migrations and social transformations: A theoretical perspective&lt;/title&gt;&lt;secondary-title&gt;Current sociology&lt;/secondary-title&gt;&lt;/titles&gt;&lt;periodical&gt;&lt;full-title&gt;Current sociology&lt;/full-title&gt;&lt;/periodical&gt;&lt;pages&gt;535-553&lt;/pages&gt;&lt;volume&gt;53&lt;/volume&gt;&lt;number&gt;4&lt;/number&gt;&lt;dates&gt;&lt;year&gt;2005&lt;/year&gt;&lt;/dates&gt;&lt;isbn&gt;0011-3921&lt;/isbn&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(Schuerkens, 2005)</w:t>
      </w:r>
      <w:r w:rsidRPr="00E95CB0">
        <w:rPr>
          <w:rFonts w:eastAsia="Times New Roman" w:cstheme="minorHAnsi"/>
          <w:bCs/>
          <w:lang w:val="en-US"/>
        </w:rPr>
        <w:fldChar w:fldCharType="end"/>
      </w:r>
      <w:r w:rsidRPr="00E95CB0">
        <w:rPr>
          <w:rFonts w:eastAsia="Times New Roman" w:cstheme="minorHAnsi"/>
          <w:bCs/>
          <w:lang w:val="en-US"/>
        </w:rPr>
        <w:t xml:space="preserve">. It is pertinent to note that numerous studies by social scientists recognize the differences between life in the towns and in the countryside </w:t>
      </w:r>
      <w:r w:rsidRPr="00E95CB0">
        <w:rPr>
          <w:rFonts w:eastAsia="Times New Roman" w:cstheme="minorHAnsi"/>
          <w:bCs/>
          <w:lang w:val="en-US"/>
        </w:rPr>
        <w:fldChar w:fldCharType="begin">
          <w:fldData xml:space="preserve">PEVuZE5vdGU+PENpdGU+PEF1dGhvcj5CZWFsbDwvQXV0aG9yPjxZZWFyPjE5OTc8L1llYXI+PFJl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</w:fldData>
        </w:fldChar>
      </w:r>
      <w:r w:rsidRPr="00E95CB0">
        <w:rPr>
          <w:rFonts w:eastAsia="Times New Roman" w:cstheme="minorHAnsi"/>
          <w:bCs/>
          <w:lang w:val="en-US"/>
        </w:rPr>
        <w:instrText xml:space="preserve"> ADDIN EN.CITE </w:instrText>
      </w:r>
      <w:r w:rsidRPr="00E95CB0">
        <w:rPr>
          <w:rFonts w:eastAsia="Times New Roman" w:cstheme="minorHAnsi"/>
          <w:bCs/>
          <w:lang w:val="en-US"/>
        </w:rPr>
        <w:fldChar w:fldCharType="begin">
          <w:fldData xml:space="preserve">PEVuZE5vdGU+PENpdGU+PEF1dGhvcj5CZWFsbDwvQXV0aG9yPjxZZWFyPjE5OTc8L1llYXI+PFJl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</w:fldData>
        </w:fldChar>
      </w:r>
      <w:r w:rsidRPr="00E95CB0">
        <w:rPr>
          <w:rFonts w:eastAsia="Times New Roman" w:cstheme="minorHAnsi"/>
          <w:bCs/>
          <w:lang w:val="en-US"/>
        </w:rPr>
        <w:instrText xml:space="preserve"> ADDIN EN.CITE.DATA </w:instrText>
      </w:r>
      <w:r w:rsidRPr="00E95CB0">
        <w:rPr>
          <w:rFonts w:eastAsia="Times New Roman" w:cstheme="minorHAnsi"/>
          <w:bCs/>
          <w:lang w:val="en-US"/>
        </w:rPr>
      </w:r>
      <w:r w:rsidRPr="00E95CB0">
        <w:rPr>
          <w:rFonts w:eastAsia="Times New Roman" w:cstheme="minorHAnsi"/>
          <w:bCs/>
          <w:lang w:val="en-US"/>
        </w:rPr>
        <w:fldChar w:fldCharType="end"/>
      </w:r>
      <w:r w:rsidRPr="00E95CB0">
        <w:rPr>
          <w:rFonts w:eastAsia="Times New Roman" w:cstheme="minorHAnsi"/>
          <w:bCs/>
          <w:lang w:val="en-US"/>
        </w:rPr>
      </w:r>
      <w:r w:rsidRPr="00E95CB0">
        <w:rPr>
          <w:rFonts w:eastAsia="Times New Roman" w:cstheme="minorHAnsi"/>
          <w:bCs/>
          <w:lang w:val="en-US"/>
        </w:rPr>
        <w:fldChar w:fldCharType="separate"/>
      </w:r>
      <w:r w:rsidRPr="00E95CB0">
        <w:rPr>
          <w:rFonts w:eastAsia="Times New Roman" w:cstheme="minorHAnsi"/>
          <w:bCs/>
          <w:noProof/>
          <w:lang w:val="en-US"/>
        </w:rPr>
        <w:t>(Ajaero &amp; Onokala, 2013; Amis, 1995; Beall, 1997; Tacoli et al, 2015)</w:t>
      </w:r>
      <w:r w:rsidRPr="00E95CB0">
        <w:rPr>
          <w:rFonts w:eastAsia="Times New Roman" w:cstheme="minorHAnsi"/>
          <w:bCs/>
          <w:lang w:val="en-US"/>
        </w:rPr>
        <w:fldChar w:fldCharType="end"/>
      </w:r>
      <w:r w:rsidRPr="00E95CB0">
        <w:rPr>
          <w:rFonts w:eastAsia="Times New Roman" w:cstheme="minorHAnsi"/>
          <w:bCs/>
          <w:lang w:val="en-US"/>
        </w:rPr>
        <w:t xml:space="preserve">. </w:t>
      </w:r>
    </w:p>
    <w:p w14:paraId="18F26778" w14:textId="77777777" w:rsidR="00126FDA" w:rsidRPr="00E95CB0" w:rsidRDefault="00126FDA" w:rsidP="00E95CB0">
      <w:pPr>
        <w:spacing w:before="100" w:beforeAutospacing="1" w:after="100" w:afterAutospacing="1" w:line="276" w:lineRule="auto"/>
        <w:ind w:right="-270"/>
        <w:jc w:val="both"/>
        <w:rPr>
          <w:rFonts w:eastAsia="Times New Roman" w:cstheme="minorHAnsi"/>
          <w:bCs/>
          <w:lang w:val="en-US"/>
        </w:rPr>
      </w:pPr>
      <w:r w:rsidRPr="00E95CB0">
        <w:rPr>
          <w:rFonts w:eastAsia="Times New Roman" w:cstheme="minorHAnsi"/>
          <w:bCs/>
          <w:lang w:val="en-US"/>
        </w:rPr>
        <w:lastRenderedPageBreak/>
        <w:t xml:space="preserve">Perhaps the work of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 AuthorYear="1"&gt;&lt;Author&gt;Wirth&lt;/Author&gt;&lt;Year&gt;1938&lt;/Year&gt;&lt;RecNum&gt;1781&lt;/RecNum&gt;&lt;DisplayText&gt;Wirth (1938)&lt;/DisplayText&gt;&lt;record&gt;&lt;rec-number&gt;1781&lt;/rec-number&gt;&lt;foreign-keys&gt;&lt;key app="EN" db-id="95vp9sppj2zfvxerex4vsp0rwaed55atwrfx" timestamp="1594158383"&gt;1781&lt;/key&gt;&lt;/foreign-keys&gt;&lt;ref-type name="Journal Article"&gt;17&lt;/ref-type&gt;&lt;contributors&gt;&lt;authors&gt;&lt;author&gt;Wirth, Louis&lt;/author&gt;&lt;/authors&gt;&lt;/contributors&gt;&lt;titles&gt;&lt;title&gt;Urbanism as a Way of Life&lt;/title&gt;&lt;secondary-title&gt;American journal of sociology&lt;/secondary-title&gt;&lt;/titles&gt;&lt;periodical&gt;&lt;full-title&gt;American journal of Sociology&lt;/full-title&gt;&lt;/periodical&gt;&lt;pages&gt;1-24&lt;/pages&gt;&lt;volume&gt;44&lt;/volume&gt;&lt;number&gt;1&lt;/number&gt;&lt;dates&gt;&lt;year&gt;1938&lt;/year&gt;&lt;/dates&gt;&lt;isbn&gt;0002-9602&lt;/isbn&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Wirth (1938)</w:t>
      </w:r>
      <w:r w:rsidRPr="00E95CB0">
        <w:rPr>
          <w:rFonts w:eastAsia="Times New Roman" w:cstheme="minorHAnsi"/>
          <w:bCs/>
          <w:lang w:val="en-US"/>
        </w:rPr>
        <w:fldChar w:fldCharType="end"/>
      </w:r>
      <w:r w:rsidRPr="00E95CB0">
        <w:rPr>
          <w:rFonts w:eastAsia="Times New Roman" w:cstheme="minorHAnsi"/>
          <w:bCs/>
          <w:lang w:val="en-US"/>
        </w:rPr>
        <w:t xml:space="preserve"> has been the most influential. This work outlines the theory that an increase in the size and density of population in a settlement leads to increased anonymity, a more widespread division of labor, and in turn, greater social heterogeneity. Relationships become impersonal so that the urbanite lost the “spontaneous self-expression, morale, and sense of participation” that are associated with living in an integrated, moral countryside. He believes that it is primarily this heterogeneity, which accounts for the anomic quality of urban life. In addition to the city’s cultural diversity, the fragmentation of social relationship is compounded by the seeming non connectedness of various facets of urban life.</w:t>
      </w:r>
    </w:p>
    <w:p w14:paraId="267821A4" w14:textId="77777777" w:rsidR="00126FDA" w:rsidRPr="00E95CB0" w:rsidRDefault="00126FDA" w:rsidP="00E95CB0">
      <w:pPr>
        <w:spacing w:before="100" w:beforeAutospacing="1" w:after="100" w:afterAutospacing="1" w:line="276" w:lineRule="auto"/>
        <w:ind w:right="-270"/>
        <w:jc w:val="both"/>
        <w:rPr>
          <w:rFonts w:eastAsia="Times New Roman" w:cstheme="minorHAnsi"/>
          <w:bCs/>
          <w:lang w:val="en-US"/>
        </w:rPr>
      </w:pPr>
      <w:r w:rsidRPr="00E95CB0">
        <w:rPr>
          <w:rFonts w:eastAsia="Times New Roman" w:cstheme="minorHAnsi"/>
          <w:bCs/>
          <w:iCs/>
          <w:lang w:val="en-US"/>
        </w:rPr>
        <w:fldChar w:fldCharType="begin"/>
      </w:r>
      <w:r w:rsidRPr="00E95CB0">
        <w:rPr>
          <w:rFonts w:eastAsia="Times New Roman" w:cstheme="minorHAnsi"/>
          <w:bCs/>
          <w:iCs/>
          <w:lang w:val="en-US"/>
        </w:rPr>
        <w:instrText xml:space="preserve"> ADDIN EN.CITE &lt;EndNote&gt;&lt;Cite AuthorYear="1"&gt;&lt;Author&gt;Walton&lt;/Author&gt;&lt;Year&gt;2008&lt;/Year&gt;&lt;RecNum&gt;1775&lt;/RecNum&gt;&lt;DisplayText&gt;Walton &amp;amp; Seddon (2008)&lt;/DisplayText&gt;&lt;record&gt;&lt;rec-number&gt;1775&lt;/rec-number&gt;&lt;foreign-keys&gt;&lt;key app="EN" db-id="95vp9sppj2zfvxerex4vsp0rwaed55atwrfx" timestamp="1594151361"&gt;1775&lt;/key&gt;&lt;/foreign-keys&gt;&lt;ref-type name="Book"&gt;6&lt;/ref-type&gt;&lt;contributors&gt;&lt;authors&gt;&lt;author&gt;Walton, John K&lt;/author&gt;&lt;author&gt;Seddon, David&lt;/author&gt;&lt;/authors&gt;&lt;/contributors&gt;&lt;titles&gt;&lt;title&gt;Free markets and food riots: The politics of global adjustment&lt;/title&gt;&lt;/titles&gt;&lt;dates&gt;&lt;year&gt;2008&lt;/year&gt;&lt;/dates&gt;&lt;publisher&gt;John Wiley &amp;amp; Sons&lt;/publisher&gt;&lt;isbn&gt;0470712716&lt;/isbn&gt;&lt;urls&gt;&lt;/urls&gt;&lt;/record&gt;&lt;/Cite&gt;&lt;/EndNote&gt;</w:instrText>
      </w:r>
      <w:r w:rsidRPr="00E95CB0">
        <w:rPr>
          <w:rFonts w:eastAsia="Times New Roman" w:cstheme="minorHAnsi"/>
          <w:bCs/>
          <w:iCs/>
          <w:lang w:val="en-US"/>
        </w:rPr>
        <w:fldChar w:fldCharType="separate"/>
      </w:r>
      <w:r w:rsidRPr="00E95CB0">
        <w:rPr>
          <w:rFonts w:eastAsia="Times New Roman" w:cstheme="minorHAnsi"/>
          <w:bCs/>
          <w:iCs/>
          <w:noProof/>
          <w:lang w:val="en-US"/>
        </w:rPr>
        <w:t>Walton &amp; Seddon (2008)</w:t>
      </w:r>
      <w:r w:rsidRPr="00E95CB0">
        <w:rPr>
          <w:rFonts w:eastAsia="Times New Roman" w:cstheme="minorHAnsi"/>
          <w:bCs/>
          <w:iCs/>
          <w:lang w:val="en-US"/>
        </w:rPr>
        <w:fldChar w:fldCharType="end"/>
      </w:r>
      <w:r w:rsidRPr="00E95CB0">
        <w:rPr>
          <w:rFonts w:eastAsia="Times New Roman" w:cstheme="minorHAnsi"/>
          <w:bCs/>
          <w:iCs/>
          <w:lang w:val="en-US"/>
        </w:rPr>
        <w:t xml:space="preserve"> </w:t>
      </w:r>
      <w:r w:rsidRPr="00E95CB0">
        <w:rPr>
          <w:rFonts w:eastAsia="Times New Roman" w:cstheme="minorHAnsi"/>
          <w:bCs/>
          <w:lang w:val="en-US"/>
        </w:rPr>
        <w:t>argue convincingly that n</w:t>
      </w:r>
      <w:r w:rsidRPr="00E95CB0">
        <w:rPr>
          <w:rFonts w:eastAsia="Times New Roman" w:cstheme="minorHAnsi"/>
          <w:bCs/>
          <w:iCs/>
          <w:lang w:val="en-US"/>
        </w:rPr>
        <w:t>atural growth</w:t>
      </w:r>
      <w:r w:rsidRPr="00E95CB0">
        <w:rPr>
          <w:rFonts w:eastAsia="Times New Roman" w:cstheme="minorHAnsi"/>
          <w:bCs/>
          <w:lang w:val="en-US"/>
        </w:rPr>
        <w:t xml:space="preserve"> results from an excess of births over deaths within a city; this is a growth caused by the natural reproduction of the city's residents. </w:t>
      </w:r>
      <w:r w:rsidRPr="00E95CB0">
        <w:rPr>
          <w:rFonts w:eastAsia="Times New Roman" w:cstheme="minorHAnsi"/>
          <w:bCs/>
          <w:iCs/>
          <w:lang w:val="en-US"/>
        </w:rPr>
        <w:t>Net migration</w:t>
      </w:r>
      <w:r w:rsidRPr="00E95CB0">
        <w:rPr>
          <w:rFonts w:eastAsia="Times New Roman" w:cstheme="minorHAnsi"/>
          <w:bCs/>
          <w:lang w:val="en-US"/>
        </w:rPr>
        <w:t xml:space="preserve"> produces urban growth when migration into the city exceeds migration out of the city. Migrants into a city usually share the same nationality as their urban-born counterparts and originate from the country's rural areas. Many things attract these people to the city: most importantly, they may need to escape a rural environment increasingly incapable of sustaining them, and they may be attracted by an urban environment that seems to offer a better standard of living.</w:t>
      </w:r>
    </w:p>
    <w:p w14:paraId="69AF4926" w14:textId="77777777" w:rsidR="00126FDA" w:rsidRPr="00E95CB0" w:rsidRDefault="00126FDA" w:rsidP="00E95CB0">
      <w:pPr>
        <w:spacing w:before="100" w:beforeAutospacing="1" w:after="100" w:afterAutospacing="1" w:line="276" w:lineRule="auto"/>
        <w:ind w:right="-270"/>
        <w:jc w:val="both"/>
        <w:rPr>
          <w:rFonts w:eastAsia="Times New Roman" w:cstheme="minorHAnsi"/>
          <w:bCs/>
          <w:lang w:val="en-US"/>
        </w:rPr>
      </w:pPr>
      <w:r w:rsidRPr="00E95CB0">
        <w:rPr>
          <w:rFonts w:eastAsia="Times New Roman" w:cstheme="minorHAnsi"/>
          <w:bCs/>
          <w:lang w:val="en-US"/>
        </w:rPr>
        <w:t xml:space="preserve">The two motivations are often related but are nevertheless distinct. In the first instance, the rural environment acts as a "push" factor on migrants. Here rural conditions are sometimes attributed to rapid population growth; excess labor supply in the countryside aggravates rural poverty, providing a "push" to the cities.  As recent work suggests that rural out-migration can also stem from generally low economic growth rates, shifts in agricultural productivity, and inequalities in rural land tenure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&lt;EndNote&gt;&lt;Cite&gt;&lt;Author&gt;Ajaero&lt;/Author&gt;&lt;Year&gt;2013&lt;/Year&gt;&lt;RecNum&gt;1750&lt;/RecNum&gt;&lt;DisplayText&gt;(Ajaero &amp;amp; Onokala, 2013; Tacoli et al, 2015)&lt;/DisplayText&gt;&lt;record&gt;&lt;rec-number&gt;1750&lt;/rec-number&gt;&lt;foreign-keys&gt;&lt;key app="EN" db-id="95vp9sppj2zfvxerex4vsp0rwaed55atwrfx" timestamp="1594053235"&gt;1750&lt;/key&gt;&lt;/foreign-keys&gt;&lt;ref-type name="Journal Article"&gt;17&lt;/ref-type&gt;&lt;contributors&gt;&lt;authors&gt;&lt;author&gt;Ajaero, Chukwuedozie K&lt;/author&gt;&lt;author&gt;Onokala, Patience C&lt;/author&gt;&lt;/authors&gt;&lt;/contributors&gt;&lt;titles&gt;&lt;title&gt;The effects of rural-urban migration on rural communities of southeastern Nigeria&lt;/title&gt;&lt;secondary-title&gt;International Journal of Population Research&lt;/secondary-title&gt;&lt;/titles&gt;&lt;periodical&gt;&lt;full-title&gt;International Journal of Population Research&lt;/full-title&gt;&lt;/periodical&gt;&lt;volume&gt;2013&lt;/volume&gt;&lt;dates&gt;&lt;year&gt;2013&lt;/year&gt;&lt;/dates&gt;&lt;isbn&gt;2090-4029&lt;/isbn&gt;&lt;urls&gt;&lt;/urls&gt;&lt;/record&gt;&lt;/Cite&gt;&lt;Cite&gt;&lt;Author&gt;Tacoli&lt;/Author&gt;&lt;Year&gt;2015&lt;/Year&gt;&lt;RecNum&gt;1734&lt;/RecNum&gt;&lt;record&gt;&lt;rec-number&gt;1734&lt;/rec-number&gt;&lt;foreign-keys&gt;&lt;key app="EN" db-id="95vp9sppj2zfvxerex4vsp0rwaed55atwrfx" timestamp="1594049319"&gt;1734&lt;/key&gt;&lt;/foreign-keys&gt;&lt;ref-type name="Book"&gt;6&lt;/ref-type&gt;&lt;contributors&gt;&lt;authors&gt;&lt;author&gt;Tacoli, Cecilia&lt;/author&gt;&lt;author&gt;McGranahan, Gordon&lt;/author&gt;&lt;author&gt;Satterthwaite, David&lt;/author&gt;&lt;/authors&gt;&lt;/contributors&gt;&lt;titles&gt;&lt;title&gt;Urbanisation, rural-urban migration and urban poverty&lt;/title&gt;&lt;/titles&gt;&lt;dates&gt;&lt;year&gt;2015&lt;/year&gt;&lt;/dates&gt;&lt;publisher&gt;JSTOR&lt;/publisher&gt;&lt;isbn&gt;1784311375&lt;/isbn&gt;&lt;urls&gt;&lt;/urls&gt;&lt;/record&gt;&lt;/Cite&gt;&lt;/EndNote&gt;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(Ajaero &amp; Onokala, 2013; Tacoli et al, 2015)</w:t>
      </w:r>
      <w:r w:rsidRPr="00E95CB0">
        <w:rPr>
          <w:rFonts w:eastAsia="Times New Roman" w:cstheme="minorHAnsi"/>
          <w:bCs/>
          <w:lang w:val="en-US"/>
        </w:rPr>
        <w:fldChar w:fldCharType="end"/>
      </w:r>
      <w:r w:rsidRPr="00E95CB0">
        <w:rPr>
          <w:rFonts w:eastAsia="Times New Roman" w:cstheme="minorHAnsi"/>
          <w:bCs/>
          <w:lang w:val="en-US"/>
        </w:rPr>
        <w:t>. Factors such as climate, land availability, level of agricultural technology, demand for agricultural products and the availability of credit, fertilizers, and technical assistance are thus key in determining the degree to which the rural economy can absorb a growing rural labor force.</w:t>
      </w:r>
    </w:p>
    <w:p w14:paraId="049615F8" w14:textId="77777777" w:rsidR="00126FDA" w:rsidRPr="00E95CB0" w:rsidRDefault="00126FDA" w:rsidP="00E95CB0">
      <w:pPr>
        <w:spacing w:before="100" w:beforeAutospacing="1" w:after="100" w:afterAutospacing="1" w:line="276" w:lineRule="auto"/>
        <w:ind w:right="-270"/>
        <w:jc w:val="both"/>
        <w:rPr>
          <w:rFonts w:eastAsia="Times New Roman" w:cstheme="minorHAnsi"/>
          <w:bCs/>
          <w:lang w:val="en-US"/>
        </w:rPr>
      </w:pPr>
      <w:r w:rsidRPr="00E95CB0">
        <w:rPr>
          <w:rFonts w:eastAsia="Times New Roman" w:cstheme="minorHAnsi"/>
          <w:bCs/>
          <w:lang w:val="en-US"/>
        </w:rPr>
        <w:t xml:space="preserve">The findings of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 AuthorYear="1"&gt;&lt;Author&gt;Eckstein&lt;/Author&gt;&lt;Year&gt;1990&lt;/Year&gt;&lt;RecNum&gt;887&lt;/RecNum&gt;&lt;DisplayText&gt;Eckstein (1990)&lt;/DisplayText&gt;&lt;record&gt;&lt;rec-number&gt;887&lt;/rec-number&gt;&lt;foreign-keys&gt;&lt;key app="EN" db-id="95vp9sppj2zfvxerex4vsp0rwaed55atwrfx" timestamp="1581953288"&gt;887&lt;/key&gt;&lt;/foreign-keys&gt;&lt;ref-type name="Journal Article"&gt;17&lt;/ref-type&gt;&lt;contributors&gt;&lt;authors&gt;&lt;author&gt;Eckstein, Susan&lt;/author&gt;&lt;/authors&gt;&lt;/contributors&gt;&lt;titles&gt;&lt;title&gt;Urbanization revisited: inner-city slum of hope and squatter settlement of despair&lt;/title&gt;&lt;secondary-title&gt;World Development&lt;/secondary-title&gt;&lt;/titles&gt;&lt;periodical&gt;&lt;full-title&gt;World development&lt;/full-title&gt;&lt;/periodical&gt;&lt;pages&gt;165-181&lt;/pages&gt;&lt;volume&gt;18&lt;/volume&gt;&lt;number&gt;2&lt;/number&gt;&lt;dates&gt;&lt;year&gt;1990&lt;/year&gt;&lt;/dates&gt;&lt;isbn&gt;0305-750X&lt;/isbn&gt;&lt;urls&gt;&lt;related-urls&gt;&lt;url&gt;https://scholar.google.co.uk/scholar?hl=en&amp;amp;as_sdt=0%2C5&amp;amp;q=Eckstein%2C+S.+%281990%29+Urbanization+revisited%3A+Inner-city+slum+of+hope+and+squatter+settlement+of+despair.+&lt;/url&gt;&lt;/related-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Eckstein (1990)</w:t>
      </w:r>
      <w:r w:rsidRPr="00E95CB0">
        <w:rPr>
          <w:rFonts w:eastAsia="Times New Roman" w:cstheme="minorHAnsi"/>
          <w:bCs/>
          <w:lang w:val="en-US"/>
        </w:rPr>
        <w:fldChar w:fldCharType="end"/>
      </w:r>
      <w:r w:rsidRPr="00E95CB0">
        <w:rPr>
          <w:rFonts w:eastAsia="Times New Roman" w:cstheme="minorHAnsi"/>
          <w:bCs/>
          <w:lang w:val="en-US"/>
        </w:rPr>
        <w:t xml:space="preserve"> reveal that cities also "pull" migrants in their direction by providing better employment and income opportunities than the countryside. Large urban areas are often the major engines of wealth generation in developing economies, providing dense and synergistic concentrations of capital, talent, and entrepreneurial opportunity. Industries tend to locate themselves in urban areas. Markets are large, which means industries can take advantage of economies of scale, and cities provide convenient access to domestic and international markets through diverse transportation systems. Industries also benefit from access to highly specialized financial, legal, and technical services. The marginal costs of increments to urban infrastructure are also lower in large cities, which encourage governments to provide basic services.</w:t>
      </w:r>
    </w:p>
    <w:p w14:paraId="0CD5726F" w14:textId="32CA9900" w:rsidR="00126FDA" w:rsidRPr="00E95CB0" w:rsidRDefault="00126FDA" w:rsidP="00E95CB0">
      <w:pPr>
        <w:spacing w:before="100" w:beforeAutospacing="1" w:after="100" w:afterAutospacing="1" w:line="276" w:lineRule="auto"/>
        <w:ind w:right="-270"/>
        <w:jc w:val="both"/>
        <w:rPr>
          <w:rFonts w:eastAsia="Times New Roman" w:cstheme="minorHAnsi"/>
          <w:bCs/>
          <w:lang w:val="en-US"/>
        </w:rPr>
      </w:pPr>
      <w:r w:rsidRPr="00E95CB0">
        <w:rPr>
          <w:rFonts w:eastAsia="Times New Roman" w:cstheme="minorHAnsi"/>
          <w:bCs/>
          <w:lang w:val="en-US"/>
        </w:rPr>
        <w:t xml:space="preserve">In recent years, scholars have recognized that much rural-urban migration in developing countries is "circular"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&lt;EndNote&gt;&lt;Cite&gt;&lt;Author&gt;Walton&lt;/Author&gt;&lt;Year&gt;2008&lt;/Year&gt;&lt;RecNum&gt;1775&lt;/RecNum&gt;&lt;DisplayText&gt;(Imbert &amp;amp; Papp, 2020; Skeldon, 2014; Walton &amp;amp; Seddon, 2008)&lt;/DisplayText&gt;&lt;record&gt;&lt;rec-number&gt;1775&lt;/rec-number&gt;&lt;foreign-keys&gt;&lt;key app="EN" db-id="95vp9sppj2zfvxerex4vsp0rwaed55atwrfx" timestamp="1594151361"&gt;1775&lt;/key&gt;&lt;/foreign-keys&gt;&lt;ref-type name="Book"&gt;6&lt;/ref-type&gt;&lt;contributors&gt;&lt;authors&gt;&lt;author&gt;Walton, John K&lt;/author&gt;&lt;author&gt;Seddon, David&lt;/author&gt;&lt;/authors&gt;&lt;/contributors&gt;&lt;titles&gt;&lt;title&gt;Free markets and food riots: The politics of global adjustment&lt;/title&gt;&lt;/titles&gt;&lt;dates&gt;&lt;year&gt;2008&lt;/year&gt;&lt;/dates&gt;&lt;publisher&gt;John Wiley &amp;amp; Sons&lt;/publisher&gt;&lt;isbn&gt;0470712716&lt;/isbn&gt;&lt;urls&gt;&lt;/urls&gt;&lt;/record&gt;&lt;/Cite&gt;&lt;Cite&gt;&lt;Author&gt;Skeldon&lt;/Author&gt;&lt;Year&gt;2014&lt;/Year&gt;&lt;RecNum&gt;1772&lt;/RecNum&gt;&lt;record&gt;&lt;rec-number&gt;1772&lt;/rec-number&gt;&lt;foreign-keys&gt;&lt;key app="EN" db-id="95vp9sppj2zfvxerex4vsp0rwaed55atwrfx" timestamp="1594150351"&gt;1772&lt;/key&gt;&lt;/foreign-keys&gt;&lt;ref-type name="Book"&gt;6&lt;/ref-type&gt;&lt;contributors&gt;&lt;authors&gt;&lt;author&gt;Skeldon, Ronald&lt;/author&gt;&lt;/authors&gt;&lt;/contributors&gt;&lt;titles&gt;&lt;title&gt;Migration and development: A global perspective&lt;/title&gt;&lt;/titles&gt;&lt;dates&gt;&lt;year&gt;2014&lt;/year&gt;&lt;/dates&gt;&lt;publisher&gt;Routledge&lt;/publisher&gt;&lt;isbn&gt;1317891597&lt;/isbn&gt;&lt;urls&gt;&lt;/urls&gt;&lt;/record&gt;&lt;/Cite&gt;&lt;Cite&gt;&lt;Author&gt;Imbert&lt;/Author&gt;&lt;Year&gt;2020&lt;/Year&gt;&lt;RecNum&gt;1782&lt;/RecNum&gt;&lt;record&gt;&lt;rec-number&gt;1782&lt;/rec-number&gt;&lt;foreign-keys&gt;&lt;key app="EN" db-id="95vp9sppj2zfvxerex4vsp0rwaed55atwrfx" timestamp="1594159150"&gt;1782&lt;/key&gt;&lt;/foreign-keys&gt;&lt;ref-type name="Journal Article"&gt;17&lt;/ref-type&gt;&lt;contributors&gt;&lt;authors&gt;&lt;author&gt;Imbert, Clément&lt;/author&gt;&lt;author&gt;Papp, John&lt;/author&gt;&lt;/authors&gt;&lt;/contributors&gt;&lt;titles&gt;&lt;title&gt;Costs and benefits of rural-urban migration: Evidence from India&lt;/title&gt;&lt;secondary-title&gt;Journal of Development Economics&lt;/secondary-title&gt;&lt;/titles&gt;&lt;periodical&gt;&lt;full-title&gt;Journal of Development Economics&lt;/full-title&gt;&lt;/periodical&gt;&lt;pages&gt;102473&lt;/pages&gt;&lt;dates&gt;&lt;year&gt;2020&lt;/year&gt;&lt;/dates&gt;&lt;isbn&gt;0304-3878&lt;/isbn&gt;&lt;urls&gt;&lt;/urls&gt;&lt;/record&gt;&lt;/Cite&gt;&lt;/EndNote&gt;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(Imbert &amp; Papp, 2020; Skeldon, 2014; Walton &amp; Seddon, 2008)</w:t>
      </w:r>
      <w:r w:rsidRPr="00E95CB0">
        <w:rPr>
          <w:rFonts w:eastAsia="Times New Roman" w:cstheme="minorHAnsi"/>
          <w:bCs/>
          <w:lang w:val="en-US"/>
        </w:rPr>
        <w:fldChar w:fldCharType="end"/>
      </w:r>
      <w:r w:rsidRPr="00E95CB0">
        <w:rPr>
          <w:rFonts w:eastAsia="Times New Roman" w:cstheme="minorHAnsi"/>
          <w:bCs/>
          <w:lang w:val="en-US"/>
        </w:rPr>
        <w:t>. Some migrants move to the city for relatively short periods and then return to the countryside. Often, this circular migration is prompted by changing the availability of seasonal employment in the countryside and the city; it also arises from migrants' desires to remain in contact with their home communities</w:t>
      </w:r>
      <w:r w:rsidR="001C2429" w:rsidRPr="00E95CB0">
        <w:rPr>
          <w:rFonts w:eastAsia="Times New Roman" w:cstheme="minorHAnsi"/>
          <w:bCs/>
          <w:lang w:val="en-US"/>
        </w:rPr>
        <w:t xml:space="preserve"> </w:t>
      </w:r>
      <w:r w:rsidR="001C2429" w:rsidRPr="00E95CB0">
        <w:rPr>
          <w:rFonts w:eastAsia="Times New Roman" w:cstheme="minorHAnsi"/>
          <w:bCs/>
          <w:lang w:val="en-US"/>
        </w:rPr>
        <w:fldChar w:fldCharType="begin"/>
      </w:r>
      <w:r w:rsidR="001C2429" w:rsidRPr="00E95CB0">
        <w:rPr>
          <w:rFonts w:eastAsia="Times New Roman" w:cstheme="minorHAnsi"/>
          <w:bCs/>
          <w:lang w:val="en-US"/>
        </w:rPr>
        <w:instrText xml:space="preserve"> ADDIN EN.CITE &lt;EndNote&gt;&lt;Cite&gt;&lt;Author&gt;Gidwani&lt;/Author&gt;&lt;Year&gt;2003&lt;/Year&gt;&lt;RecNum&gt;1784&lt;/RecNum&gt;&lt;DisplayText&gt;(Gidwani &amp;amp; Sivaramakrishnan, 2003)&lt;/DisplayText&gt;&lt;record&gt;&lt;rec-number&gt;1784&lt;/rec-number&gt;&lt;foreign-keys&gt;&lt;key app="EN" db-id="95vp9sppj2zfvxerex4vsp0rwaed55atwrfx" timestamp="1594159457"&gt;1784&lt;/key&gt;&lt;/foreign-keys&gt;&lt;ref-type name="Journal Article"&gt;17&lt;/ref-type&gt;&lt;contributors&gt;&lt;authors&gt;&lt;author&gt;Gidwani, Vinay&lt;/author&gt;&lt;author&gt;Sivaramakrishnan, Kalyanakrishnan&lt;/author&gt;&lt;/authors&gt;&lt;/contributors&gt;&lt;titles&gt;&lt;title&gt;Circular migration and the spaces of cultural assertion&lt;/title&gt;&lt;secondary-title&gt;Annals of the Association of American Geographers&lt;/secondary-title&gt;&lt;/titles&gt;&lt;periodical&gt;&lt;full-title&gt;Annals of the Association of American Geographers&lt;/full-title&gt;&lt;/periodical&gt;&lt;pages&gt;186-213&lt;/pages&gt;&lt;volume&gt;93&lt;/volume&gt;&lt;number&gt;1&lt;/number&gt;&lt;dates&gt;&lt;year&gt;2003&lt;/year&gt;&lt;/dates&gt;&lt;isbn&gt;0004-5608&lt;/isbn&gt;&lt;urls&gt;&lt;/urls&gt;&lt;/record&gt;&lt;/Cite&gt;&lt;/EndNote&gt;</w:instrText>
      </w:r>
      <w:r w:rsidR="001C2429" w:rsidRPr="00E95CB0">
        <w:rPr>
          <w:rFonts w:eastAsia="Times New Roman" w:cstheme="minorHAnsi"/>
          <w:bCs/>
          <w:lang w:val="en-US"/>
        </w:rPr>
        <w:fldChar w:fldCharType="separate"/>
      </w:r>
      <w:r w:rsidR="001C2429" w:rsidRPr="00E95CB0">
        <w:rPr>
          <w:rFonts w:eastAsia="Times New Roman" w:cstheme="minorHAnsi"/>
          <w:bCs/>
          <w:noProof/>
          <w:lang w:val="en-US"/>
        </w:rPr>
        <w:t>(Gidwani &amp; Sivaramakrishnan, 2003)</w:t>
      </w:r>
      <w:r w:rsidR="001C2429" w:rsidRPr="00E95CB0">
        <w:rPr>
          <w:rFonts w:eastAsia="Times New Roman" w:cstheme="minorHAnsi"/>
          <w:bCs/>
          <w:lang w:val="en-US"/>
        </w:rPr>
        <w:fldChar w:fldCharType="end"/>
      </w:r>
      <w:r w:rsidRPr="00E95CB0">
        <w:rPr>
          <w:rFonts w:eastAsia="Times New Roman" w:cstheme="minorHAnsi"/>
          <w:bCs/>
          <w:lang w:val="en-US"/>
        </w:rPr>
        <w:t xml:space="preserve">. Analysts note that circular or transient migration makes it hard to estimate the relative contribution to urban growth of movement from rural areas (Morgan, 1973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&lt;EndNote&gt;&lt;Cite&gt;&lt;Author&gt;Morgan&lt;/Author&gt;&lt;Year&gt;1973&lt;/Year&gt;&lt;RecNum&gt;1783&lt;/RecNum&gt;&lt;Pages&gt;247&lt;/Pages&gt;&lt;DisplayText&gt;(Morgan, 1973)&lt;/DisplayText&gt;&lt;record&gt;&lt;rec-number&gt;1783&lt;/rec-number&gt;&lt;foreign-keys&gt;&lt;key app="EN" db-id="95vp9sppj2zfvxerex4vsp0rwaed55atwrfx" timestamp="1594159275"&gt;1783&lt;/key&gt;&lt;/foreign-keys&gt;&lt;ref-type name="Journal Article"&gt;17&lt;/ref-type&gt;&lt;contributors&gt;&lt;authors&gt;&lt;author&gt;Morgan, Robert W&lt;/author&gt;&lt;/authors&gt;&lt;/contributors&gt;&lt;titles&gt;&lt;title&gt;Migration as a factor in the acceptance of medical care&lt;/title&gt;&lt;secondary-title&gt;Social Science &amp;amp; Medicine (1967)&lt;/secondary-title&gt;&lt;/titles&gt;&lt;periodical&gt;&lt;full-title&gt;Social Science &amp;amp; Medicine (1967)&lt;/full-title&gt;&lt;/periodical&gt;&lt;pages&gt;865-873&lt;/pages&gt;&lt;volume&gt;7&lt;/volume&gt;&lt;number&gt;11&lt;/number&gt;&lt;dates&gt;&lt;year&gt;1973&lt;/year&gt;&lt;/dates&gt;&lt;isbn&gt;0037-7856&lt;/isbn&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(Morgan, 1973)</w:t>
      </w:r>
      <w:r w:rsidRPr="00E95CB0">
        <w:rPr>
          <w:rFonts w:eastAsia="Times New Roman" w:cstheme="minorHAnsi"/>
          <w:bCs/>
          <w:lang w:val="en-US"/>
        </w:rPr>
        <w:fldChar w:fldCharType="end"/>
      </w:r>
      <w:r w:rsidRPr="00E95CB0">
        <w:rPr>
          <w:rFonts w:eastAsia="Times New Roman" w:cstheme="minorHAnsi"/>
          <w:bCs/>
          <w:lang w:val="en-US"/>
        </w:rPr>
        <w:t>.</w:t>
      </w:r>
    </w:p>
    <w:p w14:paraId="7393CDA9" w14:textId="77777777" w:rsidR="00126FDA" w:rsidRPr="00E95CB0" w:rsidRDefault="00126FDA" w:rsidP="00E95CB0">
      <w:pPr>
        <w:spacing w:before="100" w:beforeAutospacing="1" w:after="100" w:afterAutospacing="1" w:line="276" w:lineRule="auto"/>
        <w:ind w:right="-270"/>
        <w:jc w:val="both"/>
        <w:rPr>
          <w:rFonts w:eastAsia="Times New Roman" w:cstheme="minorHAnsi"/>
          <w:bCs/>
          <w:lang w:val="en-US"/>
        </w:rPr>
      </w:pPr>
      <w:r w:rsidRPr="00E95CB0">
        <w:rPr>
          <w:rFonts w:eastAsia="Times New Roman" w:cstheme="minorHAnsi"/>
          <w:bCs/>
          <w:lang w:val="en-US"/>
        </w:rPr>
        <w:lastRenderedPageBreak/>
        <w:t xml:space="preserve">The findings of </w:t>
      </w:r>
      <w:r w:rsidRPr="00E95CB0">
        <w:rPr>
          <w:rFonts w:eastAsia="Times New Roman" w:cstheme="minorHAnsi"/>
          <w:bCs/>
          <w:lang w:val="en-US"/>
        </w:rPr>
        <w:fldChar w:fldCharType="begin"/>
      </w:r>
      <w:r w:rsidRPr="00E95CB0">
        <w:rPr>
          <w:rFonts w:eastAsia="Times New Roman" w:cstheme="minorHAnsi"/>
          <w:bCs/>
          <w:lang w:val="en-US"/>
        </w:rPr>
        <w:instrText xml:space="preserve"> ADDIN EN.CITE &lt;EndNote&gt;&lt;Cite AuthorYear="1"&gt;&lt;Author&gt;Taiwo&lt;/Author&gt;&lt;Year&gt;2013&lt;/Year&gt;&lt;RecNum&gt;101&lt;/RecNum&gt;&lt;DisplayText&gt;Taiwo &amp;amp; Festus (2013)&lt;/DisplayText&gt;&lt;record&gt;&lt;rec-number&gt;101&lt;/rec-number&gt;&lt;foreign-keys&gt;&lt;key app="EN" db-id="95vp9sppj2zfvxerex4vsp0rwaed55atwrfx" timestamp="1566314499"&gt;101&lt;/key&gt;&lt;/foreign-keys&gt;&lt;ref-type name="Journal Article"&gt;17&lt;/ref-type&gt;&lt;contributors&gt;&lt;authors&gt;&lt;author&gt;Taiwo, Famutimi John&lt;/author&gt;&lt;author&gt;Festus, Akinyoyenu Afolabi&lt;/author&gt;&lt;/authors&gt;&lt;/contributors&gt;&lt;titles&gt;&lt;title&gt;A critical review of urbanization and housing provision in Nigeria&lt;/title&gt;&lt;/titles&gt;&lt;dates&gt;&lt;year&gt;2013&lt;/year&gt;&lt;/dates&gt;&lt;urls&gt;&lt;/urls&gt;&lt;/record&gt;&lt;/Cite&gt;&lt;/EndNote&gt;</w:instrText>
      </w:r>
      <w:r w:rsidRPr="00E95CB0">
        <w:rPr>
          <w:rFonts w:eastAsia="Times New Roman" w:cstheme="minorHAnsi"/>
          <w:bCs/>
          <w:lang w:val="en-US"/>
        </w:rPr>
        <w:fldChar w:fldCharType="separate"/>
      </w:r>
      <w:r w:rsidRPr="00E95CB0">
        <w:rPr>
          <w:rFonts w:eastAsia="Times New Roman" w:cstheme="minorHAnsi"/>
          <w:bCs/>
          <w:noProof/>
          <w:lang w:val="en-US"/>
        </w:rPr>
        <w:t>Taiwo &amp; Festus (2013)</w:t>
      </w:r>
      <w:r w:rsidRPr="00E95CB0">
        <w:rPr>
          <w:rFonts w:eastAsia="Times New Roman" w:cstheme="minorHAnsi"/>
          <w:bCs/>
          <w:lang w:val="en-US"/>
        </w:rPr>
        <w:fldChar w:fldCharType="end"/>
      </w:r>
      <w:r w:rsidRPr="00E95CB0">
        <w:rPr>
          <w:rFonts w:eastAsia="Times New Roman" w:cstheme="minorHAnsi"/>
          <w:bCs/>
          <w:lang w:val="en-US"/>
        </w:rPr>
        <w:t xml:space="preserve"> show that planning for future migration process and even addressing present ones, requires the type of detailed demographic and social analysis which the National Population Commission has provided in the ‘Analytical Report at the National Level’ of the 2006 population census of the Federal Republic of Nigeria. It notes that the rural population grew at a rate of about 1.70 percent in comparison with 4.52 percent for the urban population.” Such a concentration of population, particularly in conditions of urban poverty, poorly built and crowded dwellings, in which the vast majority of the people live, and despite the advantages of more social services and facilities available in urban areas, (water, electricity, educational institutions, health facilities etc.). Rural-urban migration still persists, even in the face of worsening urban unemployment and prospect for better living in the rural agricultural sector because, although inadequate work opportunities prevail both in the urban and rural areas, the former is fairly superior in terms of educational facilities which might benefit the migrant and his children.</w:t>
      </w:r>
    </w:p>
    <w:p w14:paraId="1A07F7FD" w14:textId="7AE3E791" w:rsidR="00126FDA" w:rsidRPr="00E95CB0" w:rsidRDefault="00126FDA" w:rsidP="00E95CB0">
      <w:pPr>
        <w:keepNext/>
        <w:keepLines/>
        <w:spacing w:before="40" w:line="276" w:lineRule="auto"/>
        <w:jc w:val="both"/>
        <w:outlineLvl w:val="2"/>
        <w:rPr>
          <w:rFonts w:eastAsiaTheme="majorEastAsia" w:cstheme="minorHAnsi"/>
          <w:color w:val="1F4D78" w:themeColor="accent1" w:themeShade="7F"/>
          <w:lang w:val="en-US"/>
        </w:rPr>
      </w:pPr>
      <w:r w:rsidRPr="00E95CB0">
        <w:rPr>
          <w:rFonts w:eastAsiaTheme="majorEastAsia" w:cstheme="minorHAnsi"/>
          <w:color w:val="1F4D78" w:themeColor="accent1" w:themeShade="7F"/>
          <w:lang w:val="en-US"/>
        </w:rPr>
        <w:t>3.1 RESEARCH DESIGN</w:t>
      </w:r>
      <w:r w:rsidR="00FF5009">
        <w:rPr>
          <w:rFonts w:eastAsiaTheme="majorEastAsia" w:cstheme="minorHAnsi"/>
          <w:color w:val="1F4D78" w:themeColor="accent1" w:themeShade="7F"/>
          <w:lang w:val="en-US"/>
        </w:rPr>
        <w:t xml:space="preserve"> AND </w:t>
      </w:r>
      <w:r w:rsidR="00FF5009" w:rsidRPr="00E95CB0">
        <w:rPr>
          <w:rFonts w:eastAsiaTheme="majorEastAsia" w:cstheme="minorHAnsi"/>
          <w:color w:val="1F4D78" w:themeColor="accent1" w:themeShade="7F"/>
          <w:lang w:val="en-US"/>
        </w:rPr>
        <w:t>SETTING</w:t>
      </w:r>
    </w:p>
    <w:p w14:paraId="3EC16D5E" w14:textId="77777777" w:rsidR="00126FDA" w:rsidRPr="00E95CB0" w:rsidRDefault="00126FDA" w:rsidP="00E95CB0">
      <w:pPr>
        <w:spacing w:line="276" w:lineRule="auto"/>
        <w:jc w:val="both"/>
        <w:rPr>
          <w:rFonts w:eastAsia="Times New Roman" w:cstheme="minorHAnsi"/>
          <w:lang w:val="en-US"/>
        </w:rPr>
      </w:pPr>
      <w:r w:rsidRPr="00E95CB0">
        <w:rPr>
          <w:rFonts w:eastAsia="Times New Roman" w:cstheme="minorHAnsi"/>
          <w:lang w:val="en-US"/>
        </w:rPr>
        <w:t>The social survey method was employed in this work. According to Schaefer (2001: 40) a research design is a detailed plan or method for obtaining data scientifically. Distinctively, social survey as used in this work is a specification of procedures for gathering information about a large number of people by collecting information from a few of them. Consequently, the sample size considered convenient to handle by the researcher was used to facilitate primary data collection in this research to generate empirical data for the study. In sum, the researcher utilized a quantitative design approach.</w:t>
      </w:r>
    </w:p>
    <w:p w14:paraId="57C4DAFD" w14:textId="5797E1DC" w:rsidR="00126FDA" w:rsidRPr="00E95CB0" w:rsidRDefault="00126FDA" w:rsidP="00E95CB0">
      <w:pPr>
        <w:spacing w:line="276" w:lineRule="auto"/>
        <w:jc w:val="both"/>
        <w:rPr>
          <w:rFonts w:eastAsia="Times New Roman" w:cstheme="minorHAnsi"/>
          <w:lang w:val="en-US"/>
        </w:rPr>
      </w:pPr>
      <w:r w:rsidRPr="00E95CB0">
        <w:rPr>
          <w:rFonts w:eastAsia="Times New Roman" w:cstheme="minorHAnsi"/>
          <w:lang w:val="en-US"/>
        </w:rPr>
        <w:t xml:space="preserve">This study is carried out in </w:t>
      </w:r>
      <w:proofErr w:type="spellStart"/>
      <w:r w:rsidRPr="00E95CB0">
        <w:rPr>
          <w:rFonts w:eastAsia="Times New Roman" w:cstheme="minorHAnsi"/>
          <w:lang w:val="en-US"/>
        </w:rPr>
        <w:t>Kubwa</w:t>
      </w:r>
      <w:proofErr w:type="spellEnd"/>
      <w:r w:rsidRPr="00E95CB0">
        <w:rPr>
          <w:rFonts w:eastAsia="Times New Roman" w:cstheme="minorHAnsi"/>
          <w:lang w:val="en-US"/>
        </w:rPr>
        <w:t xml:space="preserve"> settlement in </w:t>
      </w:r>
      <w:proofErr w:type="spellStart"/>
      <w:r w:rsidRPr="00E95CB0">
        <w:rPr>
          <w:rFonts w:eastAsia="Times New Roman" w:cstheme="minorHAnsi"/>
          <w:lang w:val="en-US"/>
        </w:rPr>
        <w:t>Bwarri</w:t>
      </w:r>
      <w:proofErr w:type="spellEnd"/>
      <w:r w:rsidRPr="00E95CB0">
        <w:rPr>
          <w:rFonts w:eastAsia="Times New Roman" w:cstheme="minorHAnsi"/>
          <w:lang w:val="en-US"/>
        </w:rPr>
        <w:t xml:space="preserve"> Area Council of the Federal Capital Territory, Abuja. According to </w:t>
      </w:r>
      <w:proofErr w:type="spellStart"/>
      <w:r w:rsidRPr="00E95CB0">
        <w:rPr>
          <w:rFonts w:eastAsia="Times New Roman" w:cstheme="minorHAnsi"/>
          <w:lang w:val="en-US"/>
        </w:rPr>
        <w:t>Nzekwe</w:t>
      </w:r>
      <w:proofErr w:type="spellEnd"/>
      <w:r w:rsidRPr="00E95CB0">
        <w:rPr>
          <w:rFonts w:eastAsia="Times New Roman" w:cstheme="minorHAnsi"/>
          <w:lang w:val="en-US"/>
        </w:rPr>
        <w:t xml:space="preserve"> (1998), Abuja is located in the Guinea Savanna region of the Middle-Belt in Nigeria and bounded to the north by </w:t>
      </w:r>
      <w:proofErr w:type="spellStart"/>
      <w:r w:rsidRPr="00E95CB0">
        <w:rPr>
          <w:rFonts w:eastAsia="Times New Roman" w:cstheme="minorHAnsi"/>
          <w:lang w:val="en-US"/>
        </w:rPr>
        <w:t>kaduna</w:t>
      </w:r>
      <w:proofErr w:type="spellEnd"/>
      <w:r w:rsidRPr="00E95CB0">
        <w:rPr>
          <w:rFonts w:eastAsia="Times New Roman" w:cstheme="minorHAnsi"/>
          <w:lang w:val="en-US"/>
        </w:rPr>
        <w:t xml:space="preserve"> state, </w:t>
      </w:r>
      <w:proofErr w:type="spellStart"/>
      <w:r w:rsidRPr="00E95CB0">
        <w:rPr>
          <w:rFonts w:eastAsia="Times New Roman" w:cstheme="minorHAnsi"/>
          <w:lang w:val="en-US"/>
        </w:rPr>
        <w:t>Nasarawa</w:t>
      </w:r>
      <w:proofErr w:type="spellEnd"/>
      <w:r w:rsidRPr="00E95CB0">
        <w:rPr>
          <w:rFonts w:eastAsia="Times New Roman" w:cstheme="minorHAnsi"/>
          <w:lang w:val="en-US"/>
        </w:rPr>
        <w:t xml:space="preserve"> state to the east and south-east, in the south west by Kogi state and Niger state to the west. Abuja is located at latitude 8* 26’ and 90* 20’ north of the equator and longitude 6* 45’ and 7* 30’ east of the Greenwich meridian. The topology is 52% plain and 48% high land with the highest point of 760 meters above sea level at </w:t>
      </w:r>
      <w:proofErr w:type="spellStart"/>
      <w:r w:rsidRPr="00E95CB0">
        <w:rPr>
          <w:rFonts w:eastAsia="Times New Roman" w:cstheme="minorHAnsi"/>
          <w:lang w:val="en-US"/>
        </w:rPr>
        <w:t>Bwari</w:t>
      </w:r>
      <w:proofErr w:type="spellEnd"/>
      <w:r w:rsidRPr="00E95CB0">
        <w:rPr>
          <w:rFonts w:eastAsia="Times New Roman" w:cstheme="minorHAnsi"/>
          <w:lang w:val="en-US"/>
        </w:rPr>
        <w:t xml:space="preserve"> (</w:t>
      </w:r>
      <w:proofErr w:type="spellStart"/>
      <w:r w:rsidRPr="00E95CB0">
        <w:rPr>
          <w:rFonts w:eastAsia="Times New Roman" w:cstheme="minorHAnsi"/>
          <w:lang w:val="en-US"/>
        </w:rPr>
        <w:t>Nzekwe</w:t>
      </w:r>
      <w:proofErr w:type="spellEnd"/>
      <w:r w:rsidRPr="00E95CB0">
        <w:rPr>
          <w:rFonts w:eastAsia="Times New Roman" w:cstheme="minorHAnsi"/>
          <w:lang w:val="en-US"/>
        </w:rPr>
        <w:t xml:space="preserve"> 1998).</w:t>
      </w:r>
    </w:p>
    <w:p w14:paraId="3612064F" w14:textId="77777777" w:rsidR="00126FDA" w:rsidRPr="00E95CB0" w:rsidRDefault="00126FDA" w:rsidP="00E95CB0">
      <w:pPr>
        <w:spacing w:line="276" w:lineRule="auto"/>
        <w:jc w:val="both"/>
        <w:rPr>
          <w:rFonts w:eastAsia="Times New Roman" w:cstheme="minorHAnsi"/>
          <w:lang w:val="en-US"/>
        </w:rPr>
      </w:pPr>
      <w:r w:rsidRPr="00E95CB0">
        <w:rPr>
          <w:rFonts w:eastAsia="Times New Roman" w:cstheme="minorHAnsi"/>
          <w:lang w:val="en-US"/>
        </w:rPr>
        <w:t xml:space="preserve">Kubwa, the setting of this study can be conveniently described as a miniature Nigeria because the area is peopled by all the ethnic groups in Nigeria as well as people from all walks of life. Kubwa is thus a multi-ethnic community, which play host to people from various parts of Nigeria. The National Population Commission puts the population of Abuja by 2006 at 1.5 million based on the 2006 population census figure projection keeping migration activities constant through the period under projection </w:t>
      </w:r>
      <w:r w:rsidRPr="00E95CB0">
        <w:rPr>
          <w:rFonts w:eastAsia="Times New Roman" w:cstheme="minorHAnsi"/>
          <w:lang w:val="en-US"/>
        </w:rPr>
        <w:fldChar w:fldCharType="begin"/>
      </w:r>
      <w:r w:rsidRPr="00E95CB0">
        <w:rPr>
          <w:rFonts w:eastAsia="Times New Roman" w:cstheme="minorHAnsi"/>
          <w:lang w:val="en-US"/>
        </w:rPr>
        <w:instrText xml:space="preserve"> ADDIN EN.CITE &lt;EndNote&gt;&lt;Cite&gt;&lt;Author&gt;National Population Commission&lt;/Author&gt;&lt;Year&gt;2010&lt;/Year&gt;&lt;RecNum&gt;304&lt;/RecNum&gt;&lt;DisplayText&gt;(National Population Commission, 2010)&lt;/DisplayText&gt;&lt;record&gt;&lt;rec-number&gt;304&lt;/rec-number&gt;&lt;foreign-keys&gt;&lt;key app="EN" db-id="95vp9sppj2zfvxerex4vsp0rwaed55atwrfx" timestamp="1566314517"&gt;304&lt;/key&gt;&lt;/foreign-keys&gt;&lt;ref-type name="Journal Article"&gt;17&lt;/ref-type&gt;&lt;contributors&gt;&lt;authors&gt;&lt;author&gt;National Population Commission,&lt;/author&gt;&lt;/authors&gt;&lt;/contributors&gt;&lt;titles&gt;&lt;title&gt;Population and housing census of the Federal Republic of Nigeria 2006&lt;/title&gt;&lt;/titles&gt;&lt;dates&gt;&lt;year&gt;2010&lt;/year&gt;&lt;/dates&gt;&lt;urls&gt;&lt;/urls&gt;&lt;/record&gt;&lt;/Cite&gt;&lt;/EndNote&gt;</w:instrText>
      </w:r>
      <w:r w:rsidRPr="00E95CB0">
        <w:rPr>
          <w:rFonts w:eastAsia="Times New Roman" w:cstheme="minorHAnsi"/>
          <w:lang w:val="en-US"/>
        </w:rPr>
        <w:fldChar w:fldCharType="separate"/>
      </w:r>
      <w:r w:rsidRPr="00E95CB0">
        <w:rPr>
          <w:rFonts w:eastAsia="Times New Roman" w:cstheme="minorHAnsi"/>
          <w:noProof/>
          <w:lang w:val="en-US"/>
        </w:rPr>
        <w:t>(National Population Commission, 2010)</w:t>
      </w:r>
      <w:r w:rsidRPr="00E95CB0">
        <w:rPr>
          <w:rFonts w:eastAsia="Times New Roman" w:cstheme="minorHAnsi"/>
          <w:lang w:val="en-US"/>
        </w:rPr>
        <w:fldChar w:fldCharType="end"/>
      </w:r>
      <w:r w:rsidRPr="00E95CB0">
        <w:rPr>
          <w:rFonts w:eastAsia="Times New Roman" w:cstheme="minorHAnsi"/>
          <w:lang w:val="en-US"/>
        </w:rPr>
        <w:t xml:space="preserve">. It is instructive to note that this projected figure appears to be incorrect going by the current figure, which stands at well over 3.2 million people </w:t>
      </w:r>
      <w:r w:rsidRPr="00E95CB0">
        <w:rPr>
          <w:rFonts w:eastAsia="Times New Roman" w:cstheme="minorHAnsi"/>
          <w:color w:val="C00000"/>
          <w:lang w:val="en-US"/>
        </w:rPr>
        <w:t>in 2020</w:t>
      </w:r>
      <w:r w:rsidRPr="00E95CB0">
        <w:rPr>
          <w:rFonts w:eastAsia="Times New Roman" w:cstheme="minorHAnsi"/>
          <w:lang w:val="en-US"/>
        </w:rPr>
        <w:t>. The Population Reference Bureau aptly points out that different population projections can produce widely varying population sizes, age structures and distributions due to the inherent problems in establishing baseline data and the uncertainties in projecting trends in vital rates.</w:t>
      </w:r>
    </w:p>
    <w:p w14:paraId="6C88DBD7" w14:textId="774DDA45" w:rsidR="00126FDA" w:rsidRPr="00E95CB0" w:rsidRDefault="00126FDA" w:rsidP="00E95CB0">
      <w:pPr>
        <w:keepNext/>
        <w:keepLines/>
        <w:spacing w:before="40" w:line="276" w:lineRule="auto"/>
        <w:jc w:val="both"/>
        <w:outlineLvl w:val="2"/>
        <w:rPr>
          <w:rFonts w:eastAsiaTheme="majorEastAsia" w:cstheme="minorHAnsi"/>
          <w:color w:val="1F4D78" w:themeColor="accent1" w:themeShade="7F"/>
          <w:lang w:val="en-US"/>
        </w:rPr>
      </w:pPr>
      <w:r w:rsidRPr="00E95CB0">
        <w:rPr>
          <w:rFonts w:eastAsiaTheme="majorEastAsia" w:cstheme="minorHAnsi"/>
          <w:color w:val="1F4D78" w:themeColor="accent1" w:themeShade="7F"/>
          <w:lang w:val="en-US"/>
        </w:rPr>
        <w:t>3.</w:t>
      </w:r>
      <w:r w:rsidR="00FF5009">
        <w:rPr>
          <w:rFonts w:eastAsiaTheme="majorEastAsia" w:cstheme="minorHAnsi"/>
          <w:color w:val="1F4D78" w:themeColor="accent1" w:themeShade="7F"/>
          <w:lang w:val="en-US"/>
        </w:rPr>
        <w:t>2</w:t>
      </w:r>
      <w:r w:rsidRPr="00E95CB0">
        <w:rPr>
          <w:rFonts w:eastAsiaTheme="majorEastAsia" w:cstheme="minorHAnsi"/>
          <w:color w:val="1F4D78" w:themeColor="accent1" w:themeShade="7F"/>
          <w:lang w:val="en-US"/>
        </w:rPr>
        <w:t xml:space="preserve"> </w:t>
      </w:r>
      <w:r w:rsidRPr="00E95CB0">
        <w:rPr>
          <w:rFonts w:eastAsiaTheme="majorEastAsia" w:cstheme="minorHAnsi"/>
          <w:color w:val="1F4D78" w:themeColor="accent1" w:themeShade="7F"/>
          <w:lang w:val="en-US"/>
        </w:rPr>
        <w:tab/>
      </w:r>
      <w:proofErr w:type="gramStart"/>
      <w:r w:rsidR="00FF5009" w:rsidRPr="00E95CB0">
        <w:rPr>
          <w:rFonts w:eastAsiaTheme="majorEastAsia" w:cstheme="minorHAnsi"/>
          <w:color w:val="1F4D78" w:themeColor="accent1" w:themeShade="7F"/>
          <w:lang w:val="en-US"/>
        </w:rPr>
        <w:t>SAMPL</w:t>
      </w:r>
      <w:r w:rsidR="00FF5009">
        <w:rPr>
          <w:rFonts w:eastAsiaTheme="majorEastAsia" w:cstheme="minorHAnsi"/>
          <w:color w:val="1F4D78" w:themeColor="accent1" w:themeShade="7F"/>
          <w:lang w:val="en-US"/>
        </w:rPr>
        <w:t>E</w:t>
      </w:r>
      <w:r w:rsidR="00FF5009" w:rsidRPr="00E95CB0">
        <w:rPr>
          <w:rFonts w:eastAsiaTheme="majorEastAsia" w:cstheme="minorHAnsi"/>
          <w:color w:val="1F4D78" w:themeColor="accent1" w:themeShade="7F"/>
          <w:lang w:val="en-US"/>
        </w:rPr>
        <w:t xml:space="preserve"> </w:t>
      </w:r>
      <w:r w:rsidR="00FF5009">
        <w:rPr>
          <w:rFonts w:eastAsiaTheme="majorEastAsia" w:cstheme="minorHAnsi"/>
          <w:color w:val="1F4D78" w:themeColor="accent1" w:themeShade="7F"/>
          <w:lang w:val="en-US"/>
        </w:rPr>
        <w:t xml:space="preserve"> SIZE</w:t>
      </w:r>
      <w:proofErr w:type="gramEnd"/>
      <w:r w:rsidR="00FF5009">
        <w:rPr>
          <w:rFonts w:eastAsiaTheme="majorEastAsia" w:cstheme="minorHAnsi"/>
          <w:color w:val="1F4D78" w:themeColor="accent1" w:themeShade="7F"/>
          <w:lang w:val="en-US"/>
        </w:rPr>
        <w:t xml:space="preserve"> AND </w:t>
      </w:r>
      <w:r w:rsidRPr="00E95CB0">
        <w:rPr>
          <w:rFonts w:eastAsiaTheme="majorEastAsia" w:cstheme="minorHAnsi"/>
          <w:color w:val="1F4D78" w:themeColor="accent1" w:themeShade="7F"/>
          <w:lang w:val="en-US"/>
        </w:rPr>
        <w:t>INSTRUMENT OF DATA COLLECTION</w:t>
      </w:r>
    </w:p>
    <w:p w14:paraId="5966AA76" w14:textId="5995FEA5" w:rsidR="00126FDA" w:rsidRPr="00E95CB0" w:rsidRDefault="00FF5009" w:rsidP="00E95CB0">
      <w:pPr>
        <w:spacing w:line="276" w:lineRule="auto"/>
        <w:jc w:val="both"/>
        <w:rPr>
          <w:rFonts w:eastAsia="Times New Roman" w:cstheme="minorHAnsi"/>
          <w:lang w:val="en-US"/>
        </w:rPr>
      </w:pPr>
      <w:r w:rsidRPr="00E95CB0">
        <w:rPr>
          <w:rFonts w:eastAsia="Times New Roman" w:cstheme="minorHAnsi"/>
          <w:lang w:val="en-US"/>
        </w:rPr>
        <w:t xml:space="preserve">The sample size was 178 respondents. This size is considered adequate and representative enough on the issues being investigated. Allocations of numbers to the different parts of </w:t>
      </w:r>
      <w:proofErr w:type="spellStart"/>
      <w:r w:rsidRPr="00E95CB0">
        <w:rPr>
          <w:rFonts w:eastAsia="Times New Roman" w:cstheme="minorHAnsi"/>
          <w:lang w:val="en-US"/>
        </w:rPr>
        <w:t>Kubwa</w:t>
      </w:r>
      <w:proofErr w:type="spellEnd"/>
      <w:r w:rsidRPr="00E95CB0">
        <w:rPr>
          <w:rFonts w:eastAsia="Times New Roman" w:cstheme="minorHAnsi"/>
          <w:lang w:val="en-US"/>
        </w:rPr>
        <w:t xml:space="preserve"> were based on the 2006 -projected figure. As such, 32 respondents were sampled from phase 1, 30 respondents were sampled from phase 3, 40 respondents were sampled from village, 36 respondents from phase 4, and 40 respondents were selected from the Federal Housing Estate. </w:t>
      </w:r>
      <w:r w:rsidR="00126FDA" w:rsidRPr="00E95CB0">
        <w:rPr>
          <w:rFonts w:eastAsia="Times New Roman" w:cstheme="minorHAnsi"/>
          <w:lang w:val="en-US"/>
        </w:rPr>
        <w:t xml:space="preserve">The main instrument of data </w:t>
      </w:r>
      <w:r w:rsidR="00126FDA" w:rsidRPr="00E95CB0">
        <w:rPr>
          <w:rFonts w:eastAsia="Times New Roman" w:cstheme="minorHAnsi"/>
          <w:lang w:val="en-US"/>
        </w:rPr>
        <w:lastRenderedPageBreak/>
        <w:t>collection used by the researcher is the questionnaire method.  The questionnaire was made up of structured questions set up in the schedule bearing 35 questions; some of the questions were close-ended and some open-ended. The researcher is of the belief that this research inventory would make analyses easier since it has higher tendencies of extracting meaningful responses from the respondents. The use of this method is justified because of the need to offer respondents the freedom to answers the questions with ease. The questions were divided into two parts viz: personal characteristics of respondents, which elicit background demographic data of respondents and behavioral/attitudinal characteristics of respondents as they relate to rural-urban migration and urban poverty in Abuja.</w:t>
      </w:r>
    </w:p>
    <w:p w14:paraId="4FBDDCBD" w14:textId="2AF843A9" w:rsidR="00126FDA" w:rsidRPr="00E95CB0" w:rsidRDefault="00126FDA" w:rsidP="00E95CB0">
      <w:pPr>
        <w:spacing w:line="276" w:lineRule="auto"/>
        <w:jc w:val="both"/>
        <w:rPr>
          <w:rFonts w:eastAsia="Times New Roman" w:cstheme="minorHAnsi"/>
          <w:lang w:val="en-US"/>
        </w:rPr>
      </w:pPr>
    </w:p>
    <w:p w14:paraId="5F6F3961" w14:textId="77777777" w:rsidR="00126FDA" w:rsidRPr="00E95CB0" w:rsidRDefault="00126FDA" w:rsidP="00E95CB0">
      <w:pPr>
        <w:keepNext/>
        <w:keepLines/>
        <w:spacing w:before="40" w:line="276" w:lineRule="auto"/>
        <w:jc w:val="both"/>
        <w:outlineLvl w:val="1"/>
        <w:rPr>
          <w:rFonts w:eastAsiaTheme="majorEastAsia" w:cstheme="minorHAnsi"/>
          <w:b/>
          <w:bCs/>
          <w:color w:val="2E74B5" w:themeColor="accent1" w:themeShade="BF"/>
          <w:lang w:val="en-US"/>
        </w:rPr>
      </w:pPr>
      <w:r w:rsidRPr="00E95CB0">
        <w:rPr>
          <w:rFonts w:eastAsiaTheme="majorEastAsia" w:cstheme="minorHAnsi"/>
          <w:color w:val="2E74B5" w:themeColor="accent1" w:themeShade="BF"/>
          <w:lang w:val="en-US"/>
        </w:rPr>
        <w:t>4.1 DATA PRESENTATION AND ANALYSIS</w:t>
      </w:r>
    </w:p>
    <w:p w14:paraId="779A11AB" w14:textId="77777777" w:rsidR="00FF5009" w:rsidRPr="00E95CB0" w:rsidRDefault="00FF5009" w:rsidP="00FF5009">
      <w:pPr>
        <w:spacing w:line="276" w:lineRule="auto"/>
        <w:jc w:val="both"/>
        <w:rPr>
          <w:rFonts w:eastAsia="Times New Roman" w:cstheme="minorHAnsi"/>
          <w:lang w:val="en-US"/>
        </w:rPr>
      </w:pPr>
      <w:r w:rsidRPr="00E95CB0">
        <w:rPr>
          <w:rFonts w:eastAsia="Times New Roman" w:cstheme="minorHAnsi"/>
          <w:lang w:val="en-US"/>
        </w:rPr>
        <w:t>In analyzing the data, we adopted relevant statistical methods. The use of SPSS, a computer-based program to analyze the data generated aided analyses in no small measure. After data were entered, the files were opened and edited for entry errors. The use of multivariate analytical tool is to cope with the different data collected. In analyzing the data that relate directly to the research hypothesis, the used of test statistics particularly chi-square (x2) was utilized in addition to using percentage tables to beef up and strengthen the quality of our findings.</w:t>
      </w:r>
    </w:p>
    <w:p w14:paraId="12607206" w14:textId="23870E95" w:rsidR="00712D60"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According to the data cross-tabulated in table 4.1, migration is selective on the basis of educat</w:t>
      </w:r>
      <w:r w:rsidR="00E051B0" w:rsidRPr="00E95CB0">
        <w:rPr>
          <w:rFonts w:eastAsia="Times New Roman" w:cstheme="minorHAnsi"/>
          <w:lang w:val="en-US"/>
        </w:rPr>
        <w:t>ional attainment, sex, and age.</w:t>
      </w:r>
      <w:r w:rsidRPr="00E95CB0">
        <w:rPr>
          <w:rFonts w:eastAsia="Times New Roman" w:cstheme="minorHAnsi"/>
          <w:lang w:val="en-US"/>
        </w:rPr>
        <w:t xml:space="preserve"> It can be seen from the table that there is a clear pattern for migration rates to go up as educational attainment goes up. This is because as a social behavior, migration is a conscious decision to move away from one place to another in search of better opportunities. Consequently, those who have acquired skills and knowledge through education migrate to the city to seek employment. This finding tallies with the position of </w:t>
      </w:r>
      <w:r w:rsidRPr="00E95CB0">
        <w:rPr>
          <w:rFonts w:eastAsia="Times New Roman" w:cstheme="minorHAnsi"/>
          <w:lang w:val="en-US"/>
        </w:rPr>
        <w:fldChar w:fldCharType="begin"/>
      </w:r>
      <w:r w:rsidRPr="00E95CB0">
        <w:rPr>
          <w:rFonts w:eastAsia="Times New Roman" w:cstheme="minorHAnsi"/>
          <w:lang w:val="en-US"/>
        </w:rPr>
        <w:instrText xml:space="preserve"> ADDIN EN.CITE &lt;EndNote&gt;&lt;Cite AuthorYear="1"&gt;&lt;Author&gt;Schuerkens&lt;/Author&gt;&lt;Year&gt;2005&lt;/Year&gt;&lt;RecNum&gt;1770&lt;/RecNum&gt;&lt;DisplayText&gt;Schuerkens (2005)&lt;/DisplayText&gt;&lt;record&gt;&lt;rec-number&gt;1770&lt;/rec-number&gt;&lt;foreign-keys&gt;&lt;key app="EN" db-id="95vp9sppj2zfvxerex4vsp0rwaed55atwrfx" timestamp="1594149980"&gt;1770&lt;/key&gt;&lt;/foreign-keys&gt;&lt;ref-type name="Journal Article"&gt;17&lt;/ref-type&gt;&lt;contributors&gt;&lt;authors&gt;&lt;author&gt;Schuerkens, Ulrike&lt;/author&gt;&lt;/authors&gt;&lt;/contributors&gt;&lt;titles&gt;&lt;title&gt;Transnational migrations and social transformations: A theoretical perspective&lt;/title&gt;&lt;secondary-title&gt;Current sociology&lt;/secondary-title&gt;&lt;/titles&gt;&lt;periodical&gt;&lt;full-title&gt;Current sociology&lt;/full-title&gt;&lt;/periodical&gt;&lt;pages&gt;535-553&lt;/pages&gt;&lt;volume&gt;53&lt;/volume&gt;&lt;number&gt;4&lt;/number&gt;&lt;dates&gt;&lt;year&gt;2005&lt;/year&gt;&lt;/dates&gt;&lt;isbn&gt;0011-3921&lt;/isbn&gt;&lt;urls&gt;&lt;/urls&gt;&lt;/record&gt;&lt;/Cite&gt;&lt;/EndNote&gt;</w:instrText>
      </w:r>
      <w:r w:rsidRPr="00E95CB0">
        <w:rPr>
          <w:rFonts w:eastAsia="Times New Roman" w:cstheme="minorHAnsi"/>
          <w:lang w:val="en-US"/>
        </w:rPr>
        <w:fldChar w:fldCharType="separate"/>
      </w:r>
      <w:r w:rsidRPr="00E95CB0">
        <w:rPr>
          <w:rFonts w:eastAsia="Times New Roman" w:cstheme="minorHAnsi"/>
          <w:noProof/>
          <w:lang w:val="en-US"/>
        </w:rPr>
        <w:t>Schuerkens (2005)</w:t>
      </w:r>
      <w:r w:rsidRPr="00E95CB0">
        <w:rPr>
          <w:rFonts w:eastAsia="Times New Roman" w:cstheme="minorHAnsi"/>
          <w:lang w:val="en-US"/>
        </w:rPr>
        <w:fldChar w:fldCharType="end"/>
      </w:r>
      <w:r w:rsidRPr="00E95CB0">
        <w:rPr>
          <w:rFonts w:eastAsia="Times New Roman" w:cstheme="minorHAnsi"/>
          <w:lang w:val="en-US"/>
        </w:rPr>
        <w:t xml:space="preserve">, who argues that migrants are social actors who are members of national systems that define their life-chances. The discovery also corroborates Lee </w:t>
      </w:r>
      <w:r w:rsidRPr="00E95CB0">
        <w:rPr>
          <w:rFonts w:eastAsia="Times New Roman" w:cstheme="minorHAnsi"/>
          <w:lang w:val="en-US"/>
        </w:rPr>
        <w:fldChar w:fldCharType="begin"/>
      </w:r>
      <w:r w:rsidRPr="00E95CB0">
        <w:rPr>
          <w:rFonts w:eastAsia="Times New Roman" w:cstheme="minorHAnsi"/>
          <w:lang w:val="en-US"/>
        </w:rPr>
        <w:instrText xml:space="preserve"> ADDIN EN.CITE &lt;EndNote&gt;&lt;Cite AuthorYear="1"&gt;&lt;Author&gt;Ducoff&lt;/Author&gt;&lt;Year&gt;1965&lt;/Year&gt;&lt;RecNum&gt;1773&lt;/RecNum&gt;&lt;DisplayText&gt;Ducoff et al (1965)&lt;/DisplayText&gt;&lt;record&gt;&lt;rec-number&gt;1773&lt;/rec-number&gt;&lt;foreign-keys&gt;&lt;key app="EN" db-id="95vp9sppj2zfvxerex4vsp0rwaed55atwrfx" timestamp="1594150748"&gt;1773&lt;/key&gt;&lt;/foreign-keys&gt;&lt;ref-type name="Journal Article"&gt;17&lt;/ref-type&gt;&lt;contributors&gt;&lt;authors&gt;&lt;author&gt;Ducoff, Louis J&lt;/author&gt;&lt;author&gt;Arias, J&lt;/author&gt;&lt;author&gt;Lee, ES&lt;/author&gt;&lt;author&gt;Neiva, AH&lt;/author&gt;&lt;author&gt;Bogue, DJ&lt;/author&gt;&lt;author&gt;Elizaga, JC&lt;/author&gt;&lt;/authors&gt;&lt;/contributors&gt;&lt;titles&gt;&lt;title&gt;The role of migration in the demographic development of Latin America&lt;/title&gt;&lt;secondary-title&gt;The Milbank Memorial Fund Quarterly&lt;/secondary-title&gt;&lt;/titles&gt;&lt;periodical&gt;&lt;full-title&gt;The Milbank Memorial Fund Quarterly&lt;/full-title&gt;&lt;/periodical&gt;&lt;pages&gt;197-216&lt;/pages&gt;&lt;volume&gt;43&lt;/volume&gt;&lt;number&gt;4&lt;/number&gt;&lt;dates&gt;&lt;year&gt;1965&lt;/year&gt;&lt;/dates&gt;&lt;isbn&gt;0026-3745&lt;/isbn&gt;&lt;urls&gt;&lt;/urls&gt;&lt;/record&gt;&lt;/Cite&gt;&lt;/EndNote&gt;</w:instrText>
      </w:r>
      <w:r w:rsidRPr="00E95CB0">
        <w:rPr>
          <w:rFonts w:eastAsia="Times New Roman" w:cstheme="minorHAnsi"/>
          <w:lang w:val="en-US"/>
        </w:rPr>
        <w:fldChar w:fldCharType="separate"/>
      </w:r>
      <w:r w:rsidRPr="00E95CB0">
        <w:rPr>
          <w:rFonts w:eastAsia="Times New Roman" w:cstheme="minorHAnsi"/>
          <w:noProof/>
          <w:lang w:val="en-US"/>
        </w:rPr>
        <w:t>Ducoff et al (1965)</w:t>
      </w:r>
      <w:r w:rsidRPr="00E95CB0">
        <w:rPr>
          <w:rFonts w:eastAsia="Times New Roman" w:cstheme="minorHAnsi"/>
          <w:lang w:val="en-US"/>
        </w:rPr>
        <w:fldChar w:fldCharType="end"/>
      </w:r>
      <w:r w:rsidRPr="00E95CB0">
        <w:rPr>
          <w:rFonts w:eastAsia="Times New Roman" w:cstheme="minorHAnsi"/>
          <w:lang w:val="en-US"/>
        </w:rPr>
        <w:t xml:space="preserve"> when he posits that migration is selective (that is, not everyone migrates, only a selec</w:t>
      </w:r>
      <w:r w:rsidR="00E051B0" w:rsidRPr="00E95CB0">
        <w:rPr>
          <w:rFonts w:eastAsia="Times New Roman" w:cstheme="minorHAnsi"/>
          <w:lang w:val="en-US"/>
        </w:rPr>
        <w:t>ted portion of the population).</w:t>
      </w:r>
    </w:p>
    <w:p w14:paraId="1BFFF0AF" w14:textId="77777777" w:rsidR="00126FDA" w:rsidRPr="00E95CB0" w:rsidRDefault="00126FDA" w:rsidP="00E95CB0">
      <w:pPr>
        <w:keepNext/>
        <w:spacing w:after="0" w:line="276" w:lineRule="auto"/>
        <w:jc w:val="both"/>
        <w:outlineLvl w:val="6"/>
        <w:rPr>
          <w:rFonts w:eastAsia="Times New Roman" w:cstheme="minorHAnsi"/>
          <w:lang w:val="en-US"/>
        </w:rPr>
      </w:pPr>
      <w:r w:rsidRPr="00E95CB0">
        <w:rPr>
          <w:rFonts w:eastAsia="Times New Roman" w:cstheme="minorHAnsi"/>
          <w:lang w:val="en-US"/>
        </w:rPr>
        <w:t xml:space="preserve">TABLE 4.1: EDUCATIONAL ATTAINMENT BY SEX OF RESPONDENTS </w:t>
      </w:r>
    </w:p>
    <w:tbl>
      <w:tblPr>
        <w:tblW w:w="8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9"/>
        <w:gridCol w:w="1245"/>
        <w:gridCol w:w="78"/>
        <w:gridCol w:w="920"/>
        <w:gridCol w:w="1328"/>
        <w:gridCol w:w="831"/>
        <w:gridCol w:w="1328"/>
        <w:gridCol w:w="999"/>
      </w:tblGrid>
      <w:tr w:rsidR="00126FDA" w:rsidRPr="00E95CB0" w14:paraId="51019FD2" w14:textId="77777777" w:rsidTr="00712D60">
        <w:trPr>
          <w:cantSplit/>
          <w:trHeight w:val="465"/>
        </w:trPr>
        <w:tc>
          <w:tcPr>
            <w:tcW w:w="1909" w:type="dxa"/>
            <w:vMerge w:val="restart"/>
          </w:tcPr>
          <w:p w14:paraId="44C12704" w14:textId="77777777" w:rsidR="00126FDA" w:rsidRPr="00E95CB0" w:rsidRDefault="00126FDA" w:rsidP="00E95CB0">
            <w:pPr>
              <w:spacing w:after="0" w:line="276" w:lineRule="auto"/>
              <w:jc w:val="both"/>
              <w:rPr>
                <w:rFonts w:eastAsia="Times New Roman" w:cstheme="minorHAnsi"/>
                <w:lang w:val="en-US"/>
              </w:rPr>
            </w:pPr>
          </w:p>
          <w:p w14:paraId="41029C32"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Education</w:t>
            </w:r>
          </w:p>
        </w:tc>
        <w:tc>
          <w:tcPr>
            <w:tcW w:w="6729" w:type="dxa"/>
            <w:gridSpan w:val="7"/>
          </w:tcPr>
          <w:p w14:paraId="1C2EF88B" w14:textId="77777777" w:rsidR="00126FDA" w:rsidRPr="00E95CB0" w:rsidRDefault="00126FDA" w:rsidP="00E95CB0">
            <w:pPr>
              <w:keepNext/>
              <w:spacing w:after="0" w:line="276" w:lineRule="auto"/>
              <w:ind w:right="-1170"/>
              <w:jc w:val="both"/>
              <w:outlineLvl w:val="0"/>
              <w:rPr>
                <w:rFonts w:eastAsia="Times New Roman" w:cstheme="minorHAnsi"/>
                <w:b/>
                <w:bCs/>
                <w:i/>
                <w:iCs/>
                <w:lang w:val="en-US"/>
              </w:rPr>
            </w:pPr>
            <w:r w:rsidRPr="00E95CB0">
              <w:rPr>
                <w:rFonts w:eastAsia="Times New Roman" w:cstheme="minorHAnsi"/>
                <w:b/>
                <w:bCs/>
                <w:i/>
                <w:iCs/>
                <w:noProof/>
                <w:lang w:val="en-US"/>
              </w:rPr>
              <mc:AlternateContent>
                <mc:Choice Requires="wps">
                  <w:drawing>
                    <wp:anchor distT="0" distB="0" distL="114300" distR="114300" simplePos="0" relativeHeight="251658240" behindDoc="0" locked="0" layoutInCell="1" allowOverlap="1" wp14:anchorId="2DEBB4D3" wp14:editId="4684DE24">
                      <wp:simplePos x="0" y="0"/>
                      <wp:positionH relativeFrom="column">
                        <wp:posOffset>2966085</wp:posOffset>
                      </wp:positionH>
                      <wp:positionV relativeFrom="paragraph">
                        <wp:posOffset>-11430</wp:posOffset>
                      </wp:positionV>
                      <wp:extent cx="0" cy="255905"/>
                      <wp:effectExtent l="13335" t="13970" r="5715" b="63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5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FDFE62" id="Straight Connector 2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9pt" to="233.5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"/>
                  </w:pict>
                </mc:Fallback>
              </mc:AlternateContent>
            </w:r>
            <w:r w:rsidRPr="00E95CB0">
              <w:rPr>
                <w:rFonts w:eastAsia="Times New Roman" w:cstheme="minorHAnsi"/>
                <w:b/>
                <w:bCs/>
                <w:i/>
                <w:iCs/>
                <w:lang w:val="en-US"/>
              </w:rPr>
              <w:t xml:space="preserve">                                  Sex</w:t>
            </w:r>
          </w:p>
        </w:tc>
      </w:tr>
      <w:tr w:rsidR="00126FDA" w:rsidRPr="00E95CB0" w14:paraId="70CF2473" w14:textId="77777777" w:rsidTr="00712D60">
        <w:trPr>
          <w:cantSplit/>
          <w:trHeight w:val="465"/>
        </w:trPr>
        <w:tc>
          <w:tcPr>
            <w:tcW w:w="1909" w:type="dxa"/>
            <w:vMerge/>
          </w:tcPr>
          <w:p w14:paraId="465D2563" w14:textId="77777777" w:rsidR="00126FDA" w:rsidRPr="00E95CB0" w:rsidRDefault="00126FDA" w:rsidP="00E95CB0">
            <w:pPr>
              <w:spacing w:after="0" w:line="276" w:lineRule="auto"/>
              <w:jc w:val="both"/>
              <w:rPr>
                <w:rFonts w:eastAsia="Times New Roman" w:cstheme="minorHAnsi"/>
                <w:lang w:val="en-US"/>
              </w:rPr>
            </w:pPr>
          </w:p>
        </w:tc>
        <w:tc>
          <w:tcPr>
            <w:tcW w:w="2243" w:type="dxa"/>
            <w:gridSpan w:val="3"/>
          </w:tcPr>
          <w:p w14:paraId="7E702898"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Male</w:t>
            </w:r>
          </w:p>
        </w:tc>
        <w:tc>
          <w:tcPr>
            <w:tcW w:w="2159" w:type="dxa"/>
            <w:gridSpan w:val="2"/>
          </w:tcPr>
          <w:p w14:paraId="2FD2430F"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Female</w:t>
            </w:r>
          </w:p>
        </w:tc>
        <w:tc>
          <w:tcPr>
            <w:tcW w:w="2326" w:type="dxa"/>
            <w:gridSpan w:val="2"/>
          </w:tcPr>
          <w:p w14:paraId="30636965"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Total</w:t>
            </w:r>
          </w:p>
        </w:tc>
      </w:tr>
      <w:tr w:rsidR="00126FDA" w:rsidRPr="00E95CB0" w14:paraId="761D5D39" w14:textId="77777777" w:rsidTr="00712D60">
        <w:trPr>
          <w:cantSplit/>
          <w:trHeight w:val="475"/>
        </w:trPr>
        <w:tc>
          <w:tcPr>
            <w:tcW w:w="1909" w:type="dxa"/>
            <w:vMerge/>
          </w:tcPr>
          <w:p w14:paraId="55B64B09" w14:textId="77777777" w:rsidR="00126FDA" w:rsidRPr="00E95CB0" w:rsidRDefault="00126FDA" w:rsidP="00E95CB0">
            <w:pPr>
              <w:spacing w:after="0" w:line="276" w:lineRule="auto"/>
              <w:jc w:val="both"/>
              <w:rPr>
                <w:rFonts w:eastAsia="Times New Roman" w:cstheme="minorHAnsi"/>
                <w:lang w:val="en-US"/>
              </w:rPr>
            </w:pPr>
          </w:p>
        </w:tc>
        <w:tc>
          <w:tcPr>
            <w:tcW w:w="1323" w:type="dxa"/>
            <w:gridSpan w:val="2"/>
          </w:tcPr>
          <w:p w14:paraId="4D696A77"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Frequency</w:t>
            </w:r>
          </w:p>
        </w:tc>
        <w:tc>
          <w:tcPr>
            <w:tcW w:w="920" w:type="dxa"/>
          </w:tcPr>
          <w:p w14:paraId="60263B09"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w:t>
            </w:r>
          </w:p>
        </w:tc>
        <w:tc>
          <w:tcPr>
            <w:tcW w:w="1328" w:type="dxa"/>
          </w:tcPr>
          <w:p w14:paraId="35B3A003"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Frequency</w:t>
            </w:r>
          </w:p>
        </w:tc>
        <w:tc>
          <w:tcPr>
            <w:tcW w:w="830" w:type="dxa"/>
          </w:tcPr>
          <w:p w14:paraId="470E6177"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w:t>
            </w:r>
          </w:p>
        </w:tc>
        <w:tc>
          <w:tcPr>
            <w:tcW w:w="1328" w:type="dxa"/>
          </w:tcPr>
          <w:p w14:paraId="0DBDEBEC"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Frequency</w:t>
            </w:r>
          </w:p>
        </w:tc>
        <w:tc>
          <w:tcPr>
            <w:tcW w:w="997" w:type="dxa"/>
          </w:tcPr>
          <w:p w14:paraId="4A108078"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w:t>
            </w:r>
          </w:p>
        </w:tc>
      </w:tr>
      <w:tr w:rsidR="00126FDA" w:rsidRPr="00E95CB0" w14:paraId="5028BAC5" w14:textId="77777777" w:rsidTr="00712D60">
        <w:trPr>
          <w:trHeight w:val="2322"/>
        </w:trPr>
        <w:tc>
          <w:tcPr>
            <w:tcW w:w="1909" w:type="dxa"/>
          </w:tcPr>
          <w:p w14:paraId="5F8E478B"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Primary</w:t>
            </w:r>
          </w:p>
          <w:p w14:paraId="705B98CD"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Secondary</w:t>
            </w:r>
          </w:p>
          <w:p w14:paraId="0501F39A"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Tertiary</w:t>
            </w:r>
          </w:p>
          <w:p w14:paraId="36EB09A0"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Did not go to Sch.</w:t>
            </w:r>
          </w:p>
        </w:tc>
        <w:tc>
          <w:tcPr>
            <w:tcW w:w="1245" w:type="dxa"/>
          </w:tcPr>
          <w:p w14:paraId="71DD1F2E"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2</w:t>
            </w:r>
          </w:p>
          <w:p w14:paraId="4B0222AB"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51</w:t>
            </w:r>
          </w:p>
          <w:p w14:paraId="2BF8D6CF"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49</w:t>
            </w:r>
          </w:p>
          <w:p w14:paraId="04559121"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15</w:t>
            </w:r>
          </w:p>
        </w:tc>
        <w:tc>
          <w:tcPr>
            <w:tcW w:w="997" w:type="dxa"/>
            <w:gridSpan w:val="2"/>
          </w:tcPr>
          <w:p w14:paraId="61AD4EDE"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1.7</w:t>
            </w:r>
          </w:p>
          <w:p w14:paraId="50B7771C"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43.6</w:t>
            </w:r>
          </w:p>
          <w:p w14:paraId="29614C8F"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41.9</w:t>
            </w:r>
          </w:p>
          <w:p w14:paraId="14C2C632"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12.8</w:t>
            </w:r>
          </w:p>
          <w:p w14:paraId="0F3A2124" w14:textId="77777777" w:rsidR="00126FDA" w:rsidRPr="00E95CB0" w:rsidRDefault="00126FDA" w:rsidP="00E95CB0">
            <w:pPr>
              <w:spacing w:after="0" w:line="276" w:lineRule="auto"/>
              <w:jc w:val="both"/>
              <w:rPr>
                <w:rFonts w:eastAsia="Times New Roman" w:cstheme="minorHAnsi"/>
                <w:lang w:val="en-US"/>
              </w:rPr>
            </w:pPr>
          </w:p>
        </w:tc>
        <w:tc>
          <w:tcPr>
            <w:tcW w:w="1328" w:type="dxa"/>
          </w:tcPr>
          <w:p w14:paraId="441625AA"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8</w:t>
            </w:r>
          </w:p>
          <w:p w14:paraId="20AFBE74"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24</w:t>
            </w:r>
          </w:p>
          <w:p w14:paraId="112A3DDD"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17</w:t>
            </w:r>
          </w:p>
          <w:p w14:paraId="1C93F2F9"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12</w:t>
            </w:r>
          </w:p>
        </w:tc>
        <w:tc>
          <w:tcPr>
            <w:tcW w:w="830" w:type="dxa"/>
          </w:tcPr>
          <w:p w14:paraId="72DCE9F5"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13.1</w:t>
            </w:r>
          </w:p>
          <w:p w14:paraId="2008625A"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39.3</w:t>
            </w:r>
          </w:p>
          <w:p w14:paraId="7CB1E464"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27.9</w:t>
            </w:r>
          </w:p>
          <w:p w14:paraId="4F93DE64"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19.7</w:t>
            </w:r>
          </w:p>
        </w:tc>
        <w:tc>
          <w:tcPr>
            <w:tcW w:w="1328" w:type="dxa"/>
          </w:tcPr>
          <w:p w14:paraId="76C78B26"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10</w:t>
            </w:r>
          </w:p>
          <w:p w14:paraId="6032356D"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75</w:t>
            </w:r>
          </w:p>
          <w:p w14:paraId="013883EC"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66</w:t>
            </w:r>
          </w:p>
          <w:p w14:paraId="7029A8BB"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27</w:t>
            </w:r>
          </w:p>
        </w:tc>
        <w:tc>
          <w:tcPr>
            <w:tcW w:w="997" w:type="dxa"/>
          </w:tcPr>
          <w:p w14:paraId="093B1063"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5.6</w:t>
            </w:r>
          </w:p>
          <w:p w14:paraId="39F06E1F"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42.1</w:t>
            </w:r>
          </w:p>
          <w:p w14:paraId="57BD7207"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37.1</w:t>
            </w:r>
          </w:p>
          <w:p w14:paraId="19CC5D6C"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15.2</w:t>
            </w:r>
          </w:p>
        </w:tc>
      </w:tr>
      <w:tr w:rsidR="00126FDA" w:rsidRPr="00E95CB0" w14:paraId="05B6BF54" w14:textId="77777777" w:rsidTr="00712D60">
        <w:trPr>
          <w:trHeight w:val="455"/>
        </w:trPr>
        <w:tc>
          <w:tcPr>
            <w:tcW w:w="1909" w:type="dxa"/>
          </w:tcPr>
          <w:p w14:paraId="4591FCCB"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Total</w:t>
            </w:r>
          </w:p>
        </w:tc>
        <w:tc>
          <w:tcPr>
            <w:tcW w:w="1245" w:type="dxa"/>
          </w:tcPr>
          <w:p w14:paraId="0C9BE0CD"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117</w:t>
            </w:r>
          </w:p>
        </w:tc>
        <w:tc>
          <w:tcPr>
            <w:tcW w:w="997" w:type="dxa"/>
            <w:gridSpan w:val="2"/>
          </w:tcPr>
          <w:p w14:paraId="530BBEE9"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100</w:t>
            </w:r>
          </w:p>
        </w:tc>
        <w:tc>
          <w:tcPr>
            <w:tcW w:w="1328" w:type="dxa"/>
          </w:tcPr>
          <w:p w14:paraId="04A7D175"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61</w:t>
            </w:r>
          </w:p>
        </w:tc>
        <w:tc>
          <w:tcPr>
            <w:tcW w:w="830" w:type="dxa"/>
          </w:tcPr>
          <w:p w14:paraId="351B1CB1"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100</w:t>
            </w:r>
          </w:p>
        </w:tc>
        <w:tc>
          <w:tcPr>
            <w:tcW w:w="1328" w:type="dxa"/>
          </w:tcPr>
          <w:p w14:paraId="6C288C10"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178</w:t>
            </w:r>
          </w:p>
        </w:tc>
        <w:tc>
          <w:tcPr>
            <w:tcW w:w="997" w:type="dxa"/>
          </w:tcPr>
          <w:p w14:paraId="6A9232E1"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100</w:t>
            </w:r>
          </w:p>
        </w:tc>
      </w:tr>
    </w:tbl>
    <w:p w14:paraId="4ED6A7F8"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Source: Field survey, 2019/2020.</w:t>
      </w:r>
    </w:p>
    <w:p w14:paraId="1BF6C69D" w14:textId="088EBA41"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lastRenderedPageBreak/>
        <w:t>Table 4.</w:t>
      </w:r>
      <w:r w:rsidR="009E4004">
        <w:rPr>
          <w:rFonts w:eastAsia="Times New Roman" w:cstheme="minorHAnsi"/>
          <w:lang w:val="en-US"/>
        </w:rPr>
        <w:t>1</w:t>
      </w:r>
      <w:r w:rsidRPr="00E95CB0">
        <w:rPr>
          <w:rFonts w:eastAsia="Times New Roman" w:cstheme="minorHAnsi"/>
          <w:lang w:val="en-US"/>
        </w:rPr>
        <w:t xml:space="preserve"> shows that 76% of the respondents with Advanced level education, (tertiary education) said they are currently working, while 69.4% of respondents with secondary education are c</w:t>
      </w:r>
      <w:r w:rsidR="00E051B0" w:rsidRPr="00E95CB0">
        <w:rPr>
          <w:rFonts w:eastAsia="Times New Roman" w:cstheme="minorHAnsi"/>
          <w:lang w:val="en-US"/>
        </w:rPr>
        <w:t>urrently working.</w:t>
      </w:r>
      <w:r w:rsidRPr="00E95CB0">
        <w:rPr>
          <w:rFonts w:eastAsia="Times New Roman" w:cstheme="minorHAnsi"/>
          <w:lang w:val="en-US"/>
        </w:rPr>
        <w:t xml:space="preserve"> The table further shows that 29.6% of the respondents with no education are currently working. On the other hand, the table shows that only 24% of respondents with A’ Level education are currently not working, while 30.6% of them with </w:t>
      </w:r>
      <w:proofErr w:type="spellStart"/>
      <w:r w:rsidRPr="00E95CB0">
        <w:rPr>
          <w:rFonts w:eastAsia="Times New Roman" w:cstheme="minorHAnsi"/>
          <w:lang w:val="en-US"/>
        </w:rPr>
        <w:t>O’level</w:t>
      </w:r>
      <w:proofErr w:type="spellEnd"/>
      <w:r w:rsidRPr="00E95CB0">
        <w:rPr>
          <w:rFonts w:eastAsia="Times New Roman" w:cstheme="minorHAnsi"/>
          <w:lang w:val="en-US"/>
        </w:rPr>
        <w:t xml:space="preserve"> education are currently not working. It goes on to indicate that 70.4% of respondents who did not go to school said they are currently not working. The continued stay of those who are unemployed in the urban centers can be explained by the hope that they will eventually find rewarding employment in the city. As Callaway, (1963) notes, this hope to eventually find rewarding employment in the city for some may be illusory and may sink the migrants into abject poverty. The finding validates </w:t>
      </w:r>
      <w:r w:rsidRPr="00E95CB0">
        <w:rPr>
          <w:rFonts w:eastAsia="Times New Roman" w:cstheme="minorHAnsi"/>
          <w:lang w:val="en-US"/>
        </w:rPr>
        <w:fldChar w:fldCharType="begin"/>
      </w:r>
      <w:r w:rsidRPr="00E95CB0">
        <w:rPr>
          <w:rFonts w:eastAsia="Times New Roman" w:cstheme="minorHAnsi"/>
          <w:lang w:val="en-US"/>
        </w:rPr>
        <w:instrText xml:space="preserve"> ADDIN EN.CITE &lt;EndNote&gt;&lt;Cite AuthorYear="1"&gt;&lt;Author&gt;Rieger&lt;/Author&gt;&lt;Year&gt;1974&lt;/Year&gt;&lt;RecNum&gt;1786&lt;/RecNum&gt;&lt;DisplayText&gt;Rieger &amp;amp; Beegle (1974)&lt;/DisplayText&gt;&lt;record&gt;&lt;rec-number&gt;1786&lt;/rec-number&gt;&lt;foreign-keys&gt;&lt;key app="EN" db-id="95vp9sppj2zfvxerex4vsp0rwaed55atwrfx" timestamp="1594248329"&gt;1786&lt;/key&gt;&lt;/foreign-keys&gt;&lt;ref-type name="Journal Article"&gt;17&lt;/ref-type&gt;&lt;contributors&gt;&lt;authors&gt;&lt;author&gt;Rieger, Jon H&lt;/author&gt;&lt;author&gt;Beegle, J Allan&lt;/author&gt;&lt;/authors&gt;&lt;/contributors&gt;&lt;titles&gt;&lt;title&gt;The integration of rural migrants in new settings&lt;/title&gt;&lt;secondary-title&gt;Rural Sociology&lt;/secondary-title&gt;&lt;/titles&gt;&lt;periodical&gt;&lt;full-title&gt;Rural Sociology&lt;/full-title&gt;&lt;/periodical&gt;&lt;pages&gt;42&lt;/pages&gt;&lt;volume&gt;39&lt;/volume&gt;&lt;number&gt;1&lt;/number&gt;&lt;dates&gt;&lt;year&gt;1974&lt;/year&gt;&lt;/dates&gt;&lt;isbn&gt;0036-0112&lt;/isbn&gt;&lt;urls&gt;&lt;/urls&gt;&lt;/record&gt;&lt;/Cite&gt;&lt;/EndNote&gt;</w:instrText>
      </w:r>
      <w:r w:rsidRPr="00E95CB0">
        <w:rPr>
          <w:rFonts w:eastAsia="Times New Roman" w:cstheme="minorHAnsi"/>
          <w:lang w:val="en-US"/>
        </w:rPr>
        <w:fldChar w:fldCharType="separate"/>
      </w:r>
      <w:r w:rsidRPr="00E95CB0">
        <w:rPr>
          <w:rFonts w:eastAsia="Times New Roman" w:cstheme="minorHAnsi"/>
          <w:noProof/>
          <w:lang w:val="en-US"/>
        </w:rPr>
        <w:t>Rieger &amp; Beegle (1974)</w:t>
      </w:r>
      <w:r w:rsidRPr="00E95CB0">
        <w:rPr>
          <w:rFonts w:eastAsia="Times New Roman" w:cstheme="minorHAnsi"/>
          <w:lang w:val="en-US"/>
        </w:rPr>
        <w:fldChar w:fldCharType="end"/>
      </w:r>
      <w:r w:rsidRPr="00E95CB0">
        <w:rPr>
          <w:rFonts w:eastAsia="Times New Roman" w:cstheme="minorHAnsi"/>
          <w:lang w:val="en-US"/>
        </w:rPr>
        <w:t>, argument that migrants often sustain a period of unemployment, engendering financial insecurity, if not dependency.</w:t>
      </w:r>
    </w:p>
    <w:p w14:paraId="652E2FA1"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TABLE 4.2: EMPLOYMENT STATUS BY LEVEL OF EDUCATIONAL ATTAINMENT OF RESPONDENTS.</w:t>
      </w:r>
    </w:p>
    <w:p w14:paraId="37E60EFA" w14:textId="77777777" w:rsidR="00126FDA" w:rsidRPr="00E95CB0" w:rsidRDefault="00126FDA" w:rsidP="00E95CB0">
      <w:pPr>
        <w:spacing w:after="0" w:line="276" w:lineRule="auto"/>
        <w:jc w:val="both"/>
        <w:rPr>
          <w:rFonts w:eastAsia="Times New Roman" w:cstheme="minorHAnsi"/>
          <w:lang w:val="en-US"/>
        </w:rPr>
      </w:pPr>
    </w:p>
    <w:tbl>
      <w:tblPr>
        <w:tblW w:w="8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6"/>
        <w:gridCol w:w="2007"/>
        <w:gridCol w:w="1753"/>
        <w:gridCol w:w="2631"/>
      </w:tblGrid>
      <w:tr w:rsidR="00126FDA" w:rsidRPr="00E95CB0" w14:paraId="2B01BBB7" w14:textId="77777777" w:rsidTr="00F97BB9">
        <w:trPr>
          <w:cantSplit/>
          <w:trHeight w:val="608"/>
        </w:trPr>
        <w:tc>
          <w:tcPr>
            <w:tcW w:w="2396" w:type="dxa"/>
            <w:vMerge w:val="restart"/>
          </w:tcPr>
          <w:p w14:paraId="0FD95E58" w14:textId="77777777" w:rsidR="00126FDA" w:rsidRPr="00E95CB0" w:rsidRDefault="00126FDA" w:rsidP="00E95CB0">
            <w:pPr>
              <w:spacing w:after="0" w:line="276" w:lineRule="auto"/>
              <w:jc w:val="center"/>
              <w:rPr>
                <w:rFonts w:eastAsia="Times New Roman" w:cstheme="minorHAnsi"/>
                <w:lang w:val="en-US"/>
              </w:rPr>
            </w:pPr>
          </w:p>
          <w:p w14:paraId="2105216C"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Employment     Status</w:t>
            </w:r>
          </w:p>
        </w:tc>
        <w:tc>
          <w:tcPr>
            <w:tcW w:w="6391" w:type="dxa"/>
            <w:gridSpan w:val="3"/>
          </w:tcPr>
          <w:p w14:paraId="5CE002B3" w14:textId="77777777" w:rsidR="00126FDA" w:rsidRPr="00E95CB0" w:rsidRDefault="00126FDA" w:rsidP="00E95CB0">
            <w:pPr>
              <w:spacing w:after="0" w:line="276" w:lineRule="auto"/>
              <w:jc w:val="both"/>
              <w:rPr>
                <w:rFonts w:eastAsia="Times New Roman" w:cstheme="minorHAnsi"/>
                <w:lang w:val="en-US"/>
              </w:rPr>
            </w:pPr>
          </w:p>
          <w:p w14:paraId="18D47E66" w14:textId="77777777" w:rsidR="00126FDA" w:rsidRPr="00E95CB0" w:rsidRDefault="00126FDA" w:rsidP="00E95CB0">
            <w:pPr>
              <w:keepNext/>
              <w:spacing w:after="0" w:line="276" w:lineRule="auto"/>
              <w:jc w:val="center"/>
              <w:outlineLvl w:val="5"/>
              <w:rPr>
                <w:rFonts w:eastAsia="Times New Roman" w:cstheme="minorHAnsi"/>
                <w:lang w:val="en-US"/>
              </w:rPr>
            </w:pPr>
            <w:r w:rsidRPr="00E95CB0">
              <w:rPr>
                <w:rFonts w:eastAsia="Times New Roman" w:cstheme="minorHAnsi"/>
                <w:lang w:val="en-US"/>
              </w:rPr>
              <w:t>Level of Education of Respondents</w:t>
            </w:r>
          </w:p>
        </w:tc>
      </w:tr>
      <w:tr w:rsidR="00126FDA" w:rsidRPr="00E95CB0" w14:paraId="597ED813" w14:textId="77777777" w:rsidTr="00F97BB9">
        <w:trPr>
          <w:cantSplit/>
          <w:trHeight w:val="471"/>
        </w:trPr>
        <w:tc>
          <w:tcPr>
            <w:tcW w:w="2396" w:type="dxa"/>
            <w:vMerge/>
          </w:tcPr>
          <w:p w14:paraId="7C8B18D8" w14:textId="77777777" w:rsidR="00126FDA" w:rsidRPr="00E95CB0" w:rsidRDefault="00126FDA" w:rsidP="00E95CB0">
            <w:pPr>
              <w:spacing w:after="0" w:line="276" w:lineRule="auto"/>
              <w:jc w:val="both"/>
              <w:rPr>
                <w:rFonts w:eastAsia="Times New Roman" w:cstheme="minorHAnsi"/>
                <w:lang w:val="en-US"/>
              </w:rPr>
            </w:pPr>
          </w:p>
        </w:tc>
        <w:tc>
          <w:tcPr>
            <w:tcW w:w="2007" w:type="dxa"/>
          </w:tcPr>
          <w:p w14:paraId="7F450D9A"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A’ Level</w:t>
            </w:r>
          </w:p>
        </w:tc>
        <w:tc>
          <w:tcPr>
            <w:tcW w:w="1753" w:type="dxa"/>
          </w:tcPr>
          <w:p w14:paraId="1727C5F5"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O’ Level</w:t>
            </w:r>
          </w:p>
        </w:tc>
        <w:tc>
          <w:tcPr>
            <w:tcW w:w="2630" w:type="dxa"/>
          </w:tcPr>
          <w:p w14:paraId="6BE208F7"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Did not go to School</w:t>
            </w:r>
          </w:p>
        </w:tc>
      </w:tr>
      <w:tr w:rsidR="00126FDA" w:rsidRPr="00E95CB0" w14:paraId="70852594" w14:textId="77777777" w:rsidTr="00F97BB9">
        <w:trPr>
          <w:trHeight w:val="387"/>
        </w:trPr>
        <w:tc>
          <w:tcPr>
            <w:tcW w:w="2396" w:type="dxa"/>
          </w:tcPr>
          <w:p w14:paraId="723443EA"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Currently Working</w:t>
            </w:r>
          </w:p>
        </w:tc>
        <w:tc>
          <w:tcPr>
            <w:tcW w:w="2007" w:type="dxa"/>
          </w:tcPr>
          <w:p w14:paraId="5A1E613E"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(50) 76</w:t>
            </w:r>
          </w:p>
        </w:tc>
        <w:tc>
          <w:tcPr>
            <w:tcW w:w="1753" w:type="dxa"/>
          </w:tcPr>
          <w:p w14:paraId="5A855D77"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(39) 69.4</w:t>
            </w:r>
          </w:p>
        </w:tc>
        <w:tc>
          <w:tcPr>
            <w:tcW w:w="2630" w:type="dxa"/>
          </w:tcPr>
          <w:p w14:paraId="495F852F"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(8)   29.6</w:t>
            </w:r>
          </w:p>
        </w:tc>
      </w:tr>
      <w:tr w:rsidR="00126FDA" w:rsidRPr="00E95CB0" w14:paraId="44437CC6" w14:textId="77777777" w:rsidTr="00F97BB9">
        <w:trPr>
          <w:trHeight w:val="792"/>
        </w:trPr>
        <w:tc>
          <w:tcPr>
            <w:tcW w:w="2396" w:type="dxa"/>
          </w:tcPr>
          <w:p w14:paraId="3EFF7FE0"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Currently Unemployed</w:t>
            </w:r>
          </w:p>
        </w:tc>
        <w:tc>
          <w:tcPr>
            <w:tcW w:w="2007" w:type="dxa"/>
          </w:tcPr>
          <w:p w14:paraId="6AD9776F"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(16) 24</w:t>
            </w:r>
          </w:p>
        </w:tc>
        <w:tc>
          <w:tcPr>
            <w:tcW w:w="1753" w:type="dxa"/>
          </w:tcPr>
          <w:p w14:paraId="33C7CCF8"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(26) 30.6</w:t>
            </w:r>
          </w:p>
        </w:tc>
        <w:tc>
          <w:tcPr>
            <w:tcW w:w="2630" w:type="dxa"/>
          </w:tcPr>
          <w:p w14:paraId="130F1273"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(19) 70.4</w:t>
            </w:r>
          </w:p>
        </w:tc>
      </w:tr>
      <w:tr w:rsidR="00126FDA" w:rsidRPr="00E95CB0" w14:paraId="52D33AEF" w14:textId="77777777" w:rsidTr="00F97BB9">
        <w:trPr>
          <w:trHeight w:val="461"/>
        </w:trPr>
        <w:tc>
          <w:tcPr>
            <w:tcW w:w="2396" w:type="dxa"/>
          </w:tcPr>
          <w:p w14:paraId="6C169E34"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Total</w:t>
            </w:r>
          </w:p>
        </w:tc>
        <w:tc>
          <w:tcPr>
            <w:tcW w:w="2007" w:type="dxa"/>
          </w:tcPr>
          <w:p w14:paraId="3AC02EC5"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(66) 100</w:t>
            </w:r>
          </w:p>
        </w:tc>
        <w:tc>
          <w:tcPr>
            <w:tcW w:w="1753" w:type="dxa"/>
          </w:tcPr>
          <w:p w14:paraId="79CF1B66"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(85) 100</w:t>
            </w:r>
          </w:p>
        </w:tc>
        <w:tc>
          <w:tcPr>
            <w:tcW w:w="2630" w:type="dxa"/>
          </w:tcPr>
          <w:p w14:paraId="195AFE1C"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(27) 100</w:t>
            </w:r>
          </w:p>
        </w:tc>
      </w:tr>
    </w:tbl>
    <w:p w14:paraId="0C88B699"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Source: Field survey, 2019/2020.</w:t>
      </w:r>
    </w:p>
    <w:p w14:paraId="73D1C1E7" w14:textId="23CCC1A0" w:rsidR="00126FDA" w:rsidRPr="00E95CB0" w:rsidRDefault="009E35C0" w:rsidP="00E95CB0">
      <w:pPr>
        <w:spacing w:after="0" w:line="276" w:lineRule="auto"/>
        <w:jc w:val="both"/>
        <w:rPr>
          <w:rFonts w:eastAsia="Times New Roman" w:cstheme="minorHAnsi"/>
          <w:lang w:val="en-US"/>
        </w:rPr>
      </w:pPr>
      <w:r w:rsidRPr="00E95CB0">
        <w:rPr>
          <w:rFonts w:eastAsia="Times New Roman" w:cstheme="minorHAnsi"/>
          <w:lang w:val="en-US"/>
        </w:rPr>
        <w:t>Table 4.</w:t>
      </w:r>
      <w:r w:rsidR="009E4004">
        <w:rPr>
          <w:rFonts w:eastAsia="Times New Roman" w:cstheme="minorHAnsi"/>
          <w:lang w:val="en-US"/>
        </w:rPr>
        <w:t>2</w:t>
      </w:r>
      <w:r w:rsidRPr="00E95CB0">
        <w:rPr>
          <w:rFonts w:eastAsia="Times New Roman" w:cstheme="minorHAnsi"/>
          <w:lang w:val="en-US"/>
        </w:rPr>
        <w:t xml:space="preserve"> a</w:t>
      </w:r>
      <w:r w:rsidR="00126FDA" w:rsidRPr="00E95CB0">
        <w:rPr>
          <w:rFonts w:eastAsia="Times New Roman" w:cstheme="minorHAnsi"/>
          <w:lang w:val="en-US"/>
        </w:rPr>
        <w:t xml:space="preserve">sked to state their estimated monthly income, 96 out of the 174 respondents representing 55.2% said they earn between </w:t>
      </w:r>
      <w:r w:rsidR="00126FDA" w:rsidRPr="00E95CB0">
        <w:rPr>
          <w:rFonts w:eastAsia="Times New Roman" w:cstheme="minorHAnsi"/>
          <w:dstrike/>
          <w:lang w:val="en-US"/>
        </w:rPr>
        <w:t>N</w:t>
      </w:r>
      <w:r w:rsidR="00126FDA" w:rsidRPr="00E95CB0">
        <w:rPr>
          <w:rFonts w:eastAsia="Times New Roman" w:cstheme="minorHAnsi"/>
          <w:lang w:val="en-US"/>
        </w:rPr>
        <w:t xml:space="preserve">1.00 and </w:t>
      </w:r>
      <w:r w:rsidR="00126FDA" w:rsidRPr="00E95CB0">
        <w:rPr>
          <w:rFonts w:eastAsia="Times New Roman" w:cstheme="minorHAnsi"/>
          <w:dstrike/>
          <w:lang w:val="en-US"/>
        </w:rPr>
        <w:t>N</w:t>
      </w:r>
      <w:r w:rsidR="00126FDA" w:rsidRPr="00E95CB0">
        <w:rPr>
          <w:rFonts w:eastAsia="Times New Roman" w:cstheme="minorHAnsi"/>
          <w:lang w:val="en-US"/>
        </w:rPr>
        <w:t xml:space="preserve">35, 000 (US$ 70). While 78 of the respondents representing 44.8% earn from </w:t>
      </w:r>
      <w:r w:rsidR="00126FDA" w:rsidRPr="00E95CB0">
        <w:rPr>
          <w:rFonts w:eastAsia="Times New Roman" w:cstheme="minorHAnsi"/>
          <w:dstrike/>
          <w:lang w:val="en-US"/>
        </w:rPr>
        <w:t>N</w:t>
      </w:r>
      <w:r w:rsidR="00126FDA" w:rsidRPr="00E95CB0">
        <w:rPr>
          <w:rFonts w:eastAsia="Times New Roman" w:cstheme="minorHAnsi"/>
          <w:lang w:val="en-US"/>
        </w:rPr>
        <w:t>36, 000 (US$72) and above. The import of this is to show the percentage of the population living below the poverty line of two dollar per day. The table</w:t>
      </w:r>
      <w:r w:rsidRPr="00E95CB0">
        <w:rPr>
          <w:rFonts w:eastAsia="Times New Roman" w:cstheme="minorHAnsi"/>
          <w:lang w:val="en-US"/>
        </w:rPr>
        <w:t xml:space="preserve"> </w:t>
      </w:r>
      <w:r w:rsidR="00126FDA" w:rsidRPr="00E95CB0">
        <w:rPr>
          <w:rFonts w:eastAsia="Times New Roman" w:cstheme="minorHAnsi"/>
          <w:lang w:val="en-US"/>
        </w:rPr>
        <w:t xml:space="preserve">may not show the exact situation due to level of income misreporting by the respondents. For example, only 130 respondents said they were currently working but 174 respondents filled the column for estimated monthly income. The misinformation by the respondents may have been caused by the tendency to impress the female research assistants who helped the researcher to administer the questionnaires. It is important to note that, an informed anonymous Central Bank of Nigeria source revealed to the researcher that the minimum amount required to lead the minimum standard of life in Abuja is </w:t>
      </w:r>
      <w:r w:rsidR="00126FDA" w:rsidRPr="00E95CB0">
        <w:rPr>
          <w:rFonts w:eastAsia="Times New Roman" w:cstheme="minorHAnsi"/>
          <w:dstrike/>
          <w:lang w:val="en-US"/>
        </w:rPr>
        <w:t>N</w:t>
      </w:r>
      <w:r w:rsidR="00126FDA" w:rsidRPr="00E95CB0">
        <w:rPr>
          <w:rFonts w:eastAsia="Times New Roman" w:cstheme="minorHAnsi"/>
          <w:lang w:val="en-US"/>
        </w:rPr>
        <w:t xml:space="preserve">45, 000.00 (US$90), while the national average was put at </w:t>
      </w:r>
      <w:r w:rsidR="00126FDA" w:rsidRPr="00E95CB0">
        <w:rPr>
          <w:rFonts w:eastAsia="Times New Roman" w:cstheme="minorHAnsi"/>
          <w:dstrike/>
          <w:lang w:val="en-US"/>
        </w:rPr>
        <w:t>N</w:t>
      </w:r>
      <w:r w:rsidR="00126FDA" w:rsidRPr="00E95CB0">
        <w:rPr>
          <w:rFonts w:eastAsia="Times New Roman" w:cstheme="minorHAnsi"/>
          <w:lang w:val="en-US"/>
        </w:rPr>
        <w:t>20, 000 (US$40) in 2006 survey. The source further revealed that the result of the survey by CBN in 2013 is not published because; it is likely to validate the agitation for an upward review of the minimum wage by workers.</w:t>
      </w:r>
    </w:p>
    <w:p w14:paraId="55365A7F" w14:textId="62D23123"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 xml:space="preserve">It can be concluded that if the amount required to lead a minimum life is even </w:t>
      </w:r>
      <w:r w:rsidRPr="00E95CB0">
        <w:rPr>
          <w:rFonts w:eastAsia="Times New Roman" w:cstheme="minorHAnsi"/>
          <w:dstrike/>
          <w:lang w:val="en-US"/>
        </w:rPr>
        <w:t>N</w:t>
      </w:r>
      <w:r w:rsidRPr="00E95CB0">
        <w:rPr>
          <w:rFonts w:eastAsia="Times New Roman" w:cstheme="minorHAnsi"/>
          <w:lang w:val="en-US"/>
        </w:rPr>
        <w:t xml:space="preserve">35, 000 (US$70), then the 55.2% of the respondents who said they earn below </w:t>
      </w:r>
      <w:r w:rsidRPr="00E95CB0">
        <w:rPr>
          <w:rFonts w:eastAsia="Times New Roman" w:cstheme="minorHAnsi"/>
          <w:dstrike/>
          <w:lang w:val="en-US"/>
        </w:rPr>
        <w:t>N</w:t>
      </w:r>
      <w:r w:rsidRPr="00E95CB0">
        <w:rPr>
          <w:rFonts w:eastAsia="Times New Roman" w:cstheme="minorHAnsi"/>
          <w:lang w:val="en-US"/>
        </w:rPr>
        <w:t>35, 000.00 (US$70) are living below the minimum standard of livelihood in Nigeria.</w:t>
      </w:r>
    </w:p>
    <w:p w14:paraId="213A969A"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b/>
          <w:lang w:val="en-US"/>
        </w:rPr>
        <w:t xml:space="preserve">    4.3:</w:t>
      </w:r>
      <w:r w:rsidRPr="00E95CB0">
        <w:rPr>
          <w:rFonts w:eastAsia="Times New Roman" w:cstheme="minorHAnsi"/>
          <w:b/>
          <w:lang w:val="en-US"/>
        </w:rPr>
        <w:tab/>
      </w:r>
      <w:r w:rsidRPr="00E95CB0">
        <w:rPr>
          <w:rFonts w:eastAsia="Times New Roman" w:cstheme="minorHAnsi"/>
          <w:bCs/>
          <w:lang w:val="en-US"/>
        </w:rPr>
        <w:t>PERCENTAGE DISTRIBUTION OF LEVEL OF MONTHLY INCOME.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317"/>
        <w:gridCol w:w="2292"/>
      </w:tblGrid>
      <w:tr w:rsidR="00126FDA" w:rsidRPr="00E95CB0" w14:paraId="26EE25B7" w14:textId="77777777" w:rsidTr="009E35C0">
        <w:tc>
          <w:tcPr>
            <w:tcW w:w="3240" w:type="dxa"/>
          </w:tcPr>
          <w:p w14:paraId="5FB04AF7" w14:textId="77777777" w:rsidR="00126FDA" w:rsidRPr="00E95CB0" w:rsidRDefault="00126FDA" w:rsidP="00E95CB0">
            <w:pPr>
              <w:spacing w:after="0" w:line="276" w:lineRule="auto"/>
              <w:jc w:val="center"/>
              <w:rPr>
                <w:rFonts w:eastAsia="Times New Roman" w:cstheme="minorHAnsi"/>
                <w:b/>
                <w:lang w:val="en-US"/>
              </w:rPr>
            </w:pPr>
            <w:r w:rsidRPr="00E95CB0">
              <w:rPr>
                <w:rFonts w:eastAsia="Times New Roman" w:cstheme="minorHAnsi"/>
                <w:b/>
                <w:lang w:val="en-US"/>
              </w:rPr>
              <w:t xml:space="preserve">Level of Income </w:t>
            </w:r>
          </w:p>
        </w:tc>
        <w:tc>
          <w:tcPr>
            <w:tcW w:w="3420" w:type="dxa"/>
          </w:tcPr>
          <w:p w14:paraId="0938C857" w14:textId="77777777" w:rsidR="00126FDA" w:rsidRPr="00E95CB0" w:rsidRDefault="00126FDA" w:rsidP="00E95CB0">
            <w:pPr>
              <w:spacing w:after="0" w:line="276" w:lineRule="auto"/>
              <w:jc w:val="center"/>
              <w:rPr>
                <w:rFonts w:eastAsia="Times New Roman" w:cstheme="minorHAnsi"/>
                <w:b/>
                <w:lang w:val="en-US"/>
              </w:rPr>
            </w:pPr>
            <w:r w:rsidRPr="00E95CB0">
              <w:rPr>
                <w:rFonts w:eastAsia="Times New Roman" w:cstheme="minorHAnsi"/>
                <w:b/>
                <w:lang w:val="en-US"/>
              </w:rPr>
              <w:t>Frequency of Respondents</w:t>
            </w:r>
          </w:p>
        </w:tc>
        <w:tc>
          <w:tcPr>
            <w:tcW w:w="2340" w:type="dxa"/>
          </w:tcPr>
          <w:p w14:paraId="626A6694" w14:textId="77777777" w:rsidR="00126FDA" w:rsidRPr="00E95CB0" w:rsidRDefault="00126FDA" w:rsidP="00E95CB0">
            <w:pPr>
              <w:spacing w:after="0" w:line="276" w:lineRule="auto"/>
              <w:jc w:val="center"/>
              <w:rPr>
                <w:rFonts w:eastAsia="Times New Roman" w:cstheme="minorHAnsi"/>
                <w:b/>
                <w:lang w:val="en-US"/>
              </w:rPr>
            </w:pPr>
            <w:r w:rsidRPr="00E95CB0">
              <w:rPr>
                <w:rFonts w:eastAsia="Times New Roman" w:cstheme="minorHAnsi"/>
                <w:b/>
                <w:lang w:val="en-US"/>
              </w:rPr>
              <w:t>% of Respondents</w:t>
            </w:r>
          </w:p>
        </w:tc>
      </w:tr>
      <w:tr w:rsidR="00126FDA" w:rsidRPr="00E95CB0" w14:paraId="4D5A2FA6" w14:textId="77777777" w:rsidTr="009E35C0">
        <w:tc>
          <w:tcPr>
            <w:tcW w:w="3240" w:type="dxa"/>
          </w:tcPr>
          <w:p w14:paraId="1929B12E"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dstrike/>
                <w:lang w:val="en-US"/>
              </w:rPr>
              <w:lastRenderedPageBreak/>
              <w:t>N</w:t>
            </w:r>
            <w:r w:rsidRPr="00E95CB0">
              <w:rPr>
                <w:rFonts w:eastAsia="Times New Roman" w:cstheme="minorHAnsi"/>
                <w:lang w:val="en-US"/>
              </w:rPr>
              <w:t>1 –35, 000</w:t>
            </w:r>
          </w:p>
        </w:tc>
        <w:tc>
          <w:tcPr>
            <w:tcW w:w="3420" w:type="dxa"/>
          </w:tcPr>
          <w:p w14:paraId="6F7EE110"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96</w:t>
            </w:r>
          </w:p>
        </w:tc>
        <w:tc>
          <w:tcPr>
            <w:tcW w:w="2340" w:type="dxa"/>
          </w:tcPr>
          <w:p w14:paraId="718D1B38"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55.2</w:t>
            </w:r>
          </w:p>
        </w:tc>
      </w:tr>
      <w:tr w:rsidR="00126FDA" w:rsidRPr="00E95CB0" w14:paraId="13D64916" w14:textId="77777777" w:rsidTr="009E35C0">
        <w:tc>
          <w:tcPr>
            <w:tcW w:w="3240" w:type="dxa"/>
          </w:tcPr>
          <w:p w14:paraId="17E2DA55"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dstrike/>
                <w:lang w:val="en-US"/>
              </w:rPr>
              <w:t>N</w:t>
            </w:r>
            <w:r w:rsidRPr="00E95CB0">
              <w:rPr>
                <w:rFonts w:eastAsia="Times New Roman" w:cstheme="minorHAnsi"/>
                <w:lang w:val="en-US"/>
              </w:rPr>
              <w:t>36, 000+</w:t>
            </w:r>
          </w:p>
        </w:tc>
        <w:tc>
          <w:tcPr>
            <w:tcW w:w="3420" w:type="dxa"/>
          </w:tcPr>
          <w:p w14:paraId="74DEBF59"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78</w:t>
            </w:r>
          </w:p>
        </w:tc>
        <w:tc>
          <w:tcPr>
            <w:tcW w:w="2340" w:type="dxa"/>
          </w:tcPr>
          <w:p w14:paraId="205FBCAF"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44.8</w:t>
            </w:r>
          </w:p>
        </w:tc>
      </w:tr>
      <w:tr w:rsidR="00126FDA" w:rsidRPr="00E95CB0" w14:paraId="6DC12646" w14:textId="77777777" w:rsidTr="009E35C0">
        <w:tc>
          <w:tcPr>
            <w:tcW w:w="3240" w:type="dxa"/>
          </w:tcPr>
          <w:p w14:paraId="1EBE9DB9" w14:textId="77777777" w:rsidR="00126FDA" w:rsidRPr="00E95CB0" w:rsidRDefault="00126FDA" w:rsidP="00E95CB0">
            <w:pPr>
              <w:spacing w:after="0" w:line="276" w:lineRule="auto"/>
              <w:jc w:val="both"/>
              <w:rPr>
                <w:rFonts w:eastAsia="Times New Roman" w:cstheme="minorHAnsi"/>
                <w:b/>
                <w:lang w:val="en-US"/>
              </w:rPr>
            </w:pPr>
            <w:r w:rsidRPr="00E95CB0">
              <w:rPr>
                <w:rFonts w:eastAsia="Times New Roman" w:cstheme="minorHAnsi"/>
                <w:b/>
                <w:lang w:val="en-US"/>
              </w:rPr>
              <w:t xml:space="preserve">Total </w:t>
            </w:r>
          </w:p>
        </w:tc>
        <w:tc>
          <w:tcPr>
            <w:tcW w:w="3420" w:type="dxa"/>
          </w:tcPr>
          <w:p w14:paraId="11B575B0" w14:textId="77777777" w:rsidR="00126FDA" w:rsidRPr="00E95CB0" w:rsidRDefault="00126FDA" w:rsidP="00E95CB0">
            <w:pPr>
              <w:spacing w:after="0" w:line="276" w:lineRule="auto"/>
              <w:jc w:val="center"/>
              <w:rPr>
                <w:rFonts w:eastAsia="Times New Roman" w:cstheme="minorHAnsi"/>
                <w:b/>
                <w:lang w:val="en-US"/>
              </w:rPr>
            </w:pPr>
            <w:r w:rsidRPr="00E95CB0">
              <w:rPr>
                <w:rFonts w:eastAsia="Times New Roman" w:cstheme="minorHAnsi"/>
                <w:b/>
                <w:lang w:val="en-US"/>
              </w:rPr>
              <w:t>174</w:t>
            </w:r>
          </w:p>
        </w:tc>
        <w:tc>
          <w:tcPr>
            <w:tcW w:w="2340" w:type="dxa"/>
          </w:tcPr>
          <w:p w14:paraId="79708C3E" w14:textId="77777777" w:rsidR="00126FDA" w:rsidRPr="00E95CB0" w:rsidRDefault="00126FDA" w:rsidP="00E95CB0">
            <w:pPr>
              <w:spacing w:after="0" w:line="276" w:lineRule="auto"/>
              <w:jc w:val="center"/>
              <w:rPr>
                <w:rFonts w:eastAsia="Times New Roman" w:cstheme="minorHAnsi"/>
                <w:b/>
                <w:lang w:val="en-US"/>
              </w:rPr>
            </w:pPr>
            <w:r w:rsidRPr="00E95CB0">
              <w:rPr>
                <w:rFonts w:eastAsia="Times New Roman" w:cstheme="minorHAnsi"/>
                <w:b/>
                <w:lang w:val="en-US"/>
              </w:rPr>
              <w:t>100</w:t>
            </w:r>
          </w:p>
        </w:tc>
      </w:tr>
    </w:tbl>
    <w:p w14:paraId="25E64018"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Source: Field Survey, 2019/2020</w:t>
      </w:r>
    </w:p>
    <w:p w14:paraId="0D35AB85" w14:textId="311448B6"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According to the information presented in table 4.</w:t>
      </w:r>
      <w:r w:rsidR="009E4004">
        <w:rPr>
          <w:rFonts w:eastAsia="Times New Roman" w:cstheme="minorHAnsi"/>
          <w:lang w:val="en-US"/>
        </w:rPr>
        <w:t>3</w:t>
      </w:r>
      <w:r w:rsidRPr="00E95CB0">
        <w:rPr>
          <w:rFonts w:eastAsia="Times New Roman" w:cstheme="minorHAnsi"/>
          <w:lang w:val="en-US"/>
        </w:rPr>
        <w:t xml:space="preserve">, 65.1% of respondents engaged in administrative occupations have high income while 35.1% of the respondents engaged in menial occupations have high income. On the other hand, 34.9% of the respondents in administrative occupation have low income while 64.9% of them in menial occupations have low income. The interpretation here is that 30% more of the respondents engaged in administrative jobs have high income than those engaged in menial jobs. The conclusion that can be drawn from the data is that, there is a fairly strong positive relationship between the type of occupation a person is engaged in and level of income. This can be justified by the 30% difference between nature of job and level of income as shown in the table. This is in line with the argument of </w:t>
      </w:r>
      <w:proofErr w:type="spellStart"/>
      <w:r w:rsidRPr="00E95CB0">
        <w:rPr>
          <w:rFonts w:eastAsia="Times New Roman" w:cstheme="minorHAnsi"/>
          <w:lang w:val="en-US"/>
        </w:rPr>
        <w:t>Kohout</w:t>
      </w:r>
      <w:proofErr w:type="spellEnd"/>
      <w:r w:rsidRPr="00E95CB0">
        <w:rPr>
          <w:rFonts w:eastAsia="Times New Roman" w:cstheme="minorHAnsi"/>
          <w:lang w:val="en-US"/>
        </w:rPr>
        <w:t xml:space="preserve"> (1974:75) where he discusses table analyses and interpretations.</w:t>
      </w:r>
    </w:p>
    <w:p w14:paraId="5F01B5C7"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TABLE 4.4: PERCENTAGE DISTRIBUTION OF LEVEL OF INCOME BY NATURE OF JOB OF RESPONDENTS</w:t>
      </w:r>
    </w:p>
    <w:p w14:paraId="5FA7706D" w14:textId="77777777" w:rsidR="00126FDA" w:rsidRPr="00E95CB0" w:rsidRDefault="00126FDA" w:rsidP="00E95CB0">
      <w:pPr>
        <w:spacing w:after="0" w:line="276" w:lineRule="auto"/>
        <w:jc w:val="both"/>
        <w:rPr>
          <w:rFonts w:eastAsia="Times New Roman" w:cstheme="minorHAnsi"/>
          <w:lang w:val="en-US"/>
        </w:rPr>
      </w:pPr>
    </w:p>
    <w:tbl>
      <w:tblPr>
        <w:tblW w:w="90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7"/>
        <w:gridCol w:w="1970"/>
        <w:gridCol w:w="1814"/>
        <w:gridCol w:w="1458"/>
        <w:gridCol w:w="1870"/>
      </w:tblGrid>
      <w:tr w:rsidR="00126FDA" w:rsidRPr="00E95CB0" w14:paraId="2030755E" w14:textId="77777777" w:rsidTr="00F97BB9">
        <w:trPr>
          <w:cantSplit/>
          <w:trHeight w:val="799"/>
        </w:trPr>
        <w:tc>
          <w:tcPr>
            <w:tcW w:w="1907" w:type="dxa"/>
          </w:tcPr>
          <w:p w14:paraId="3590FD56"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Level of Income</w:t>
            </w:r>
          </w:p>
        </w:tc>
        <w:tc>
          <w:tcPr>
            <w:tcW w:w="3784" w:type="dxa"/>
            <w:gridSpan w:val="2"/>
          </w:tcPr>
          <w:p w14:paraId="165389C3" w14:textId="77777777" w:rsidR="00126FDA" w:rsidRPr="00E95CB0" w:rsidRDefault="00126FDA" w:rsidP="00E95CB0">
            <w:pPr>
              <w:keepNext/>
              <w:spacing w:after="0" w:line="276" w:lineRule="auto"/>
              <w:jc w:val="center"/>
              <w:outlineLvl w:val="5"/>
              <w:rPr>
                <w:rFonts w:eastAsia="Times New Roman" w:cstheme="minorHAnsi"/>
                <w:lang w:val="en-US"/>
              </w:rPr>
            </w:pPr>
            <w:r w:rsidRPr="00E95CB0">
              <w:rPr>
                <w:rFonts w:eastAsia="Times New Roman" w:cstheme="minorHAnsi"/>
                <w:lang w:val="en-US"/>
              </w:rPr>
              <w:t>Nature of Job</w:t>
            </w:r>
          </w:p>
        </w:tc>
        <w:tc>
          <w:tcPr>
            <w:tcW w:w="1458" w:type="dxa"/>
          </w:tcPr>
          <w:p w14:paraId="1DD8B630"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 xml:space="preserve">   Total</w:t>
            </w:r>
          </w:p>
        </w:tc>
        <w:tc>
          <w:tcPr>
            <w:tcW w:w="1870" w:type="dxa"/>
            <w:vMerge w:val="restart"/>
          </w:tcPr>
          <w:p w14:paraId="1DD219B2"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 xml:space="preserve">% Difference </w:t>
            </w:r>
          </w:p>
        </w:tc>
      </w:tr>
      <w:tr w:rsidR="00126FDA" w:rsidRPr="00E95CB0" w14:paraId="2CADF93A" w14:textId="77777777" w:rsidTr="00F97BB9">
        <w:trPr>
          <w:cantSplit/>
          <w:trHeight w:val="465"/>
        </w:trPr>
        <w:tc>
          <w:tcPr>
            <w:tcW w:w="1907" w:type="dxa"/>
          </w:tcPr>
          <w:p w14:paraId="7E13575C" w14:textId="77777777" w:rsidR="00126FDA" w:rsidRPr="00E95CB0" w:rsidRDefault="00126FDA" w:rsidP="00E95CB0">
            <w:pPr>
              <w:spacing w:after="0" w:line="276" w:lineRule="auto"/>
              <w:jc w:val="both"/>
              <w:rPr>
                <w:rFonts w:eastAsia="Times New Roman" w:cstheme="minorHAnsi"/>
                <w:lang w:val="en-US"/>
              </w:rPr>
            </w:pPr>
          </w:p>
        </w:tc>
        <w:tc>
          <w:tcPr>
            <w:tcW w:w="1970" w:type="dxa"/>
          </w:tcPr>
          <w:p w14:paraId="470B57D0"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Administrative</w:t>
            </w:r>
          </w:p>
        </w:tc>
        <w:tc>
          <w:tcPr>
            <w:tcW w:w="1814" w:type="dxa"/>
          </w:tcPr>
          <w:p w14:paraId="193495EA" w14:textId="77777777" w:rsidR="00126FDA" w:rsidRPr="00E95CB0" w:rsidRDefault="00126FDA" w:rsidP="00E95CB0">
            <w:pPr>
              <w:keepNext/>
              <w:spacing w:after="0" w:line="276" w:lineRule="auto"/>
              <w:jc w:val="center"/>
              <w:outlineLvl w:val="5"/>
              <w:rPr>
                <w:rFonts w:eastAsia="Times New Roman" w:cstheme="minorHAnsi"/>
                <w:lang w:val="en-US"/>
              </w:rPr>
            </w:pPr>
            <w:r w:rsidRPr="00E95CB0">
              <w:rPr>
                <w:rFonts w:eastAsia="Times New Roman" w:cstheme="minorHAnsi"/>
                <w:lang w:val="en-US"/>
              </w:rPr>
              <w:t>Menial</w:t>
            </w:r>
          </w:p>
        </w:tc>
        <w:tc>
          <w:tcPr>
            <w:tcW w:w="1458" w:type="dxa"/>
          </w:tcPr>
          <w:p w14:paraId="1167F333" w14:textId="77777777" w:rsidR="00126FDA" w:rsidRPr="00E95CB0" w:rsidRDefault="00126FDA" w:rsidP="00E95CB0">
            <w:pPr>
              <w:spacing w:after="0" w:line="276" w:lineRule="auto"/>
              <w:jc w:val="both"/>
              <w:rPr>
                <w:rFonts w:eastAsia="Times New Roman" w:cstheme="minorHAnsi"/>
                <w:lang w:val="en-US"/>
              </w:rPr>
            </w:pPr>
          </w:p>
        </w:tc>
        <w:tc>
          <w:tcPr>
            <w:tcW w:w="1870" w:type="dxa"/>
            <w:vMerge/>
          </w:tcPr>
          <w:p w14:paraId="5BE9A00D" w14:textId="77777777" w:rsidR="00126FDA" w:rsidRPr="00E95CB0" w:rsidRDefault="00126FDA" w:rsidP="00E95CB0">
            <w:pPr>
              <w:spacing w:after="0" w:line="276" w:lineRule="auto"/>
              <w:jc w:val="both"/>
              <w:rPr>
                <w:rFonts w:eastAsia="Times New Roman" w:cstheme="minorHAnsi"/>
                <w:lang w:val="en-US"/>
              </w:rPr>
            </w:pPr>
          </w:p>
        </w:tc>
      </w:tr>
      <w:tr w:rsidR="00126FDA" w:rsidRPr="00E95CB0" w14:paraId="2ED0462D" w14:textId="77777777" w:rsidTr="00F97BB9">
        <w:trPr>
          <w:trHeight w:val="799"/>
        </w:trPr>
        <w:tc>
          <w:tcPr>
            <w:tcW w:w="1907" w:type="dxa"/>
          </w:tcPr>
          <w:p w14:paraId="293EEC21"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High Income</w:t>
            </w:r>
          </w:p>
        </w:tc>
        <w:tc>
          <w:tcPr>
            <w:tcW w:w="1970" w:type="dxa"/>
          </w:tcPr>
          <w:p w14:paraId="6DF58175"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(41) 65.1</w:t>
            </w:r>
          </w:p>
        </w:tc>
        <w:tc>
          <w:tcPr>
            <w:tcW w:w="1814" w:type="dxa"/>
          </w:tcPr>
          <w:p w14:paraId="7E744CAD"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(40) 35.1</w:t>
            </w:r>
          </w:p>
        </w:tc>
        <w:tc>
          <w:tcPr>
            <w:tcW w:w="1458" w:type="dxa"/>
          </w:tcPr>
          <w:p w14:paraId="4EAE8DB2"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 xml:space="preserve"> (81) 45.8</w:t>
            </w:r>
          </w:p>
        </w:tc>
        <w:tc>
          <w:tcPr>
            <w:tcW w:w="1870" w:type="dxa"/>
          </w:tcPr>
          <w:p w14:paraId="197EC174"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30</w:t>
            </w:r>
          </w:p>
        </w:tc>
      </w:tr>
      <w:tr w:rsidR="00126FDA" w:rsidRPr="00E95CB0" w14:paraId="178641FE" w14:textId="77777777" w:rsidTr="00F97BB9">
        <w:trPr>
          <w:trHeight w:val="809"/>
        </w:trPr>
        <w:tc>
          <w:tcPr>
            <w:tcW w:w="1907" w:type="dxa"/>
          </w:tcPr>
          <w:p w14:paraId="0720E752"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Low Income</w:t>
            </w:r>
          </w:p>
        </w:tc>
        <w:tc>
          <w:tcPr>
            <w:tcW w:w="1970" w:type="dxa"/>
          </w:tcPr>
          <w:p w14:paraId="1456E665"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(22) 34.9</w:t>
            </w:r>
          </w:p>
        </w:tc>
        <w:tc>
          <w:tcPr>
            <w:tcW w:w="1814" w:type="dxa"/>
          </w:tcPr>
          <w:p w14:paraId="64D16D9B"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(74) 64.9</w:t>
            </w:r>
          </w:p>
        </w:tc>
        <w:tc>
          <w:tcPr>
            <w:tcW w:w="1458" w:type="dxa"/>
          </w:tcPr>
          <w:p w14:paraId="5166C6FF"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 xml:space="preserve">(96) 54.2 </w:t>
            </w:r>
          </w:p>
        </w:tc>
        <w:tc>
          <w:tcPr>
            <w:tcW w:w="1870" w:type="dxa"/>
          </w:tcPr>
          <w:p w14:paraId="6EED0FDB"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-30</w:t>
            </w:r>
          </w:p>
        </w:tc>
      </w:tr>
      <w:tr w:rsidR="00126FDA" w:rsidRPr="00E95CB0" w14:paraId="73E9EF62" w14:textId="77777777" w:rsidTr="00F97BB9">
        <w:trPr>
          <w:trHeight w:val="465"/>
        </w:trPr>
        <w:tc>
          <w:tcPr>
            <w:tcW w:w="1907" w:type="dxa"/>
          </w:tcPr>
          <w:p w14:paraId="149E6373"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Total</w:t>
            </w:r>
          </w:p>
        </w:tc>
        <w:tc>
          <w:tcPr>
            <w:tcW w:w="1970" w:type="dxa"/>
          </w:tcPr>
          <w:p w14:paraId="1B59F2C5"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(63) 100</w:t>
            </w:r>
          </w:p>
        </w:tc>
        <w:tc>
          <w:tcPr>
            <w:tcW w:w="1814" w:type="dxa"/>
          </w:tcPr>
          <w:p w14:paraId="64C327B0"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(114) 100</w:t>
            </w:r>
          </w:p>
        </w:tc>
        <w:tc>
          <w:tcPr>
            <w:tcW w:w="1458" w:type="dxa"/>
          </w:tcPr>
          <w:p w14:paraId="2DD666A7"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(177) 100</w:t>
            </w:r>
          </w:p>
        </w:tc>
        <w:tc>
          <w:tcPr>
            <w:tcW w:w="1870" w:type="dxa"/>
          </w:tcPr>
          <w:p w14:paraId="152CD4BC" w14:textId="77777777" w:rsidR="00126FDA" w:rsidRPr="00E95CB0" w:rsidRDefault="00126FDA" w:rsidP="00E95CB0">
            <w:pPr>
              <w:spacing w:after="0" w:line="276" w:lineRule="auto"/>
              <w:jc w:val="both"/>
              <w:rPr>
                <w:rFonts w:eastAsia="Times New Roman" w:cstheme="minorHAnsi"/>
                <w:lang w:val="en-US"/>
              </w:rPr>
            </w:pPr>
          </w:p>
        </w:tc>
      </w:tr>
    </w:tbl>
    <w:p w14:paraId="7091808E"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 xml:space="preserve">          Source: Field survey, 2019/2020.</w:t>
      </w:r>
    </w:p>
    <w:p w14:paraId="571ACDD7" w14:textId="23826C93"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Table 4.</w:t>
      </w:r>
      <w:r w:rsidR="009E4004">
        <w:rPr>
          <w:rFonts w:eastAsia="Times New Roman" w:cstheme="minorHAnsi"/>
          <w:lang w:val="en-US"/>
        </w:rPr>
        <w:t>4</w:t>
      </w:r>
      <w:r w:rsidRPr="00E95CB0">
        <w:rPr>
          <w:rFonts w:eastAsia="Times New Roman" w:cstheme="minorHAnsi"/>
          <w:lang w:val="en-US"/>
        </w:rPr>
        <w:t xml:space="preserve"> asked to know anybody who moved into Kubwa from the village in the last 12 months, 86.9% of the 175 respondents answered in the affirmative. The inference from the data presented on the table is that nearly everyone knows a new migrant from the rural area who moved into the city recently. We can conveniently conclude from the data that there is high volume of migration from the c</w:t>
      </w:r>
      <w:r w:rsidR="00F97BB9" w:rsidRPr="00E95CB0">
        <w:rPr>
          <w:rFonts w:eastAsia="Times New Roman" w:cstheme="minorHAnsi"/>
          <w:lang w:val="en-US"/>
        </w:rPr>
        <w:t>ountryside to the urban center.</w:t>
      </w:r>
    </w:p>
    <w:p w14:paraId="3A579D4D" w14:textId="6FDD0C28" w:rsidR="00126FDA" w:rsidRPr="00E95CB0" w:rsidRDefault="00126FDA" w:rsidP="00E95CB0">
      <w:pPr>
        <w:spacing w:after="0" w:line="276" w:lineRule="auto"/>
        <w:jc w:val="both"/>
        <w:rPr>
          <w:rFonts w:eastAsia="Times New Roman" w:cstheme="minorHAnsi"/>
          <w:b/>
          <w:bCs/>
          <w:lang w:val="en-US"/>
        </w:rPr>
      </w:pPr>
      <w:r w:rsidRPr="00E95CB0">
        <w:rPr>
          <w:rFonts w:eastAsia="Times New Roman" w:cstheme="minorHAnsi"/>
          <w:bCs/>
          <w:lang w:val="en-US"/>
        </w:rPr>
        <w:t>TABLE 4.</w:t>
      </w:r>
      <w:r w:rsidR="009E4004">
        <w:rPr>
          <w:rFonts w:eastAsia="Times New Roman" w:cstheme="minorHAnsi"/>
          <w:bCs/>
          <w:lang w:val="en-US"/>
        </w:rPr>
        <w:t>5</w:t>
      </w:r>
      <w:r w:rsidRPr="00E95CB0">
        <w:rPr>
          <w:rFonts w:eastAsia="Times New Roman" w:cstheme="minorHAnsi"/>
          <w:bCs/>
          <w:lang w:val="en-US"/>
        </w:rPr>
        <w:t>:</w:t>
      </w:r>
      <w:r w:rsidRPr="00E95CB0">
        <w:rPr>
          <w:rFonts w:eastAsia="Times New Roman" w:cstheme="minorHAnsi"/>
          <w:bCs/>
          <w:lang w:val="en-US"/>
        </w:rPr>
        <w:tab/>
        <w:t>KNOWLEDGE ABOUT ARRIVAL OF MIGRANTS IN THE LAST 12 MONTHS.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6"/>
        <w:gridCol w:w="3328"/>
        <w:gridCol w:w="2442"/>
      </w:tblGrid>
      <w:tr w:rsidR="00126FDA" w:rsidRPr="00E95CB0" w14:paraId="59E239AC" w14:textId="77777777" w:rsidTr="009E35C0">
        <w:tc>
          <w:tcPr>
            <w:tcW w:w="3348" w:type="dxa"/>
          </w:tcPr>
          <w:p w14:paraId="4E3A77E7" w14:textId="77777777" w:rsidR="00126FDA" w:rsidRPr="00E95CB0" w:rsidRDefault="00126FDA" w:rsidP="00E95CB0">
            <w:pPr>
              <w:spacing w:after="0" w:line="276" w:lineRule="auto"/>
              <w:jc w:val="center"/>
              <w:rPr>
                <w:rFonts w:eastAsia="Times New Roman" w:cstheme="minorHAnsi"/>
                <w:b/>
                <w:lang w:val="en-US"/>
              </w:rPr>
            </w:pPr>
            <w:r w:rsidRPr="00E95CB0">
              <w:rPr>
                <w:rFonts w:eastAsia="Times New Roman" w:cstheme="minorHAnsi"/>
                <w:b/>
                <w:lang w:val="en-US"/>
              </w:rPr>
              <w:t>Know About New Arrival</w:t>
            </w:r>
          </w:p>
        </w:tc>
        <w:tc>
          <w:tcPr>
            <w:tcW w:w="3420" w:type="dxa"/>
          </w:tcPr>
          <w:p w14:paraId="3416A618" w14:textId="77777777" w:rsidR="00126FDA" w:rsidRPr="00E95CB0" w:rsidRDefault="00126FDA" w:rsidP="00E95CB0">
            <w:pPr>
              <w:spacing w:after="0" w:line="276" w:lineRule="auto"/>
              <w:jc w:val="center"/>
              <w:rPr>
                <w:rFonts w:eastAsia="Times New Roman" w:cstheme="minorHAnsi"/>
                <w:b/>
                <w:lang w:val="en-US"/>
              </w:rPr>
            </w:pPr>
            <w:r w:rsidRPr="00E95CB0">
              <w:rPr>
                <w:rFonts w:eastAsia="Times New Roman" w:cstheme="minorHAnsi"/>
                <w:b/>
                <w:lang w:val="en-US"/>
              </w:rPr>
              <w:t xml:space="preserve">Frequency </w:t>
            </w:r>
          </w:p>
        </w:tc>
        <w:tc>
          <w:tcPr>
            <w:tcW w:w="2520" w:type="dxa"/>
          </w:tcPr>
          <w:p w14:paraId="63EEC401" w14:textId="77777777" w:rsidR="00126FDA" w:rsidRPr="00E95CB0" w:rsidRDefault="00126FDA" w:rsidP="00E95CB0">
            <w:pPr>
              <w:spacing w:after="0" w:line="276" w:lineRule="auto"/>
              <w:jc w:val="center"/>
              <w:rPr>
                <w:rFonts w:eastAsia="Times New Roman" w:cstheme="minorHAnsi"/>
                <w:b/>
                <w:lang w:val="en-US"/>
              </w:rPr>
            </w:pPr>
            <w:r w:rsidRPr="00E95CB0">
              <w:rPr>
                <w:rFonts w:eastAsia="Times New Roman" w:cstheme="minorHAnsi"/>
                <w:b/>
                <w:lang w:val="en-US"/>
              </w:rPr>
              <w:t xml:space="preserve">% </w:t>
            </w:r>
          </w:p>
        </w:tc>
      </w:tr>
      <w:tr w:rsidR="00126FDA" w:rsidRPr="00E95CB0" w14:paraId="695F4316" w14:textId="77777777" w:rsidTr="009E35C0">
        <w:tc>
          <w:tcPr>
            <w:tcW w:w="3348" w:type="dxa"/>
          </w:tcPr>
          <w:p w14:paraId="56CB571F"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Yes</w:t>
            </w:r>
          </w:p>
        </w:tc>
        <w:tc>
          <w:tcPr>
            <w:tcW w:w="3420" w:type="dxa"/>
          </w:tcPr>
          <w:p w14:paraId="51DA1FB8"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152</w:t>
            </w:r>
          </w:p>
        </w:tc>
        <w:tc>
          <w:tcPr>
            <w:tcW w:w="2520" w:type="dxa"/>
          </w:tcPr>
          <w:p w14:paraId="37FFBF6B"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86.9</w:t>
            </w:r>
          </w:p>
        </w:tc>
      </w:tr>
      <w:tr w:rsidR="00126FDA" w:rsidRPr="00E95CB0" w14:paraId="35EB005F" w14:textId="77777777" w:rsidTr="009E35C0">
        <w:tc>
          <w:tcPr>
            <w:tcW w:w="3348" w:type="dxa"/>
          </w:tcPr>
          <w:p w14:paraId="069D8D52"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No</w:t>
            </w:r>
          </w:p>
        </w:tc>
        <w:tc>
          <w:tcPr>
            <w:tcW w:w="3420" w:type="dxa"/>
          </w:tcPr>
          <w:p w14:paraId="65432C99"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23</w:t>
            </w:r>
          </w:p>
        </w:tc>
        <w:tc>
          <w:tcPr>
            <w:tcW w:w="2520" w:type="dxa"/>
          </w:tcPr>
          <w:p w14:paraId="5D12D10E"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13.1</w:t>
            </w:r>
          </w:p>
        </w:tc>
      </w:tr>
      <w:tr w:rsidR="00126FDA" w:rsidRPr="00E95CB0" w14:paraId="0759C0F7" w14:textId="77777777" w:rsidTr="009E35C0">
        <w:tc>
          <w:tcPr>
            <w:tcW w:w="3348" w:type="dxa"/>
          </w:tcPr>
          <w:p w14:paraId="137A00C6" w14:textId="77777777" w:rsidR="00126FDA" w:rsidRPr="00E95CB0" w:rsidRDefault="00126FDA" w:rsidP="00E95CB0">
            <w:pPr>
              <w:spacing w:after="0" w:line="276" w:lineRule="auto"/>
              <w:jc w:val="both"/>
              <w:rPr>
                <w:rFonts w:eastAsia="Times New Roman" w:cstheme="minorHAnsi"/>
                <w:b/>
                <w:lang w:val="en-US"/>
              </w:rPr>
            </w:pPr>
            <w:r w:rsidRPr="00E95CB0">
              <w:rPr>
                <w:rFonts w:eastAsia="Times New Roman" w:cstheme="minorHAnsi"/>
                <w:b/>
                <w:lang w:val="en-US"/>
              </w:rPr>
              <w:t xml:space="preserve">Total </w:t>
            </w:r>
          </w:p>
        </w:tc>
        <w:tc>
          <w:tcPr>
            <w:tcW w:w="3420" w:type="dxa"/>
          </w:tcPr>
          <w:p w14:paraId="4A7C719D" w14:textId="77777777" w:rsidR="00126FDA" w:rsidRPr="00E95CB0" w:rsidRDefault="00126FDA" w:rsidP="00E95CB0">
            <w:pPr>
              <w:spacing w:after="0" w:line="276" w:lineRule="auto"/>
              <w:jc w:val="center"/>
              <w:rPr>
                <w:rFonts w:eastAsia="Times New Roman" w:cstheme="minorHAnsi"/>
                <w:b/>
                <w:lang w:val="en-US"/>
              </w:rPr>
            </w:pPr>
            <w:r w:rsidRPr="00E95CB0">
              <w:rPr>
                <w:rFonts w:eastAsia="Times New Roman" w:cstheme="minorHAnsi"/>
                <w:b/>
                <w:lang w:val="en-US"/>
              </w:rPr>
              <w:t>175</w:t>
            </w:r>
          </w:p>
        </w:tc>
        <w:tc>
          <w:tcPr>
            <w:tcW w:w="2520" w:type="dxa"/>
          </w:tcPr>
          <w:p w14:paraId="231F6B07" w14:textId="77777777" w:rsidR="00126FDA" w:rsidRPr="00E95CB0" w:rsidRDefault="00126FDA" w:rsidP="00E95CB0">
            <w:pPr>
              <w:spacing w:after="0" w:line="276" w:lineRule="auto"/>
              <w:jc w:val="center"/>
              <w:rPr>
                <w:rFonts w:eastAsia="Times New Roman" w:cstheme="minorHAnsi"/>
                <w:b/>
                <w:lang w:val="en-US"/>
              </w:rPr>
            </w:pPr>
            <w:r w:rsidRPr="00E95CB0">
              <w:rPr>
                <w:rFonts w:eastAsia="Times New Roman" w:cstheme="minorHAnsi"/>
                <w:b/>
                <w:lang w:val="en-US"/>
              </w:rPr>
              <w:t>100</w:t>
            </w:r>
          </w:p>
        </w:tc>
      </w:tr>
    </w:tbl>
    <w:p w14:paraId="194C79E8" w14:textId="77777777" w:rsidR="00126FDA" w:rsidRPr="00E95CB0" w:rsidRDefault="00126FDA" w:rsidP="00E95CB0">
      <w:pPr>
        <w:spacing w:after="0" w:line="276" w:lineRule="auto"/>
        <w:jc w:val="both"/>
        <w:rPr>
          <w:rFonts w:eastAsia="Times New Roman" w:cstheme="minorHAnsi"/>
          <w:bCs/>
          <w:lang w:val="en-US"/>
        </w:rPr>
      </w:pPr>
      <w:r w:rsidRPr="00E95CB0">
        <w:rPr>
          <w:rFonts w:eastAsia="Times New Roman" w:cstheme="minorHAnsi"/>
          <w:bCs/>
          <w:lang w:val="en-US"/>
        </w:rPr>
        <w:t>Source: Field Survey, 2019/2020.</w:t>
      </w:r>
    </w:p>
    <w:p w14:paraId="25ED7946" w14:textId="3DAF0A26" w:rsidR="00126FDA" w:rsidRPr="00E95CB0" w:rsidRDefault="00126FDA" w:rsidP="00E95CB0">
      <w:pPr>
        <w:spacing w:after="0" w:line="276" w:lineRule="auto"/>
        <w:jc w:val="both"/>
        <w:rPr>
          <w:rFonts w:eastAsia="Times New Roman" w:cstheme="minorHAnsi"/>
          <w:bCs/>
          <w:lang w:val="en-US"/>
        </w:rPr>
      </w:pPr>
      <w:r w:rsidRPr="00E95CB0">
        <w:rPr>
          <w:rFonts w:eastAsia="Times New Roman" w:cstheme="minorHAnsi"/>
          <w:bCs/>
          <w:lang w:val="en-US"/>
        </w:rPr>
        <w:lastRenderedPageBreak/>
        <w:t>Table 4.</w:t>
      </w:r>
      <w:r w:rsidR="009E4004">
        <w:rPr>
          <w:rFonts w:eastAsia="Times New Roman" w:cstheme="minorHAnsi"/>
          <w:bCs/>
          <w:lang w:val="en-US"/>
        </w:rPr>
        <w:t>5</w:t>
      </w:r>
      <w:r w:rsidRPr="00E95CB0">
        <w:rPr>
          <w:rFonts w:eastAsia="Times New Roman" w:cstheme="minorHAnsi"/>
          <w:bCs/>
          <w:lang w:val="en-US"/>
        </w:rPr>
        <w:t xml:space="preserve"> shows that more than 76.8% of the 155 respondents said the new migrants known to them are currently looking for work. This percentage represents the number of the new migrants who are unemployed. 9% of the respondents said the new arrivals they know are currently doing nothing. In other words, they are idle and currently neither seeking employment nor engaged in any productive venture. This category of new arrivals may represent those who are full-time housewives, or children. The underlying fact from the data is that there is high level of unemployment among the new arrivals to the city. This is because the migrants may be on the streets for years in search of jobs that are non-existent especially in this era of retrenchment under the guise of ‘job cut,’ ‘down-sizing’ or ‘right-sizing’ of the workforce in line with the current government’s economic reform agenda.</w:t>
      </w:r>
    </w:p>
    <w:p w14:paraId="22522A8E" w14:textId="77777777" w:rsidR="00126FDA" w:rsidRPr="00E95CB0" w:rsidRDefault="00126FDA" w:rsidP="00E95CB0">
      <w:pPr>
        <w:spacing w:after="0" w:line="276" w:lineRule="auto"/>
        <w:jc w:val="both"/>
        <w:rPr>
          <w:rFonts w:eastAsia="Times New Roman" w:cstheme="minorHAnsi"/>
          <w:bCs/>
          <w:lang w:val="en-US"/>
        </w:rPr>
      </w:pPr>
      <w:r w:rsidRPr="00E95CB0">
        <w:rPr>
          <w:rFonts w:eastAsia="Times New Roman" w:cstheme="minorHAnsi"/>
          <w:bCs/>
          <w:lang w:val="en-US"/>
        </w:rPr>
        <w:t>TABLE 4.6: EMPLOYMENT STATUS OF NEW MIGRANTS.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3315"/>
        <w:gridCol w:w="2446"/>
      </w:tblGrid>
      <w:tr w:rsidR="00126FDA" w:rsidRPr="00E95CB0" w14:paraId="3E99C222" w14:textId="77777777" w:rsidTr="009E35C0">
        <w:tc>
          <w:tcPr>
            <w:tcW w:w="3284" w:type="dxa"/>
          </w:tcPr>
          <w:p w14:paraId="45373EEF" w14:textId="77777777" w:rsidR="00126FDA" w:rsidRPr="00E95CB0" w:rsidRDefault="00126FDA" w:rsidP="00E95CB0">
            <w:pPr>
              <w:spacing w:after="0" w:line="276" w:lineRule="auto"/>
              <w:jc w:val="both"/>
              <w:rPr>
                <w:rFonts w:eastAsia="Times New Roman" w:cstheme="minorHAnsi"/>
                <w:b/>
                <w:lang w:val="en-US"/>
              </w:rPr>
            </w:pPr>
            <w:r w:rsidRPr="00E95CB0">
              <w:rPr>
                <w:rFonts w:eastAsia="Times New Roman" w:cstheme="minorHAnsi"/>
                <w:b/>
                <w:lang w:val="en-US"/>
              </w:rPr>
              <w:tab/>
              <w:t>Employment Status</w:t>
            </w:r>
          </w:p>
        </w:tc>
        <w:tc>
          <w:tcPr>
            <w:tcW w:w="3368" w:type="dxa"/>
          </w:tcPr>
          <w:p w14:paraId="73763D40" w14:textId="77777777" w:rsidR="00126FDA" w:rsidRPr="00E95CB0" w:rsidRDefault="00126FDA" w:rsidP="00E95CB0">
            <w:pPr>
              <w:spacing w:after="0" w:line="276" w:lineRule="auto"/>
              <w:jc w:val="center"/>
              <w:rPr>
                <w:rFonts w:eastAsia="Times New Roman" w:cstheme="minorHAnsi"/>
                <w:b/>
                <w:lang w:val="en-US"/>
              </w:rPr>
            </w:pPr>
            <w:r w:rsidRPr="00E95CB0">
              <w:rPr>
                <w:rFonts w:eastAsia="Times New Roman" w:cstheme="minorHAnsi"/>
                <w:b/>
                <w:lang w:val="en-US"/>
              </w:rPr>
              <w:t xml:space="preserve">Frequency </w:t>
            </w:r>
          </w:p>
        </w:tc>
        <w:tc>
          <w:tcPr>
            <w:tcW w:w="2492" w:type="dxa"/>
          </w:tcPr>
          <w:p w14:paraId="1A18A5B5" w14:textId="77777777" w:rsidR="00126FDA" w:rsidRPr="00E95CB0" w:rsidRDefault="00126FDA" w:rsidP="00E95CB0">
            <w:pPr>
              <w:spacing w:after="0" w:line="276" w:lineRule="auto"/>
              <w:jc w:val="center"/>
              <w:rPr>
                <w:rFonts w:eastAsia="Times New Roman" w:cstheme="minorHAnsi"/>
                <w:b/>
                <w:lang w:val="en-US"/>
              </w:rPr>
            </w:pPr>
            <w:r w:rsidRPr="00E95CB0">
              <w:rPr>
                <w:rFonts w:eastAsia="Times New Roman" w:cstheme="minorHAnsi"/>
                <w:b/>
                <w:lang w:val="en-US"/>
              </w:rPr>
              <w:t xml:space="preserve">% </w:t>
            </w:r>
          </w:p>
        </w:tc>
      </w:tr>
      <w:tr w:rsidR="00126FDA" w:rsidRPr="00E95CB0" w14:paraId="0D19B18A" w14:textId="77777777" w:rsidTr="009E35C0">
        <w:tc>
          <w:tcPr>
            <w:tcW w:w="3284" w:type="dxa"/>
          </w:tcPr>
          <w:p w14:paraId="2BB960BA"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 xml:space="preserve">Working </w:t>
            </w:r>
          </w:p>
        </w:tc>
        <w:tc>
          <w:tcPr>
            <w:tcW w:w="3368" w:type="dxa"/>
          </w:tcPr>
          <w:p w14:paraId="01C09943"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19</w:t>
            </w:r>
          </w:p>
        </w:tc>
        <w:tc>
          <w:tcPr>
            <w:tcW w:w="2492" w:type="dxa"/>
          </w:tcPr>
          <w:p w14:paraId="54C46313"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12.3</w:t>
            </w:r>
          </w:p>
        </w:tc>
      </w:tr>
      <w:tr w:rsidR="00126FDA" w:rsidRPr="00E95CB0" w14:paraId="322F0171" w14:textId="77777777" w:rsidTr="009E35C0">
        <w:tc>
          <w:tcPr>
            <w:tcW w:w="3284" w:type="dxa"/>
          </w:tcPr>
          <w:p w14:paraId="2DBCB940"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 xml:space="preserve">Looking for work </w:t>
            </w:r>
          </w:p>
        </w:tc>
        <w:tc>
          <w:tcPr>
            <w:tcW w:w="3368" w:type="dxa"/>
          </w:tcPr>
          <w:p w14:paraId="3C1B95FB"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119</w:t>
            </w:r>
          </w:p>
        </w:tc>
        <w:tc>
          <w:tcPr>
            <w:tcW w:w="2492" w:type="dxa"/>
          </w:tcPr>
          <w:p w14:paraId="09558DD6"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76.8</w:t>
            </w:r>
          </w:p>
        </w:tc>
      </w:tr>
      <w:tr w:rsidR="00126FDA" w:rsidRPr="00E95CB0" w14:paraId="40FE8F49" w14:textId="77777777" w:rsidTr="009E35C0">
        <w:tc>
          <w:tcPr>
            <w:tcW w:w="3284" w:type="dxa"/>
          </w:tcPr>
          <w:p w14:paraId="50571674"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 xml:space="preserve">Doing nothing </w:t>
            </w:r>
          </w:p>
        </w:tc>
        <w:tc>
          <w:tcPr>
            <w:tcW w:w="3368" w:type="dxa"/>
          </w:tcPr>
          <w:p w14:paraId="38054824"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14</w:t>
            </w:r>
          </w:p>
        </w:tc>
        <w:tc>
          <w:tcPr>
            <w:tcW w:w="2492" w:type="dxa"/>
          </w:tcPr>
          <w:p w14:paraId="3DAD6B6A"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9.0</w:t>
            </w:r>
          </w:p>
        </w:tc>
      </w:tr>
      <w:tr w:rsidR="00126FDA" w:rsidRPr="00E95CB0" w14:paraId="652A8A73" w14:textId="77777777" w:rsidTr="009E35C0">
        <w:tc>
          <w:tcPr>
            <w:tcW w:w="3284" w:type="dxa"/>
          </w:tcPr>
          <w:p w14:paraId="00CBABD4"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 xml:space="preserve">Other </w:t>
            </w:r>
          </w:p>
        </w:tc>
        <w:tc>
          <w:tcPr>
            <w:tcW w:w="3368" w:type="dxa"/>
          </w:tcPr>
          <w:p w14:paraId="208BA25C"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3</w:t>
            </w:r>
          </w:p>
        </w:tc>
        <w:tc>
          <w:tcPr>
            <w:tcW w:w="2492" w:type="dxa"/>
          </w:tcPr>
          <w:p w14:paraId="27E05BB2" w14:textId="77777777" w:rsidR="00126FDA" w:rsidRPr="00E95CB0" w:rsidRDefault="00126FDA" w:rsidP="00E95CB0">
            <w:pPr>
              <w:spacing w:after="0" w:line="276" w:lineRule="auto"/>
              <w:jc w:val="center"/>
              <w:rPr>
                <w:rFonts w:eastAsia="Times New Roman" w:cstheme="minorHAnsi"/>
                <w:lang w:val="en-US"/>
              </w:rPr>
            </w:pPr>
            <w:r w:rsidRPr="00E95CB0">
              <w:rPr>
                <w:rFonts w:eastAsia="Times New Roman" w:cstheme="minorHAnsi"/>
                <w:lang w:val="en-US"/>
              </w:rPr>
              <w:t>1.9</w:t>
            </w:r>
          </w:p>
        </w:tc>
      </w:tr>
      <w:tr w:rsidR="00126FDA" w:rsidRPr="00E95CB0" w14:paraId="48566208" w14:textId="77777777" w:rsidTr="009E35C0">
        <w:tc>
          <w:tcPr>
            <w:tcW w:w="3284" w:type="dxa"/>
          </w:tcPr>
          <w:p w14:paraId="2C0E4A9D" w14:textId="77777777" w:rsidR="00126FDA" w:rsidRPr="00E95CB0" w:rsidRDefault="00126FDA" w:rsidP="00E95CB0">
            <w:pPr>
              <w:spacing w:after="0" w:line="276" w:lineRule="auto"/>
              <w:jc w:val="both"/>
              <w:rPr>
                <w:rFonts w:eastAsia="Times New Roman" w:cstheme="minorHAnsi"/>
                <w:b/>
                <w:lang w:val="en-US"/>
              </w:rPr>
            </w:pPr>
            <w:r w:rsidRPr="00E95CB0">
              <w:rPr>
                <w:rFonts w:eastAsia="Times New Roman" w:cstheme="minorHAnsi"/>
                <w:b/>
                <w:lang w:val="en-US"/>
              </w:rPr>
              <w:t xml:space="preserve">Total </w:t>
            </w:r>
          </w:p>
        </w:tc>
        <w:tc>
          <w:tcPr>
            <w:tcW w:w="3368" w:type="dxa"/>
          </w:tcPr>
          <w:p w14:paraId="3B512953" w14:textId="77777777" w:rsidR="00126FDA" w:rsidRPr="00E95CB0" w:rsidRDefault="00126FDA" w:rsidP="00E95CB0">
            <w:pPr>
              <w:spacing w:after="0" w:line="276" w:lineRule="auto"/>
              <w:jc w:val="center"/>
              <w:rPr>
                <w:rFonts w:eastAsia="Times New Roman" w:cstheme="minorHAnsi"/>
                <w:b/>
                <w:lang w:val="en-US"/>
              </w:rPr>
            </w:pPr>
            <w:r w:rsidRPr="00E95CB0">
              <w:rPr>
                <w:rFonts w:eastAsia="Times New Roman" w:cstheme="minorHAnsi"/>
                <w:b/>
                <w:lang w:val="en-US"/>
              </w:rPr>
              <w:t>155</w:t>
            </w:r>
          </w:p>
        </w:tc>
        <w:tc>
          <w:tcPr>
            <w:tcW w:w="2492" w:type="dxa"/>
          </w:tcPr>
          <w:p w14:paraId="33AB2926" w14:textId="77777777" w:rsidR="00126FDA" w:rsidRPr="00E95CB0" w:rsidRDefault="00126FDA" w:rsidP="00E95CB0">
            <w:pPr>
              <w:spacing w:after="0" w:line="276" w:lineRule="auto"/>
              <w:jc w:val="center"/>
              <w:rPr>
                <w:rFonts w:eastAsia="Times New Roman" w:cstheme="minorHAnsi"/>
                <w:b/>
                <w:lang w:val="en-US"/>
              </w:rPr>
            </w:pPr>
            <w:r w:rsidRPr="00E95CB0">
              <w:rPr>
                <w:rFonts w:eastAsia="Times New Roman" w:cstheme="minorHAnsi"/>
                <w:b/>
                <w:lang w:val="en-US"/>
              </w:rPr>
              <w:t>100</w:t>
            </w:r>
          </w:p>
        </w:tc>
      </w:tr>
    </w:tbl>
    <w:p w14:paraId="34FBB4D5" w14:textId="77777777" w:rsidR="00126FDA" w:rsidRPr="00E95CB0" w:rsidRDefault="00126FDA" w:rsidP="00E95CB0">
      <w:pPr>
        <w:spacing w:after="0" w:line="276" w:lineRule="auto"/>
        <w:jc w:val="both"/>
        <w:rPr>
          <w:rFonts w:eastAsia="Times New Roman" w:cstheme="minorHAnsi"/>
          <w:b/>
          <w:bCs/>
          <w:lang w:val="en-US"/>
        </w:rPr>
      </w:pPr>
      <w:r w:rsidRPr="00E95CB0">
        <w:rPr>
          <w:rFonts w:eastAsia="Times New Roman" w:cstheme="minorHAnsi"/>
          <w:bCs/>
          <w:lang w:val="en-US"/>
        </w:rPr>
        <w:t>Source: Field Survey, 2019/2020</w:t>
      </w:r>
    </w:p>
    <w:p w14:paraId="375526BF" w14:textId="5137FA65"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Table 4.</w:t>
      </w:r>
      <w:r w:rsidR="009E4004">
        <w:rPr>
          <w:rFonts w:eastAsia="Times New Roman" w:cstheme="minorHAnsi"/>
          <w:lang w:val="en-US"/>
        </w:rPr>
        <w:t>6</w:t>
      </w:r>
      <w:r w:rsidRPr="00E95CB0">
        <w:rPr>
          <w:rFonts w:eastAsia="Times New Roman" w:cstheme="minorHAnsi"/>
          <w:lang w:val="en-US"/>
        </w:rPr>
        <w:t xml:space="preserve"> shows that the level of inhibition of meeting respondents set goals and target in Abuja by inadequate housing is 17.8% very great, 15.9% great, 16.6% little and 5.8% not at all. For inadequate transport facility, the level of influence is 15.5% very great, 24.2% greats, 14.7% little and 5.1% not at all. The table further shows that the level to which unemployment/unemployment defers respondents’ development is 25.4% very great, 11.6% great, and 4.3% little and 5.8% not at all. On high cost of living the level of inhibition of target goals shows 28.9% very great, 11.6% great, and 2.9% little and 1.4% not at all.</w:t>
      </w:r>
    </w:p>
    <w:p w14:paraId="58BC3F48" w14:textId="77777777" w:rsidR="00126FDA" w:rsidRPr="00E95CB0" w:rsidRDefault="00126FDA" w:rsidP="00E95CB0">
      <w:pPr>
        <w:spacing w:line="276" w:lineRule="auto"/>
        <w:jc w:val="both"/>
        <w:rPr>
          <w:rFonts w:eastAsia="Times New Roman" w:cstheme="minorHAnsi"/>
          <w:lang w:val="en-US"/>
        </w:rPr>
      </w:pPr>
      <w:r w:rsidRPr="00E95CB0">
        <w:rPr>
          <w:rFonts w:eastAsia="Times New Roman" w:cstheme="minorHAnsi"/>
          <w:lang w:val="en-US"/>
        </w:rPr>
        <w:t xml:space="preserve">Furthermore, the table shows relatively very little influence of ethnic/religious crisis, and crime, on respondents’ meeting their set goals and targets in Abuja. For demand from family members, the level of influence shows that migrants make little remittances to their people left in the rural areas. This is in line with Todaro (1997) discovery that migrants are perpetually </w:t>
      </w:r>
      <w:proofErr w:type="spellStart"/>
      <w:r w:rsidRPr="00E95CB0">
        <w:rPr>
          <w:rFonts w:eastAsia="Times New Roman" w:cstheme="minorHAnsi"/>
          <w:lang w:val="en-US"/>
        </w:rPr>
        <w:t>tired</w:t>
      </w:r>
      <w:proofErr w:type="spellEnd"/>
      <w:r w:rsidRPr="00E95CB0">
        <w:rPr>
          <w:rFonts w:eastAsia="Times New Roman" w:cstheme="minorHAnsi"/>
          <w:lang w:val="en-US"/>
        </w:rPr>
        <w:t xml:space="preserve"> to their place of origin through income and wealth remittances. </w:t>
      </w:r>
    </w:p>
    <w:p w14:paraId="48D49B73" w14:textId="6DC42248"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bCs/>
          <w:lang w:val="en-US"/>
        </w:rPr>
        <w:t>TABLE 4.7</w:t>
      </w:r>
      <w:r w:rsidR="009E35C0" w:rsidRPr="00E95CB0">
        <w:rPr>
          <w:rFonts w:eastAsia="Times New Roman" w:cstheme="minorHAnsi"/>
          <w:b/>
          <w:lang w:val="en-US"/>
        </w:rPr>
        <w:t xml:space="preserve">: </w:t>
      </w:r>
      <w:r w:rsidRPr="00E95CB0">
        <w:rPr>
          <w:rFonts w:eastAsia="Times New Roman" w:cstheme="minorHAnsi"/>
          <w:bCs/>
          <w:lang w:val="en-US"/>
        </w:rPr>
        <w:t>LE</w:t>
      </w:r>
      <w:r w:rsidRPr="00E95CB0">
        <w:rPr>
          <w:rFonts w:eastAsia="Times New Roman" w:cstheme="minorHAnsi"/>
          <w:lang w:val="en-US"/>
        </w:rPr>
        <w:t>VEL OF INFLUENCE OF PROBLEMS ON RESPONDENTS’ ATTAINMENT OF GOALS IN ABUJA.</w:t>
      </w:r>
    </w:p>
    <w:tbl>
      <w:tblP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1559"/>
        <w:gridCol w:w="1276"/>
        <w:gridCol w:w="992"/>
        <w:gridCol w:w="1598"/>
      </w:tblGrid>
      <w:tr w:rsidR="00126FDA" w:rsidRPr="00E95CB0" w14:paraId="08599DF1" w14:textId="77777777" w:rsidTr="00B16106">
        <w:trPr>
          <w:cantSplit/>
          <w:trHeight w:val="428"/>
        </w:trPr>
        <w:tc>
          <w:tcPr>
            <w:tcW w:w="3681" w:type="dxa"/>
            <w:vMerge w:val="restart"/>
          </w:tcPr>
          <w:p w14:paraId="1F5C7301" w14:textId="77777777" w:rsidR="00126FDA" w:rsidRPr="00E95CB0" w:rsidRDefault="00126FDA" w:rsidP="00E95CB0">
            <w:pPr>
              <w:spacing w:after="0" w:line="276" w:lineRule="auto"/>
              <w:jc w:val="both"/>
              <w:rPr>
                <w:rFonts w:eastAsia="Times New Roman" w:cstheme="minorHAnsi"/>
                <w:b/>
                <w:lang w:val="en-US"/>
              </w:rPr>
            </w:pPr>
            <w:r w:rsidRPr="00E95CB0">
              <w:rPr>
                <w:rFonts w:eastAsia="Times New Roman" w:cstheme="minorHAnsi"/>
                <w:b/>
                <w:lang w:val="en-US"/>
              </w:rPr>
              <w:t xml:space="preserve">                  Problem</w:t>
            </w:r>
          </w:p>
        </w:tc>
        <w:tc>
          <w:tcPr>
            <w:tcW w:w="5425" w:type="dxa"/>
            <w:gridSpan w:val="4"/>
          </w:tcPr>
          <w:p w14:paraId="38B4BA3E" w14:textId="77777777" w:rsidR="00126FDA" w:rsidRPr="00E95CB0" w:rsidRDefault="00126FDA" w:rsidP="00E95CB0">
            <w:pPr>
              <w:keepNext/>
              <w:spacing w:after="0" w:line="276" w:lineRule="auto"/>
              <w:jc w:val="center"/>
              <w:outlineLvl w:val="4"/>
              <w:rPr>
                <w:rFonts w:eastAsia="Times New Roman" w:cstheme="minorHAnsi"/>
                <w:b/>
                <w:lang w:val="en-US"/>
              </w:rPr>
            </w:pPr>
            <w:r w:rsidRPr="00E95CB0">
              <w:rPr>
                <w:rFonts w:eastAsia="Times New Roman" w:cstheme="minorHAnsi"/>
                <w:b/>
                <w:lang w:val="en-US"/>
              </w:rPr>
              <w:t>Level of Influence</w:t>
            </w:r>
          </w:p>
        </w:tc>
      </w:tr>
      <w:tr w:rsidR="00126FDA" w:rsidRPr="00E95CB0" w14:paraId="01F2052E" w14:textId="77777777" w:rsidTr="00B16106">
        <w:trPr>
          <w:cantSplit/>
          <w:trHeight w:val="437"/>
        </w:trPr>
        <w:tc>
          <w:tcPr>
            <w:tcW w:w="3681" w:type="dxa"/>
            <w:vMerge/>
          </w:tcPr>
          <w:p w14:paraId="710CC99D" w14:textId="77777777" w:rsidR="00126FDA" w:rsidRPr="00E95CB0" w:rsidRDefault="00126FDA" w:rsidP="00E95CB0">
            <w:pPr>
              <w:spacing w:after="0" w:line="276" w:lineRule="auto"/>
              <w:jc w:val="both"/>
              <w:rPr>
                <w:rFonts w:eastAsia="Times New Roman" w:cstheme="minorHAnsi"/>
                <w:b/>
                <w:lang w:val="en-US"/>
              </w:rPr>
            </w:pPr>
          </w:p>
        </w:tc>
        <w:tc>
          <w:tcPr>
            <w:tcW w:w="1559" w:type="dxa"/>
          </w:tcPr>
          <w:p w14:paraId="129F8C8A" w14:textId="77777777" w:rsidR="00126FDA" w:rsidRPr="00E95CB0" w:rsidRDefault="00126FDA" w:rsidP="00E95CB0">
            <w:pPr>
              <w:spacing w:after="0" w:line="276" w:lineRule="auto"/>
              <w:jc w:val="center"/>
              <w:rPr>
                <w:rFonts w:eastAsia="Times New Roman" w:cstheme="minorHAnsi"/>
                <w:b/>
                <w:lang w:val="en-US"/>
              </w:rPr>
            </w:pPr>
            <w:r w:rsidRPr="00E95CB0">
              <w:rPr>
                <w:rFonts w:eastAsia="Times New Roman" w:cstheme="minorHAnsi"/>
                <w:b/>
                <w:lang w:val="en-US"/>
              </w:rPr>
              <w:t>Very great</w:t>
            </w:r>
          </w:p>
        </w:tc>
        <w:tc>
          <w:tcPr>
            <w:tcW w:w="1276" w:type="dxa"/>
          </w:tcPr>
          <w:p w14:paraId="0DDF5165" w14:textId="77777777" w:rsidR="00126FDA" w:rsidRPr="00E95CB0" w:rsidRDefault="00126FDA" w:rsidP="00E95CB0">
            <w:pPr>
              <w:spacing w:after="0" w:line="276" w:lineRule="auto"/>
              <w:jc w:val="center"/>
              <w:rPr>
                <w:rFonts w:eastAsia="Times New Roman" w:cstheme="minorHAnsi"/>
                <w:b/>
                <w:lang w:val="en-US"/>
              </w:rPr>
            </w:pPr>
            <w:r w:rsidRPr="00E95CB0">
              <w:rPr>
                <w:rFonts w:eastAsia="Times New Roman" w:cstheme="minorHAnsi"/>
                <w:b/>
                <w:lang w:val="en-US"/>
              </w:rPr>
              <w:t>Great</w:t>
            </w:r>
          </w:p>
        </w:tc>
        <w:tc>
          <w:tcPr>
            <w:tcW w:w="992" w:type="dxa"/>
          </w:tcPr>
          <w:p w14:paraId="4B423934" w14:textId="77777777" w:rsidR="00126FDA" w:rsidRPr="00E95CB0" w:rsidRDefault="00126FDA" w:rsidP="00E95CB0">
            <w:pPr>
              <w:spacing w:after="0" w:line="276" w:lineRule="auto"/>
              <w:jc w:val="center"/>
              <w:rPr>
                <w:rFonts w:eastAsia="Times New Roman" w:cstheme="minorHAnsi"/>
                <w:b/>
                <w:lang w:val="en-US"/>
              </w:rPr>
            </w:pPr>
            <w:r w:rsidRPr="00E95CB0">
              <w:rPr>
                <w:rFonts w:eastAsia="Times New Roman" w:cstheme="minorHAnsi"/>
                <w:b/>
                <w:lang w:val="en-US"/>
              </w:rPr>
              <w:t>Little</w:t>
            </w:r>
          </w:p>
        </w:tc>
        <w:tc>
          <w:tcPr>
            <w:tcW w:w="1598" w:type="dxa"/>
          </w:tcPr>
          <w:p w14:paraId="46994B7E" w14:textId="77777777" w:rsidR="00126FDA" w:rsidRPr="00E95CB0" w:rsidRDefault="00126FDA" w:rsidP="00E95CB0">
            <w:pPr>
              <w:spacing w:after="0" w:line="276" w:lineRule="auto"/>
              <w:jc w:val="center"/>
              <w:rPr>
                <w:rFonts w:eastAsia="Times New Roman" w:cstheme="minorHAnsi"/>
                <w:b/>
                <w:lang w:val="en-US"/>
              </w:rPr>
            </w:pPr>
            <w:r w:rsidRPr="00E95CB0">
              <w:rPr>
                <w:rFonts w:eastAsia="Times New Roman" w:cstheme="minorHAnsi"/>
                <w:b/>
                <w:lang w:val="en-US"/>
              </w:rPr>
              <w:t>Not at all</w:t>
            </w:r>
          </w:p>
        </w:tc>
      </w:tr>
      <w:tr w:rsidR="00126FDA" w:rsidRPr="00E95CB0" w14:paraId="0697159C" w14:textId="77777777" w:rsidTr="00B16106">
        <w:trPr>
          <w:trHeight w:val="428"/>
        </w:trPr>
        <w:tc>
          <w:tcPr>
            <w:tcW w:w="3681" w:type="dxa"/>
          </w:tcPr>
          <w:p w14:paraId="3CBD7879"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 xml:space="preserve">Inadequate housing facility </w:t>
            </w:r>
          </w:p>
        </w:tc>
        <w:tc>
          <w:tcPr>
            <w:tcW w:w="1559" w:type="dxa"/>
          </w:tcPr>
          <w:p w14:paraId="4BC38DBB"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11.8</w:t>
            </w:r>
          </w:p>
        </w:tc>
        <w:tc>
          <w:tcPr>
            <w:tcW w:w="1276" w:type="dxa"/>
          </w:tcPr>
          <w:p w14:paraId="28210C43"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15.9</w:t>
            </w:r>
          </w:p>
        </w:tc>
        <w:tc>
          <w:tcPr>
            <w:tcW w:w="992" w:type="dxa"/>
          </w:tcPr>
          <w:p w14:paraId="16E02B34"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16.6</w:t>
            </w:r>
          </w:p>
        </w:tc>
        <w:tc>
          <w:tcPr>
            <w:tcW w:w="1598" w:type="dxa"/>
          </w:tcPr>
          <w:p w14:paraId="30E61A98"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5.8</w:t>
            </w:r>
          </w:p>
        </w:tc>
      </w:tr>
      <w:tr w:rsidR="00126FDA" w:rsidRPr="00E95CB0" w14:paraId="46E8EA3D" w14:textId="77777777" w:rsidTr="00B16106">
        <w:trPr>
          <w:trHeight w:val="428"/>
        </w:trPr>
        <w:tc>
          <w:tcPr>
            <w:tcW w:w="3681" w:type="dxa"/>
          </w:tcPr>
          <w:p w14:paraId="6D24B3B9"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 xml:space="preserve">Inadequate transport facility </w:t>
            </w:r>
          </w:p>
        </w:tc>
        <w:tc>
          <w:tcPr>
            <w:tcW w:w="1559" w:type="dxa"/>
          </w:tcPr>
          <w:p w14:paraId="340FA6EF"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15.5</w:t>
            </w:r>
          </w:p>
        </w:tc>
        <w:tc>
          <w:tcPr>
            <w:tcW w:w="1276" w:type="dxa"/>
          </w:tcPr>
          <w:p w14:paraId="5783F9DC"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24.2</w:t>
            </w:r>
          </w:p>
        </w:tc>
        <w:tc>
          <w:tcPr>
            <w:tcW w:w="992" w:type="dxa"/>
          </w:tcPr>
          <w:p w14:paraId="7D15615B"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14.7</w:t>
            </w:r>
          </w:p>
        </w:tc>
        <w:tc>
          <w:tcPr>
            <w:tcW w:w="1598" w:type="dxa"/>
          </w:tcPr>
          <w:p w14:paraId="3844EA9A"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5.1</w:t>
            </w:r>
          </w:p>
        </w:tc>
      </w:tr>
      <w:tr w:rsidR="00126FDA" w:rsidRPr="00E95CB0" w14:paraId="7865F189" w14:textId="77777777" w:rsidTr="00B16106">
        <w:trPr>
          <w:trHeight w:val="418"/>
        </w:trPr>
        <w:tc>
          <w:tcPr>
            <w:tcW w:w="3681" w:type="dxa"/>
          </w:tcPr>
          <w:p w14:paraId="706F0D42"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 xml:space="preserve">Unemployment/underemployment </w:t>
            </w:r>
          </w:p>
        </w:tc>
        <w:tc>
          <w:tcPr>
            <w:tcW w:w="1559" w:type="dxa"/>
          </w:tcPr>
          <w:p w14:paraId="6F5C9AC7"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 xml:space="preserve"> 25.4</w:t>
            </w:r>
          </w:p>
        </w:tc>
        <w:tc>
          <w:tcPr>
            <w:tcW w:w="1276" w:type="dxa"/>
          </w:tcPr>
          <w:p w14:paraId="4EAAC398"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11.6</w:t>
            </w:r>
          </w:p>
        </w:tc>
        <w:tc>
          <w:tcPr>
            <w:tcW w:w="992" w:type="dxa"/>
          </w:tcPr>
          <w:p w14:paraId="081E8F70"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4.3</w:t>
            </w:r>
          </w:p>
        </w:tc>
        <w:tc>
          <w:tcPr>
            <w:tcW w:w="1598" w:type="dxa"/>
          </w:tcPr>
          <w:p w14:paraId="177180C6"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5.8</w:t>
            </w:r>
          </w:p>
        </w:tc>
      </w:tr>
      <w:tr w:rsidR="00126FDA" w:rsidRPr="00E95CB0" w14:paraId="013C4EFD" w14:textId="77777777" w:rsidTr="00B16106">
        <w:trPr>
          <w:trHeight w:val="428"/>
        </w:trPr>
        <w:tc>
          <w:tcPr>
            <w:tcW w:w="3681" w:type="dxa"/>
          </w:tcPr>
          <w:p w14:paraId="79F00B27"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 xml:space="preserve">Crime </w:t>
            </w:r>
          </w:p>
        </w:tc>
        <w:tc>
          <w:tcPr>
            <w:tcW w:w="1559" w:type="dxa"/>
          </w:tcPr>
          <w:p w14:paraId="08E8D713"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 xml:space="preserve"> 6.5</w:t>
            </w:r>
          </w:p>
        </w:tc>
        <w:tc>
          <w:tcPr>
            <w:tcW w:w="1276" w:type="dxa"/>
          </w:tcPr>
          <w:p w14:paraId="678FA9C6"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14.5</w:t>
            </w:r>
          </w:p>
        </w:tc>
        <w:tc>
          <w:tcPr>
            <w:tcW w:w="992" w:type="dxa"/>
          </w:tcPr>
          <w:p w14:paraId="0D7101C6"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20.9</w:t>
            </w:r>
          </w:p>
        </w:tc>
        <w:tc>
          <w:tcPr>
            <w:tcW w:w="1598" w:type="dxa"/>
          </w:tcPr>
          <w:p w14:paraId="435DD189"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29.9</w:t>
            </w:r>
          </w:p>
        </w:tc>
      </w:tr>
      <w:tr w:rsidR="00126FDA" w:rsidRPr="00E95CB0" w14:paraId="54DA50E8" w14:textId="77777777" w:rsidTr="00B16106">
        <w:trPr>
          <w:trHeight w:val="428"/>
        </w:trPr>
        <w:tc>
          <w:tcPr>
            <w:tcW w:w="3681" w:type="dxa"/>
          </w:tcPr>
          <w:p w14:paraId="01AEE7B4"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 xml:space="preserve">Ethnic/religious crisis </w:t>
            </w:r>
          </w:p>
        </w:tc>
        <w:tc>
          <w:tcPr>
            <w:tcW w:w="1559" w:type="dxa"/>
          </w:tcPr>
          <w:p w14:paraId="2DFB82D0"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1.0</w:t>
            </w:r>
          </w:p>
        </w:tc>
        <w:tc>
          <w:tcPr>
            <w:tcW w:w="1276" w:type="dxa"/>
          </w:tcPr>
          <w:p w14:paraId="24D64129"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4.3</w:t>
            </w:r>
          </w:p>
        </w:tc>
        <w:tc>
          <w:tcPr>
            <w:tcW w:w="992" w:type="dxa"/>
          </w:tcPr>
          <w:p w14:paraId="4A8E9A0C"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10.0</w:t>
            </w:r>
          </w:p>
        </w:tc>
        <w:tc>
          <w:tcPr>
            <w:tcW w:w="1598" w:type="dxa"/>
          </w:tcPr>
          <w:p w14:paraId="5BB89FE1"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45.9</w:t>
            </w:r>
          </w:p>
        </w:tc>
      </w:tr>
      <w:tr w:rsidR="00126FDA" w:rsidRPr="00E95CB0" w14:paraId="2BC8C322" w14:textId="77777777" w:rsidTr="00B16106">
        <w:trPr>
          <w:trHeight w:val="428"/>
        </w:trPr>
        <w:tc>
          <w:tcPr>
            <w:tcW w:w="3681" w:type="dxa"/>
          </w:tcPr>
          <w:p w14:paraId="565EA9C6"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lastRenderedPageBreak/>
              <w:t xml:space="preserve">High cost of living </w:t>
            </w:r>
          </w:p>
        </w:tc>
        <w:tc>
          <w:tcPr>
            <w:tcW w:w="1559" w:type="dxa"/>
          </w:tcPr>
          <w:p w14:paraId="08A3F470"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28.9</w:t>
            </w:r>
          </w:p>
        </w:tc>
        <w:tc>
          <w:tcPr>
            <w:tcW w:w="1276" w:type="dxa"/>
          </w:tcPr>
          <w:p w14:paraId="14E5288F"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11.6</w:t>
            </w:r>
          </w:p>
        </w:tc>
        <w:tc>
          <w:tcPr>
            <w:tcW w:w="992" w:type="dxa"/>
          </w:tcPr>
          <w:p w14:paraId="3651AE72"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2.9</w:t>
            </w:r>
          </w:p>
        </w:tc>
        <w:tc>
          <w:tcPr>
            <w:tcW w:w="1598" w:type="dxa"/>
          </w:tcPr>
          <w:p w14:paraId="769E239A"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1.4</w:t>
            </w:r>
          </w:p>
        </w:tc>
      </w:tr>
      <w:tr w:rsidR="00126FDA" w:rsidRPr="00E95CB0" w14:paraId="788F6E80" w14:textId="77777777" w:rsidTr="00B16106">
        <w:trPr>
          <w:cantSplit/>
          <w:trHeight w:val="318"/>
        </w:trPr>
        <w:tc>
          <w:tcPr>
            <w:tcW w:w="3681" w:type="dxa"/>
          </w:tcPr>
          <w:p w14:paraId="4FF2B050"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 xml:space="preserve">Demand from family members </w:t>
            </w:r>
          </w:p>
        </w:tc>
        <w:tc>
          <w:tcPr>
            <w:tcW w:w="1559" w:type="dxa"/>
          </w:tcPr>
          <w:p w14:paraId="2C62D969"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4.8</w:t>
            </w:r>
          </w:p>
        </w:tc>
        <w:tc>
          <w:tcPr>
            <w:tcW w:w="1276" w:type="dxa"/>
          </w:tcPr>
          <w:p w14:paraId="673B5DA5"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17.9</w:t>
            </w:r>
          </w:p>
        </w:tc>
        <w:tc>
          <w:tcPr>
            <w:tcW w:w="992" w:type="dxa"/>
          </w:tcPr>
          <w:p w14:paraId="6B846E3D"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32.7</w:t>
            </w:r>
          </w:p>
        </w:tc>
        <w:tc>
          <w:tcPr>
            <w:tcW w:w="1598" w:type="dxa"/>
          </w:tcPr>
          <w:p w14:paraId="5285F832"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14.0</w:t>
            </w:r>
          </w:p>
        </w:tc>
      </w:tr>
      <w:tr w:rsidR="00126FDA" w:rsidRPr="00E95CB0" w14:paraId="68FD73FD" w14:textId="77777777" w:rsidTr="00B16106">
        <w:trPr>
          <w:cantSplit/>
          <w:trHeight w:val="318"/>
        </w:trPr>
        <w:tc>
          <w:tcPr>
            <w:tcW w:w="3681" w:type="dxa"/>
          </w:tcPr>
          <w:p w14:paraId="318F2A9F" w14:textId="77777777" w:rsidR="00126FDA" w:rsidRPr="00E95CB0" w:rsidRDefault="00126FDA" w:rsidP="00E95CB0">
            <w:pPr>
              <w:spacing w:after="0" w:line="276" w:lineRule="auto"/>
              <w:jc w:val="both"/>
              <w:rPr>
                <w:rFonts w:eastAsia="Times New Roman" w:cstheme="minorHAnsi"/>
                <w:b/>
                <w:lang w:val="en-US"/>
              </w:rPr>
            </w:pPr>
            <w:r w:rsidRPr="00E95CB0">
              <w:rPr>
                <w:rFonts w:eastAsia="Times New Roman" w:cstheme="minorHAnsi"/>
                <w:b/>
                <w:lang w:val="en-US"/>
              </w:rPr>
              <w:t xml:space="preserve">Total </w:t>
            </w:r>
          </w:p>
        </w:tc>
        <w:tc>
          <w:tcPr>
            <w:tcW w:w="1559" w:type="dxa"/>
          </w:tcPr>
          <w:p w14:paraId="5C62F4FF" w14:textId="77777777" w:rsidR="00126FDA" w:rsidRPr="00E95CB0" w:rsidRDefault="00126FDA" w:rsidP="00E95CB0">
            <w:pPr>
              <w:spacing w:after="0" w:line="276" w:lineRule="auto"/>
              <w:jc w:val="both"/>
              <w:rPr>
                <w:rFonts w:eastAsia="Times New Roman" w:cstheme="minorHAnsi"/>
                <w:b/>
                <w:lang w:val="en-US"/>
              </w:rPr>
            </w:pPr>
            <w:r w:rsidRPr="00E95CB0">
              <w:rPr>
                <w:rFonts w:eastAsia="Times New Roman" w:cstheme="minorHAnsi"/>
                <w:b/>
                <w:lang w:val="en-US"/>
              </w:rPr>
              <w:t>100</w:t>
            </w:r>
          </w:p>
        </w:tc>
        <w:tc>
          <w:tcPr>
            <w:tcW w:w="1276" w:type="dxa"/>
          </w:tcPr>
          <w:p w14:paraId="5B5DAF4E" w14:textId="77777777" w:rsidR="00126FDA" w:rsidRPr="00E95CB0" w:rsidRDefault="00126FDA" w:rsidP="00E95CB0">
            <w:pPr>
              <w:spacing w:after="0" w:line="276" w:lineRule="auto"/>
              <w:jc w:val="both"/>
              <w:rPr>
                <w:rFonts w:eastAsia="Times New Roman" w:cstheme="minorHAnsi"/>
                <w:b/>
                <w:lang w:val="en-US"/>
              </w:rPr>
            </w:pPr>
            <w:r w:rsidRPr="00E95CB0">
              <w:rPr>
                <w:rFonts w:eastAsia="Times New Roman" w:cstheme="minorHAnsi"/>
                <w:b/>
                <w:lang w:val="en-US"/>
              </w:rPr>
              <w:t>100</w:t>
            </w:r>
          </w:p>
        </w:tc>
        <w:tc>
          <w:tcPr>
            <w:tcW w:w="992" w:type="dxa"/>
          </w:tcPr>
          <w:p w14:paraId="341B26EB" w14:textId="77777777" w:rsidR="00126FDA" w:rsidRPr="00E95CB0" w:rsidRDefault="00126FDA" w:rsidP="00E95CB0">
            <w:pPr>
              <w:spacing w:after="0" w:line="276" w:lineRule="auto"/>
              <w:jc w:val="both"/>
              <w:rPr>
                <w:rFonts w:eastAsia="Times New Roman" w:cstheme="minorHAnsi"/>
                <w:b/>
                <w:lang w:val="en-US"/>
              </w:rPr>
            </w:pPr>
            <w:r w:rsidRPr="00E95CB0">
              <w:rPr>
                <w:rFonts w:eastAsia="Times New Roman" w:cstheme="minorHAnsi"/>
                <w:b/>
                <w:lang w:val="en-US"/>
              </w:rPr>
              <w:t>100</w:t>
            </w:r>
          </w:p>
        </w:tc>
        <w:tc>
          <w:tcPr>
            <w:tcW w:w="1598" w:type="dxa"/>
          </w:tcPr>
          <w:p w14:paraId="10B0C836" w14:textId="77777777" w:rsidR="00126FDA" w:rsidRPr="00E95CB0" w:rsidRDefault="00126FDA" w:rsidP="00E95CB0">
            <w:pPr>
              <w:spacing w:after="0" w:line="276" w:lineRule="auto"/>
              <w:jc w:val="both"/>
              <w:rPr>
                <w:rFonts w:eastAsia="Times New Roman" w:cstheme="minorHAnsi"/>
                <w:b/>
                <w:lang w:val="en-US"/>
              </w:rPr>
            </w:pPr>
            <w:r w:rsidRPr="00E95CB0">
              <w:rPr>
                <w:rFonts w:eastAsia="Times New Roman" w:cstheme="minorHAnsi"/>
                <w:b/>
                <w:lang w:val="en-US"/>
              </w:rPr>
              <w:t>100</w:t>
            </w:r>
          </w:p>
        </w:tc>
      </w:tr>
    </w:tbl>
    <w:p w14:paraId="5E57AFD6"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Source: Field survey, 2019/2020.</w:t>
      </w:r>
    </w:p>
    <w:p w14:paraId="0966FD81" w14:textId="3D1EA7B6" w:rsidR="00126FDA" w:rsidRPr="00E95CB0" w:rsidRDefault="009E35C0" w:rsidP="00E95CB0">
      <w:pPr>
        <w:spacing w:after="0" w:line="276" w:lineRule="auto"/>
        <w:ind w:left="-90"/>
        <w:jc w:val="both"/>
        <w:rPr>
          <w:rFonts w:eastAsia="Times New Roman" w:cstheme="minorHAnsi"/>
          <w:lang w:val="en-US"/>
        </w:rPr>
      </w:pPr>
      <w:r w:rsidRPr="00E95CB0">
        <w:rPr>
          <w:rFonts w:eastAsia="Times New Roman" w:cstheme="minorHAnsi"/>
          <w:lang w:val="en-US"/>
        </w:rPr>
        <w:t>Table</w:t>
      </w:r>
      <w:r w:rsidR="00126FDA" w:rsidRPr="00E95CB0">
        <w:rPr>
          <w:rFonts w:eastAsia="Times New Roman" w:cstheme="minorHAnsi"/>
          <w:lang w:val="en-US"/>
        </w:rPr>
        <w:t xml:space="preserve"> 4.</w:t>
      </w:r>
      <w:r w:rsidR="009E4004">
        <w:rPr>
          <w:rFonts w:eastAsia="Times New Roman" w:cstheme="minorHAnsi"/>
          <w:lang w:val="en-US"/>
        </w:rPr>
        <w:t>7</w:t>
      </w:r>
      <w:r w:rsidR="00126FDA" w:rsidRPr="00E95CB0">
        <w:rPr>
          <w:rFonts w:eastAsia="Times New Roman" w:cstheme="minorHAnsi"/>
          <w:lang w:val="en-US"/>
        </w:rPr>
        <w:t>, which is a truncated table, shows that most of the respondents spend large portion of their monthly earnings on food. On the average, respondents spend about 60% of their income on food. The implication of this is that, level of income influences taste. This is because both the low-income and high-income earner among the respondents spend fairly even proportion of their monthly income on food.</w:t>
      </w:r>
    </w:p>
    <w:p w14:paraId="4F1805B8" w14:textId="77777777" w:rsidR="00126FDA" w:rsidRPr="00E95CB0" w:rsidRDefault="00126FDA" w:rsidP="00E95CB0">
      <w:pPr>
        <w:spacing w:after="0" w:line="276" w:lineRule="auto"/>
        <w:ind w:right="828"/>
        <w:jc w:val="both"/>
        <w:rPr>
          <w:rFonts w:eastAsia="Times New Roman" w:cstheme="minorHAnsi"/>
          <w:lang w:val="en-US"/>
        </w:rPr>
      </w:pPr>
      <w:r w:rsidRPr="00E95CB0">
        <w:rPr>
          <w:rFonts w:eastAsia="Times New Roman" w:cstheme="minorHAnsi"/>
          <w:bCs/>
          <w:lang w:val="en-US"/>
        </w:rPr>
        <w:t>4.8:</w:t>
      </w:r>
      <w:r w:rsidRPr="00E95CB0">
        <w:rPr>
          <w:rFonts w:eastAsia="Times New Roman" w:cstheme="minorHAnsi"/>
          <w:b/>
          <w:lang w:val="en-US"/>
        </w:rPr>
        <w:t xml:space="preserve"> </w:t>
      </w:r>
      <w:r w:rsidRPr="00E95CB0">
        <w:rPr>
          <w:rFonts w:eastAsia="Times New Roman" w:cstheme="minorHAnsi"/>
          <w:bCs/>
          <w:lang w:val="en-US"/>
        </w:rPr>
        <w:t>SOME</w:t>
      </w:r>
      <w:r w:rsidRPr="00E95CB0">
        <w:rPr>
          <w:rFonts w:eastAsia="Times New Roman" w:cstheme="minorHAnsi"/>
          <w:b/>
          <w:lang w:val="en-US"/>
        </w:rPr>
        <w:t xml:space="preserve"> </w:t>
      </w:r>
      <w:r w:rsidRPr="00E95CB0">
        <w:rPr>
          <w:rFonts w:eastAsia="Times New Roman" w:cstheme="minorHAnsi"/>
          <w:lang w:val="en-US"/>
        </w:rPr>
        <w:t xml:space="preserve">PERCENTAGES OF INCOME SPENT ON FOOD BY LEVEL OF INCOME OF </w:t>
      </w:r>
      <w:r w:rsidRPr="00E95CB0">
        <w:rPr>
          <w:rFonts w:eastAsia="Times New Roman" w:cstheme="minorHAnsi"/>
          <w:lang w:val="en-US"/>
        </w:rPr>
        <w:tab/>
        <w:t>RESPONDENTS.</w:t>
      </w:r>
    </w:p>
    <w:p w14:paraId="67A04519" w14:textId="77777777" w:rsidR="00126FDA" w:rsidRPr="00E95CB0" w:rsidRDefault="00126FDA" w:rsidP="00E95CB0">
      <w:pPr>
        <w:spacing w:after="0" w:line="276" w:lineRule="auto"/>
        <w:jc w:val="both"/>
        <w:rPr>
          <w:rFonts w:eastAsia="Times New Roman" w:cstheme="minorHAnsi"/>
          <w:lang w:val="en-US"/>
        </w:rPr>
      </w:pPr>
    </w:p>
    <w:tbl>
      <w:tblPr>
        <w:tblW w:w="83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4"/>
        <w:gridCol w:w="1056"/>
        <w:gridCol w:w="1162"/>
        <w:gridCol w:w="1162"/>
        <w:gridCol w:w="1268"/>
        <w:gridCol w:w="1162"/>
        <w:gridCol w:w="1165"/>
      </w:tblGrid>
      <w:tr w:rsidR="00126FDA" w:rsidRPr="00E95CB0" w14:paraId="5E3F2C17" w14:textId="77777777" w:rsidTr="009E35C0">
        <w:trPr>
          <w:cantSplit/>
          <w:trHeight w:val="379"/>
        </w:trPr>
        <w:tc>
          <w:tcPr>
            <w:tcW w:w="1374" w:type="dxa"/>
            <w:vMerge w:val="restart"/>
          </w:tcPr>
          <w:p w14:paraId="0A87C772"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b/>
                <w:lang w:val="en-US"/>
              </w:rPr>
              <w:t>Level of Income</w:t>
            </w:r>
          </w:p>
        </w:tc>
        <w:tc>
          <w:tcPr>
            <w:tcW w:w="6975" w:type="dxa"/>
            <w:gridSpan w:val="6"/>
          </w:tcPr>
          <w:p w14:paraId="15FB2174" w14:textId="77777777" w:rsidR="00126FDA" w:rsidRPr="00E95CB0" w:rsidRDefault="00126FDA" w:rsidP="00E95CB0">
            <w:pPr>
              <w:spacing w:after="0" w:line="276" w:lineRule="auto"/>
              <w:jc w:val="center"/>
              <w:rPr>
                <w:rFonts w:eastAsia="Times New Roman" w:cstheme="minorHAnsi"/>
                <w:b/>
                <w:lang w:val="en-US"/>
              </w:rPr>
            </w:pPr>
            <w:r w:rsidRPr="00E95CB0">
              <w:rPr>
                <w:rFonts w:eastAsia="Times New Roman" w:cstheme="minorHAnsi"/>
                <w:b/>
                <w:lang w:val="en-US"/>
              </w:rPr>
              <w:t>AMOUNT SPENT ON FOOD</w:t>
            </w:r>
          </w:p>
        </w:tc>
      </w:tr>
      <w:tr w:rsidR="00126FDA" w:rsidRPr="00E95CB0" w14:paraId="61B9FD0D" w14:textId="77777777" w:rsidTr="009E35C0">
        <w:trPr>
          <w:cantSplit/>
          <w:trHeight w:val="1147"/>
        </w:trPr>
        <w:tc>
          <w:tcPr>
            <w:tcW w:w="1374" w:type="dxa"/>
            <w:vMerge/>
          </w:tcPr>
          <w:p w14:paraId="388B5D1A" w14:textId="77777777" w:rsidR="00126FDA" w:rsidRPr="00E95CB0" w:rsidRDefault="00126FDA" w:rsidP="00E95CB0">
            <w:pPr>
              <w:spacing w:after="0" w:line="276" w:lineRule="auto"/>
              <w:jc w:val="both"/>
              <w:rPr>
                <w:rFonts w:eastAsia="Times New Roman" w:cstheme="minorHAnsi"/>
                <w:b/>
                <w:lang w:val="en-US"/>
              </w:rPr>
            </w:pPr>
          </w:p>
        </w:tc>
        <w:tc>
          <w:tcPr>
            <w:tcW w:w="1056" w:type="dxa"/>
          </w:tcPr>
          <w:p w14:paraId="557F73C1" w14:textId="77777777" w:rsidR="00126FDA" w:rsidRPr="00E95CB0" w:rsidRDefault="00126FDA" w:rsidP="00E95CB0">
            <w:pPr>
              <w:spacing w:after="0" w:line="276" w:lineRule="auto"/>
              <w:jc w:val="both"/>
              <w:rPr>
                <w:rFonts w:eastAsia="Times New Roman" w:cstheme="minorHAnsi"/>
                <w:b/>
                <w:lang w:val="en-US"/>
              </w:rPr>
            </w:pPr>
            <w:r w:rsidRPr="00E95CB0">
              <w:rPr>
                <w:rFonts w:eastAsia="Times New Roman" w:cstheme="minorHAnsi"/>
                <w:b/>
                <w:dstrike/>
                <w:lang w:val="en-US"/>
              </w:rPr>
              <w:t>N</w:t>
            </w:r>
            <w:r w:rsidRPr="00E95CB0">
              <w:rPr>
                <w:rFonts w:eastAsia="Times New Roman" w:cstheme="minorHAnsi"/>
                <w:b/>
                <w:lang w:val="en-US"/>
              </w:rPr>
              <w:t>1-3,000</w:t>
            </w:r>
          </w:p>
        </w:tc>
        <w:tc>
          <w:tcPr>
            <w:tcW w:w="1162" w:type="dxa"/>
          </w:tcPr>
          <w:p w14:paraId="15888DA1" w14:textId="77777777" w:rsidR="00126FDA" w:rsidRPr="00E95CB0" w:rsidRDefault="00126FDA" w:rsidP="00E95CB0">
            <w:pPr>
              <w:spacing w:after="0" w:line="276" w:lineRule="auto"/>
              <w:jc w:val="both"/>
              <w:rPr>
                <w:rFonts w:eastAsia="Times New Roman" w:cstheme="minorHAnsi"/>
                <w:b/>
                <w:lang w:val="en-US"/>
              </w:rPr>
            </w:pPr>
            <w:r w:rsidRPr="00E95CB0">
              <w:rPr>
                <w:rFonts w:eastAsia="Times New Roman" w:cstheme="minorHAnsi"/>
                <w:b/>
                <w:dstrike/>
                <w:lang w:val="en-US"/>
              </w:rPr>
              <w:t>N</w:t>
            </w:r>
            <w:r w:rsidRPr="00E95CB0">
              <w:rPr>
                <w:rFonts w:eastAsia="Times New Roman" w:cstheme="minorHAnsi"/>
                <w:b/>
                <w:lang w:val="en-US"/>
              </w:rPr>
              <w:t xml:space="preserve"> 4,000-6,000</w:t>
            </w:r>
          </w:p>
        </w:tc>
        <w:tc>
          <w:tcPr>
            <w:tcW w:w="1162" w:type="dxa"/>
          </w:tcPr>
          <w:p w14:paraId="32AE1D26" w14:textId="77777777" w:rsidR="00126FDA" w:rsidRPr="00E95CB0" w:rsidRDefault="00126FDA" w:rsidP="00E95CB0">
            <w:pPr>
              <w:spacing w:after="0" w:line="276" w:lineRule="auto"/>
              <w:jc w:val="both"/>
              <w:rPr>
                <w:rFonts w:eastAsia="Times New Roman" w:cstheme="minorHAnsi"/>
                <w:b/>
                <w:lang w:val="en-US"/>
              </w:rPr>
            </w:pPr>
            <w:r w:rsidRPr="00E95CB0">
              <w:rPr>
                <w:rFonts w:eastAsia="Times New Roman" w:cstheme="minorHAnsi"/>
                <w:b/>
                <w:dstrike/>
                <w:lang w:val="en-US"/>
              </w:rPr>
              <w:t>N</w:t>
            </w:r>
            <w:r w:rsidRPr="00E95CB0">
              <w:rPr>
                <w:rFonts w:eastAsia="Times New Roman" w:cstheme="minorHAnsi"/>
                <w:b/>
                <w:lang w:val="en-US"/>
              </w:rPr>
              <w:t>7,000-9,000</w:t>
            </w:r>
          </w:p>
        </w:tc>
        <w:tc>
          <w:tcPr>
            <w:tcW w:w="1268" w:type="dxa"/>
          </w:tcPr>
          <w:p w14:paraId="5CA11577" w14:textId="77777777" w:rsidR="00126FDA" w:rsidRPr="00E95CB0" w:rsidRDefault="00126FDA" w:rsidP="00E95CB0">
            <w:pPr>
              <w:spacing w:after="0" w:line="276" w:lineRule="auto"/>
              <w:jc w:val="both"/>
              <w:rPr>
                <w:rFonts w:eastAsia="Times New Roman" w:cstheme="minorHAnsi"/>
                <w:b/>
                <w:lang w:val="en-US"/>
              </w:rPr>
            </w:pPr>
            <w:r w:rsidRPr="00E95CB0">
              <w:rPr>
                <w:rFonts w:eastAsia="Times New Roman" w:cstheme="minorHAnsi"/>
                <w:b/>
                <w:dstrike/>
                <w:lang w:val="en-US"/>
              </w:rPr>
              <w:t>N</w:t>
            </w:r>
            <w:r w:rsidRPr="00E95CB0">
              <w:rPr>
                <w:rFonts w:eastAsia="Times New Roman" w:cstheme="minorHAnsi"/>
                <w:b/>
                <w:lang w:val="en-US"/>
              </w:rPr>
              <w:t>10,000-15,000</w:t>
            </w:r>
          </w:p>
        </w:tc>
        <w:tc>
          <w:tcPr>
            <w:tcW w:w="1162" w:type="dxa"/>
          </w:tcPr>
          <w:p w14:paraId="2AC16E31" w14:textId="77777777" w:rsidR="00126FDA" w:rsidRPr="00E95CB0" w:rsidRDefault="00126FDA" w:rsidP="00E95CB0">
            <w:pPr>
              <w:spacing w:after="0" w:line="276" w:lineRule="auto"/>
              <w:jc w:val="both"/>
              <w:rPr>
                <w:rFonts w:eastAsia="Times New Roman" w:cstheme="minorHAnsi"/>
                <w:b/>
                <w:lang w:val="en-US"/>
              </w:rPr>
            </w:pPr>
            <w:r w:rsidRPr="00E95CB0">
              <w:rPr>
                <w:rFonts w:eastAsia="Times New Roman" w:cstheme="minorHAnsi"/>
                <w:b/>
                <w:dstrike/>
                <w:lang w:val="en-US"/>
              </w:rPr>
              <w:t>N</w:t>
            </w:r>
            <w:r w:rsidRPr="00E95CB0">
              <w:rPr>
                <w:rFonts w:eastAsia="Times New Roman" w:cstheme="minorHAnsi"/>
                <w:b/>
                <w:lang w:val="en-US"/>
              </w:rPr>
              <w:t>16,000-25,000</w:t>
            </w:r>
          </w:p>
        </w:tc>
        <w:tc>
          <w:tcPr>
            <w:tcW w:w="1162" w:type="dxa"/>
          </w:tcPr>
          <w:p w14:paraId="59AD2038" w14:textId="77777777" w:rsidR="00126FDA" w:rsidRPr="00E95CB0" w:rsidRDefault="00126FDA" w:rsidP="00E95CB0">
            <w:pPr>
              <w:spacing w:after="0" w:line="276" w:lineRule="auto"/>
              <w:jc w:val="both"/>
              <w:rPr>
                <w:rFonts w:eastAsia="Times New Roman" w:cstheme="minorHAnsi"/>
                <w:b/>
                <w:lang w:val="en-US"/>
              </w:rPr>
            </w:pPr>
            <w:r w:rsidRPr="00E95CB0">
              <w:rPr>
                <w:rFonts w:eastAsia="Times New Roman" w:cstheme="minorHAnsi"/>
                <w:b/>
                <w:dstrike/>
                <w:lang w:val="en-US"/>
              </w:rPr>
              <w:t>N</w:t>
            </w:r>
            <w:r w:rsidRPr="00E95CB0">
              <w:rPr>
                <w:rFonts w:eastAsia="Times New Roman" w:cstheme="minorHAnsi"/>
                <w:b/>
                <w:lang w:val="en-US"/>
              </w:rPr>
              <w:t>26000 -35,000</w:t>
            </w:r>
          </w:p>
        </w:tc>
      </w:tr>
      <w:tr w:rsidR="00126FDA" w:rsidRPr="00E95CB0" w14:paraId="5C3FFCB0" w14:textId="77777777" w:rsidTr="009E35C0">
        <w:trPr>
          <w:trHeight w:val="371"/>
        </w:trPr>
        <w:tc>
          <w:tcPr>
            <w:tcW w:w="1374" w:type="dxa"/>
          </w:tcPr>
          <w:p w14:paraId="372DCD77"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b/>
                <w:dstrike/>
                <w:lang w:val="en-US"/>
              </w:rPr>
              <w:t>N</w:t>
            </w:r>
            <w:r w:rsidRPr="00E95CB0">
              <w:rPr>
                <w:rFonts w:eastAsia="Times New Roman" w:cstheme="minorHAnsi"/>
                <w:b/>
                <w:lang w:val="en-US"/>
              </w:rPr>
              <w:t xml:space="preserve"> 1-3,000</w:t>
            </w:r>
          </w:p>
        </w:tc>
        <w:tc>
          <w:tcPr>
            <w:tcW w:w="1056" w:type="dxa"/>
          </w:tcPr>
          <w:p w14:paraId="73301DBA"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(4) 100</w:t>
            </w:r>
          </w:p>
        </w:tc>
        <w:tc>
          <w:tcPr>
            <w:tcW w:w="1162" w:type="dxa"/>
          </w:tcPr>
          <w:p w14:paraId="17F15E10" w14:textId="77777777" w:rsidR="00126FDA" w:rsidRPr="00E95CB0" w:rsidRDefault="00126FDA" w:rsidP="00E95CB0">
            <w:pPr>
              <w:spacing w:after="0" w:line="276" w:lineRule="auto"/>
              <w:jc w:val="both"/>
              <w:rPr>
                <w:rFonts w:eastAsia="Times New Roman" w:cstheme="minorHAnsi"/>
                <w:lang w:val="en-US"/>
              </w:rPr>
            </w:pPr>
          </w:p>
        </w:tc>
        <w:tc>
          <w:tcPr>
            <w:tcW w:w="1162" w:type="dxa"/>
          </w:tcPr>
          <w:p w14:paraId="21B23819" w14:textId="77777777" w:rsidR="00126FDA" w:rsidRPr="00E95CB0" w:rsidRDefault="00126FDA" w:rsidP="00E95CB0">
            <w:pPr>
              <w:spacing w:after="0" w:line="276" w:lineRule="auto"/>
              <w:jc w:val="both"/>
              <w:rPr>
                <w:rFonts w:eastAsia="Times New Roman" w:cstheme="minorHAnsi"/>
                <w:lang w:val="en-US"/>
              </w:rPr>
            </w:pPr>
          </w:p>
        </w:tc>
        <w:tc>
          <w:tcPr>
            <w:tcW w:w="1268" w:type="dxa"/>
          </w:tcPr>
          <w:p w14:paraId="4D1ED7F8" w14:textId="77777777" w:rsidR="00126FDA" w:rsidRPr="00E95CB0" w:rsidRDefault="00126FDA" w:rsidP="00E95CB0">
            <w:pPr>
              <w:spacing w:after="0" w:line="276" w:lineRule="auto"/>
              <w:jc w:val="both"/>
              <w:rPr>
                <w:rFonts w:eastAsia="Times New Roman" w:cstheme="minorHAnsi"/>
                <w:lang w:val="en-US"/>
              </w:rPr>
            </w:pPr>
          </w:p>
        </w:tc>
        <w:tc>
          <w:tcPr>
            <w:tcW w:w="1162" w:type="dxa"/>
          </w:tcPr>
          <w:p w14:paraId="33502A79" w14:textId="77777777" w:rsidR="00126FDA" w:rsidRPr="00E95CB0" w:rsidRDefault="00126FDA" w:rsidP="00E95CB0">
            <w:pPr>
              <w:spacing w:after="0" w:line="276" w:lineRule="auto"/>
              <w:jc w:val="both"/>
              <w:rPr>
                <w:rFonts w:eastAsia="Times New Roman" w:cstheme="minorHAnsi"/>
                <w:lang w:val="en-US"/>
              </w:rPr>
            </w:pPr>
          </w:p>
        </w:tc>
        <w:tc>
          <w:tcPr>
            <w:tcW w:w="1162" w:type="dxa"/>
          </w:tcPr>
          <w:p w14:paraId="257A3495" w14:textId="77777777" w:rsidR="00126FDA" w:rsidRPr="00E95CB0" w:rsidRDefault="00126FDA" w:rsidP="00E95CB0">
            <w:pPr>
              <w:spacing w:after="0" w:line="276" w:lineRule="auto"/>
              <w:jc w:val="both"/>
              <w:rPr>
                <w:rFonts w:eastAsia="Times New Roman" w:cstheme="minorHAnsi"/>
                <w:lang w:val="en-US"/>
              </w:rPr>
            </w:pPr>
          </w:p>
        </w:tc>
      </w:tr>
      <w:tr w:rsidR="00126FDA" w:rsidRPr="00E95CB0" w14:paraId="44F4B303" w14:textId="77777777" w:rsidTr="009E35C0">
        <w:trPr>
          <w:trHeight w:val="759"/>
        </w:trPr>
        <w:tc>
          <w:tcPr>
            <w:tcW w:w="1374" w:type="dxa"/>
          </w:tcPr>
          <w:p w14:paraId="1DCDCD7F" w14:textId="77777777" w:rsidR="00126FDA" w:rsidRPr="00E95CB0" w:rsidRDefault="00126FDA" w:rsidP="00E95CB0">
            <w:pPr>
              <w:spacing w:after="0" w:line="276" w:lineRule="auto"/>
              <w:jc w:val="both"/>
              <w:rPr>
                <w:rFonts w:eastAsia="Times New Roman" w:cstheme="minorHAnsi"/>
                <w:b/>
                <w:lang w:val="en-US"/>
              </w:rPr>
            </w:pPr>
            <w:r w:rsidRPr="00E95CB0">
              <w:rPr>
                <w:rFonts w:eastAsia="Times New Roman" w:cstheme="minorHAnsi"/>
                <w:b/>
                <w:dstrike/>
                <w:lang w:val="en-US"/>
              </w:rPr>
              <w:t>N</w:t>
            </w:r>
            <w:r w:rsidRPr="00E95CB0">
              <w:rPr>
                <w:rFonts w:eastAsia="Times New Roman" w:cstheme="minorHAnsi"/>
                <w:b/>
                <w:lang w:val="en-US"/>
              </w:rPr>
              <w:t>4000-6,000</w:t>
            </w:r>
          </w:p>
        </w:tc>
        <w:tc>
          <w:tcPr>
            <w:tcW w:w="1056" w:type="dxa"/>
          </w:tcPr>
          <w:p w14:paraId="7B5147A4"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 30.1</w:t>
            </w:r>
          </w:p>
        </w:tc>
        <w:tc>
          <w:tcPr>
            <w:tcW w:w="1162" w:type="dxa"/>
          </w:tcPr>
          <w:p w14:paraId="78365BDB"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(14) 100</w:t>
            </w:r>
          </w:p>
        </w:tc>
        <w:tc>
          <w:tcPr>
            <w:tcW w:w="1162" w:type="dxa"/>
          </w:tcPr>
          <w:p w14:paraId="586ED55F" w14:textId="77777777" w:rsidR="00126FDA" w:rsidRPr="00E95CB0" w:rsidRDefault="00126FDA" w:rsidP="00E95CB0">
            <w:pPr>
              <w:spacing w:after="0" w:line="276" w:lineRule="auto"/>
              <w:jc w:val="both"/>
              <w:rPr>
                <w:rFonts w:eastAsia="Times New Roman" w:cstheme="minorHAnsi"/>
                <w:lang w:val="en-US"/>
              </w:rPr>
            </w:pPr>
          </w:p>
        </w:tc>
        <w:tc>
          <w:tcPr>
            <w:tcW w:w="1268" w:type="dxa"/>
          </w:tcPr>
          <w:p w14:paraId="2EFC7E3F" w14:textId="77777777" w:rsidR="00126FDA" w:rsidRPr="00E95CB0" w:rsidRDefault="00126FDA" w:rsidP="00E95CB0">
            <w:pPr>
              <w:spacing w:after="0" w:line="276" w:lineRule="auto"/>
              <w:jc w:val="both"/>
              <w:rPr>
                <w:rFonts w:eastAsia="Times New Roman" w:cstheme="minorHAnsi"/>
                <w:lang w:val="en-US"/>
              </w:rPr>
            </w:pPr>
          </w:p>
        </w:tc>
        <w:tc>
          <w:tcPr>
            <w:tcW w:w="1162" w:type="dxa"/>
          </w:tcPr>
          <w:p w14:paraId="2783FD79" w14:textId="77777777" w:rsidR="00126FDA" w:rsidRPr="00E95CB0" w:rsidRDefault="00126FDA" w:rsidP="00E95CB0">
            <w:pPr>
              <w:spacing w:after="0" w:line="276" w:lineRule="auto"/>
              <w:jc w:val="both"/>
              <w:rPr>
                <w:rFonts w:eastAsia="Times New Roman" w:cstheme="minorHAnsi"/>
                <w:lang w:val="en-US"/>
              </w:rPr>
            </w:pPr>
          </w:p>
        </w:tc>
        <w:tc>
          <w:tcPr>
            <w:tcW w:w="1162" w:type="dxa"/>
          </w:tcPr>
          <w:p w14:paraId="0D9FC27B" w14:textId="77777777" w:rsidR="00126FDA" w:rsidRPr="00E95CB0" w:rsidRDefault="00126FDA" w:rsidP="00E95CB0">
            <w:pPr>
              <w:spacing w:after="0" w:line="276" w:lineRule="auto"/>
              <w:jc w:val="both"/>
              <w:rPr>
                <w:rFonts w:eastAsia="Times New Roman" w:cstheme="minorHAnsi"/>
                <w:lang w:val="en-US"/>
              </w:rPr>
            </w:pPr>
          </w:p>
        </w:tc>
      </w:tr>
      <w:tr w:rsidR="00126FDA" w:rsidRPr="00E95CB0" w14:paraId="085EF75E" w14:textId="77777777" w:rsidTr="009E35C0">
        <w:trPr>
          <w:trHeight w:val="759"/>
        </w:trPr>
        <w:tc>
          <w:tcPr>
            <w:tcW w:w="1374" w:type="dxa"/>
          </w:tcPr>
          <w:p w14:paraId="7A845B1E" w14:textId="77777777" w:rsidR="00126FDA" w:rsidRPr="00E95CB0" w:rsidRDefault="00126FDA" w:rsidP="00E95CB0">
            <w:pPr>
              <w:spacing w:after="0" w:line="276" w:lineRule="auto"/>
              <w:jc w:val="both"/>
              <w:rPr>
                <w:rFonts w:eastAsia="Times New Roman" w:cstheme="minorHAnsi"/>
                <w:b/>
                <w:lang w:val="en-US"/>
              </w:rPr>
            </w:pPr>
            <w:r w:rsidRPr="00E95CB0">
              <w:rPr>
                <w:rFonts w:eastAsia="Times New Roman" w:cstheme="minorHAnsi"/>
                <w:b/>
                <w:dstrike/>
                <w:lang w:val="en-US"/>
              </w:rPr>
              <w:t>N</w:t>
            </w:r>
            <w:r w:rsidRPr="00E95CB0">
              <w:rPr>
                <w:rFonts w:eastAsia="Times New Roman" w:cstheme="minorHAnsi"/>
                <w:b/>
                <w:lang w:val="en-US"/>
              </w:rPr>
              <w:t>7000-9,000</w:t>
            </w:r>
          </w:p>
        </w:tc>
        <w:tc>
          <w:tcPr>
            <w:tcW w:w="1056" w:type="dxa"/>
          </w:tcPr>
          <w:p w14:paraId="42A896B8"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(9) 18.8</w:t>
            </w:r>
          </w:p>
        </w:tc>
        <w:tc>
          <w:tcPr>
            <w:tcW w:w="1162" w:type="dxa"/>
          </w:tcPr>
          <w:p w14:paraId="58AADE65"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(38) 62.5</w:t>
            </w:r>
          </w:p>
        </w:tc>
        <w:tc>
          <w:tcPr>
            <w:tcW w:w="1162" w:type="dxa"/>
          </w:tcPr>
          <w:p w14:paraId="2E22A275" w14:textId="77777777" w:rsidR="00126FDA" w:rsidRPr="00E95CB0" w:rsidRDefault="00126FDA" w:rsidP="00E95CB0">
            <w:pPr>
              <w:spacing w:after="0" w:line="276" w:lineRule="auto"/>
              <w:jc w:val="both"/>
              <w:rPr>
                <w:rFonts w:eastAsia="Times New Roman" w:cstheme="minorHAnsi"/>
                <w:lang w:val="en-US"/>
              </w:rPr>
            </w:pPr>
          </w:p>
        </w:tc>
        <w:tc>
          <w:tcPr>
            <w:tcW w:w="1268" w:type="dxa"/>
          </w:tcPr>
          <w:p w14:paraId="01BF2D36" w14:textId="77777777" w:rsidR="00126FDA" w:rsidRPr="00E95CB0" w:rsidRDefault="00126FDA" w:rsidP="00E95CB0">
            <w:pPr>
              <w:spacing w:after="0" w:line="276" w:lineRule="auto"/>
              <w:jc w:val="both"/>
              <w:rPr>
                <w:rFonts w:eastAsia="Times New Roman" w:cstheme="minorHAnsi"/>
                <w:lang w:val="en-US"/>
              </w:rPr>
            </w:pPr>
          </w:p>
        </w:tc>
        <w:tc>
          <w:tcPr>
            <w:tcW w:w="1162" w:type="dxa"/>
          </w:tcPr>
          <w:p w14:paraId="1E3627C4" w14:textId="77777777" w:rsidR="00126FDA" w:rsidRPr="00E95CB0" w:rsidRDefault="00126FDA" w:rsidP="00E95CB0">
            <w:pPr>
              <w:spacing w:after="0" w:line="276" w:lineRule="auto"/>
              <w:jc w:val="both"/>
              <w:rPr>
                <w:rFonts w:eastAsia="Times New Roman" w:cstheme="minorHAnsi"/>
                <w:lang w:val="en-US"/>
              </w:rPr>
            </w:pPr>
          </w:p>
        </w:tc>
        <w:tc>
          <w:tcPr>
            <w:tcW w:w="1162" w:type="dxa"/>
          </w:tcPr>
          <w:p w14:paraId="1EA0580F" w14:textId="77777777" w:rsidR="00126FDA" w:rsidRPr="00E95CB0" w:rsidRDefault="00126FDA" w:rsidP="00E95CB0">
            <w:pPr>
              <w:spacing w:after="0" w:line="276" w:lineRule="auto"/>
              <w:jc w:val="both"/>
              <w:rPr>
                <w:rFonts w:eastAsia="Times New Roman" w:cstheme="minorHAnsi"/>
                <w:lang w:val="en-US"/>
              </w:rPr>
            </w:pPr>
          </w:p>
        </w:tc>
      </w:tr>
      <w:tr w:rsidR="00126FDA" w:rsidRPr="00E95CB0" w14:paraId="73967DE9" w14:textId="77777777" w:rsidTr="009E35C0">
        <w:trPr>
          <w:trHeight w:val="759"/>
        </w:trPr>
        <w:tc>
          <w:tcPr>
            <w:tcW w:w="1374" w:type="dxa"/>
          </w:tcPr>
          <w:p w14:paraId="3E44824D" w14:textId="77777777" w:rsidR="00126FDA" w:rsidRPr="00E95CB0" w:rsidRDefault="00126FDA" w:rsidP="00E95CB0">
            <w:pPr>
              <w:spacing w:after="0" w:line="276" w:lineRule="auto"/>
              <w:jc w:val="both"/>
              <w:rPr>
                <w:rFonts w:eastAsia="Times New Roman" w:cstheme="minorHAnsi"/>
                <w:b/>
                <w:lang w:val="en-US"/>
              </w:rPr>
            </w:pPr>
            <w:r w:rsidRPr="00E95CB0">
              <w:rPr>
                <w:rFonts w:eastAsia="Times New Roman" w:cstheme="minorHAnsi"/>
                <w:b/>
                <w:dstrike/>
                <w:lang w:val="en-US"/>
              </w:rPr>
              <w:t>N</w:t>
            </w:r>
            <w:r w:rsidRPr="00E95CB0">
              <w:rPr>
                <w:rFonts w:eastAsia="Times New Roman" w:cstheme="minorHAnsi"/>
                <w:b/>
                <w:lang w:val="en-US"/>
              </w:rPr>
              <w:t>10000-15,000</w:t>
            </w:r>
          </w:p>
        </w:tc>
        <w:tc>
          <w:tcPr>
            <w:tcW w:w="1056" w:type="dxa"/>
          </w:tcPr>
          <w:p w14:paraId="6547A3CE" w14:textId="77777777" w:rsidR="00126FDA" w:rsidRPr="00E95CB0" w:rsidRDefault="00126FDA" w:rsidP="00E95CB0">
            <w:pPr>
              <w:spacing w:after="0" w:line="276" w:lineRule="auto"/>
              <w:jc w:val="both"/>
              <w:rPr>
                <w:rFonts w:eastAsia="Times New Roman" w:cstheme="minorHAnsi"/>
                <w:lang w:val="en-US"/>
              </w:rPr>
            </w:pPr>
          </w:p>
        </w:tc>
        <w:tc>
          <w:tcPr>
            <w:tcW w:w="1162" w:type="dxa"/>
          </w:tcPr>
          <w:p w14:paraId="0863FBE4" w14:textId="77777777" w:rsidR="00126FDA" w:rsidRPr="00E95CB0" w:rsidRDefault="00126FDA" w:rsidP="00E95CB0">
            <w:pPr>
              <w:spacing w:after="0" w:line="276" w:lineRule="auto"/>
              <w:jc w:val="both"/>
              <w:rPr>
                <w:rFonts w:eastAsia="Times New Roman" w:cstheme="minorHAnsi"/>
                <w:lang w:val="en-US"/>
              </w:rPr>
            </w:pPr>
          </w:p>
        </w:tc>
        <w:tc>
          <w:tcPr>
            <w:tcW w:w="1162" w:type="dxa"/>
          </w:tcPr>
          <w:p w14:paraId="7EC31C70"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(8) 64</w:t>
            </w:r>
          </w:p>
        </w:tc>
        <w:tc>
          <w:tcPr>
            <w:tcW w:w="1268" w:type="dxa"/>
          </w:tcPr>
          <w:p w14:paraId="1E26E0E3"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(4) 100</w:t>
            </w:r>
          </w:p>
        </w:tc>
        <w:tc>
          <w:tcPr>
            <w:tcW w:w="1162" w:type="dxa"/>
          </w:tcPr>
          <w:p w14:paraId="548E2307" w14:textId="77777777" w:rsidR="00126FDA" w:rsidRPr="00E95CB0" w:rsidRDefault="00126FDA" w:rsidP="00E95CB0">
            <w:pPr>
              <w:spacing w:after="0" w:line="276" w:lineRule="auto"/>
              <w:jc w:val="both"/>
              <w:rPr>
                <w:rFonts w:eastAsia="Times New Roman" w:cstheme="minorHAnsi"/>
                <w:lang w:val="en-US"/>
              </w:rPr>
            </w:pPr>
          </w:p>
        </w:tc>
        <w:tc>
          <w:tcPr>
            <w:tcW w:w="1162" w:type="dxa"/>
          </w:tcPr>
          <w:p w14:paraId="6BE2B714" w14:textId="77777777" w:rsidR="00126FDA" w:rsidRPr="00E95CB0" w:rsidRDefault="00126FDA" w:rsidP="00E95CB0">
            <w:pPr>
              <w:spacing w:after="0" w:line="276" w:lineRule="auto"/>
              <w:jc w:val="both"/>
              <w:rPr>
                <w:rFonts w:eastAsia="Times New Roman" w:cstheme="minorHAnsi"/>
                <w:lang w:val="en-US"/>
              </w:rPr>
            </w:pPr>
          </w:p>
        </w:tc>
      </w:tr>
      <w:tr w:rsidR="00126FDA" w:rsidRPr="00E95CB0" w14:paraId="103D6E79" w14:textId="77777777" w:rsidTr="009E35C0">
        <w:trPr>
          <w:trHeight w:val="751"/>
        </w:trPr>
        <w:tc>
          <w:tcPr>
            <w:tcW w:w="1374" w:type="dxa"/>
          </w:tcPr>
          <w:p w14:paraId="6F695964" w14:textId="77777777" w:rsidR="00126FDA" w:rsidRPr="00E95CB0" w:rsidRDefault="00126FDA" w:rsidP="00E95CB0">
            <w:pPr>
              <w:spacing w:after="0" w:line="276" w:lineRule="auto"/>
              <w:jc w:val="both"/>
              <w:rPr>
                <w:rFonts w:eastAsia="Times New Roman" w:cstheme="minorHAnsi"/>
                <w:b/>
                <w:lang w:val="en-US"/>
              </w:rPr>
            </w:pPr>
            <w:r w:rsidRPr="00E95CB0">
              <w:rPr>
                <w:rFonts w:eastAsia="Times New Roman" w:cstheme="minorHAnsi"/>
                <w:b/>
                <w:dstrike/>
                <w:lang w:val="en-US"/>
              </w:rPr>
              <w:t>N</w:t>
            </w:r>
            <w:r w:rsidRPr="00E95CB0">
              <w:rPr>
                <w:rFonts w:eastAsia="Times New Roman" w:cstheme="minorHAnsi"/>
                <w:b/>
                <w:lang w:val="en-US"/>
              </w:rPr>
              <w:t>16000-25,000</w:t>
            </w:r>
          </w:p>
        </w:tc>
        <w:tc>
          <w:tcPr>
            <w:tcW w:w="1056" w:type="dxa"/>
          </w:tcPr>
          <w:p w14:paraId="37973402"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 7.3</w:t>
            </w:r>
          </w:p>
        </w:tc>
        <w:tc>
          <w:tcPr>
            <w:tcW w:w="1162" w:type="dxa"/>
          </w:tcPr>
          <w:p w14:paraId="3EB3131C"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(5) 24.4</w:t>
            </w:r>
          </w:p>
        </w:tc>
        <w:tc>
          <w:tcPr>
            <w:tcW w:w="1162" w:type="dxa"/>
          </w:tcPr>
          <w:p w14:paraId="76F0DF9A"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(11) 39.0</w:t>
            </w:r>
          </w:p>
        </w:tc>
        <w:tc>
          <w:tcPr>
            <w:tcW w:w="1268" w:type="dxa"/>
          </w:tcPr>
          <w:p w14:paraId="11BF0D43"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(6) 61</w:t>
            </w:r>
          </w:p>
        </w:tc>
        <w:tc>
          <w:tcPr>
            <w:tcW w:w="1162" w:type="dxa"/>
          </w:tcPr>
          <w:p w14:paraId="696C6F9F" w14:textId="77777777" w:rsidR="00126FDA" w:rsidRPr="00E95CB0" w:rsidRDefault="00126FDA" w:rsidP="00E95CB0">
            <w:pPr>
              <w:spacing w:after="0" w:line="276" w:lineRule="auto"/>
              <w:jc w:val="both"/>
              <w:rPr>
                <w:rFonts w:eastAsia="Times New Roman" w:cstheme="minorHAnsi"/>
                <w:lang w:val="en-US"/>
              </w:rPr>
            </w:pPr>
          </w:p>
        </w:tc>
        <w:tc>
          <w:tcPr>
            <w:tcW w:w="1162" w:type="dxa"/>
          </w:tcPr>
          <w:p w14:paraId="00030E04" w14:textId="77777777" w:rsidR="00126FDA" w:rsidRPr="00E95CB0" w:rsidRDefault="00126FDA" w:rsidP="00E95CB0">
            <w:pPr>
              <w:spacing w:after="0" w:line="276" w:lineRule="auto"/>
              <w:jc w:val="both"/>
              <w:rPr>
                <w:rFonts w:eastAsia="Times New Roman" w:cstheme="minorHAnsi"/>
                <w:lang w:val="en-US"/>
              </w:rPr>
            </w:pPr>
          </w:p>
        </w:tc>
      </w:tr>
      <w:tr w:rsidR="00126FDA" w:rsidRPr="00E95CB0" w14:paraId="418D5D5E" w14:textId="77777777" w:rsidTr="009E35C0">
        <w:trPr>
          <w:trHeight w:val="759"/>
        </w:trPr>
        <w:tc>
          <w:tcPr>
            <w:tcW w:w="1374" w:type="dxa"/>
          </w:tcPr>
          <w:p w14:paraId="1FC3C238" w14:textId="77777777" w:rsidR="00126FDA" w:rsidRPr="00E95CB0" w:rsidRDefault="00126FDA" w:rsidP="00E95CB0">
            <w:pPr>
              <w:spacing w:after="0" w:line="276" w:lineRule="auto"/>
              <w:jc w:val="both"/>
              <w:rPr>
                <w:rFonts w:eastAsia="Times New Roman" w:cstheme="minorHAnsi"/>
                <w:b/>
                <w:lang w:val="en-US"/>
              </w:rPr>
            </w:pPr>
            <w:r w:rsidRPr="00E95CB0">
              <w:rPr>
                <w:rFonts w:eastAsia="Times New Roman" w:cstheme="minorHAnsi"/>
                <w:b/>
                <w:dstrike/>
                <w:lang w:val="en-US"/>
              </w:rPr>
              <w:t>N</w:t>
            </w:r>
            <w:r w:rsidRPr="00E95CB0">
              <w:rPr>
                <w:rFonts w:eastAsia="Times New Roman" w:cstheme="minorHAnsi"/>
                <w:b/>
                <w:lang w:val="en-US"/>
              </w:rPr>
              <w:t>26000-35,000</w:t>
            </w:r>
          </w:p>
        </w:tc>
        <w:tc>
          <w:tcPr>
            <w:tcW w:w="1056" w:type="dxa"/>
          </w:tcPr>
          <w:p w14:paraId="33FEB0BA" w14:textId="77777777" w:rsidR="00126FDA" w:rsidRPr="00E95CB0" w:rsidRDefault="00126FDA" w:rsidP="00E95CB0">
            <w:pPr>
              <w:spacing w:after="0" w:line="276" w:lineRule="auto"/>
              <w:jc w:val="both"/>
              <w:rPr>
                <w:rFonts w:eastAsia="Times New Roman" w:cstheme="minorHAnsi"/>
                <w:lang w:val="en-US"/>
              </w:rPr>
            </w:pPr>
          </w:p>
        </w:tc>
        <w:tc>
          <w:tcPr>
            <w:tcW w:w="1162" w:type="dxa"/>
          </w:tcPr>
          <w:p w14:paraId="4CCEB19D" w14:textId="77777777" w:rsidR="00126FDA" w:rsidRPr="00E95CB0" w:rsidRDefault="00126FDA" w:rsidP="00E95CB0">
            <w:pPr>
              <w:spacing w:after="0" w:line="276" w:lineRule="auto"/>
              <w:jc w:val="both"/>
              <w:rPr>
                <w:rFonts w:eastAsia="Times New Roman" w:cstheme="minorHAnsi"/>
                <w:lang w:val="en-US"/>
              </w:rPr>
            </w:pPr>
          </w:p>
        </w:tc>
        <w:tc>
          <w:tcPr>
            <w:tcW w:w="1162" w:type="dxa"/>
          </w:tcPr>
          <w:p w14:paraId="3080B4A8"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(4) 26.2</w:t>
            </w:r>
          </w:p>
        </w:tc>
        <w:tc>
          <w:tcPr>
            <w:tcW w:w="1268" w:type="dxa"/>
          </w:tcPr>
          <w:p w14:paraId="549F604E"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(7) 41</w:t>
            </w:r>
          </w:p>
        </w:tc>
        <w:tc>
          <w:tcPr>
            <w:tcW w:w="1162" w:type="dxa"/>
          </w:tcPr>
          <w:p w14:paraId="013E70EC"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(2) 67.2</w:t>
            </w:r>
          </w:p>
        </w:tc>
        <w:tc>
          <w:tcPr>
            <w:tcW w:w="1162" w:type="dxa"/>
          </w:tcPr>
          <w:p w14:paraId="537EC661" w14:textId="77777777" w:rsidR="00126FDA" w:rsidRPr="00E95CB0" w:rsidRDefault="00126FDA" w:rsidP="00E95CB0">
            <w:pPr>
              <w:spacing w:after="0" w:line="276" w:lineRule="auto"/>
              <w:jc w:val="both"/>
              <w:rPr>
                <w:rFonts w:eastAsia="Times New Roman" w:cstheme="minorHAnsi"/>
                <w:lang w:val="en-US"/>
              </w:rPr>
            </w:pPr>
          </w:p>
        </w:tc>
      </w:tr>
      <w:tr w:rsidR="00126FDA" w:rsidRPr="00E95CB0" w14:paraId="78293214" w14:textId="77777777" w:rsidTr="009E35C0">
        <w:trPr>
          <w:trHeight w:val="759"/>
        </w:trPr>
        <w:tc>
          <w:tcPr>
            <w:tcW w:w="1374" w:type="dxa"/>
          </w:tcPr>
          <w:p w14:paraId="6743B431" w14:textId="77777777" w:rsidR="00126FDA" w:rsidRPr="00E95CB0" w:rsidRDefault="00126FDA" w:rsidP="00E95CB0">
            <w:pPr>
              <w:spacing w:after="0" w:line="276" w:lineRule="auto"/>
              <w:jc w:val="both"/>
              <w:rPr>
                <w:rFonts w:eastAsia="Times New Roman" w:cstheme="minorHAnsi"/>
                <w:b/>
                <w:lang w:val="en-US"/>
              </w:rPr>
            </w:pPr>
            <w:r w:rsidRPr="00E95CB0">
              <w:rPr>
                <w:rFonts w:eastAsia="Times New Roman" w:cstheme="minorHAnsi"/>
                <w:b/>
                <w:dstrike/>
                <w:lang w:val="en-US"/>
              </w:rPr>
              <w:t>N</w:t>
            </w:r>
            <w:r w:rsidRPr="00E95CB0">
              <w:rPr>
                <w:rFonts w:eastAsia="Times New Roman" w:cstheme="minorHAnsi"/>
                <w:b/>
                <w:lang w:val="en-US"/>
              </w:rPr>
              <w:t>36000-45000</w:t>
            </w:r>
          </w:p>
        </w:tc>
        <w:tc>
          <w:tcPr>
            <w:tcW w:w="1056" w:type="dxa"/>
          </w:tcPr>
          <w:p w14:paraId="2B649BDC" w14:textId="77777777" w:rsidR="00126FDA" w:rsidRPr="00E95CB0" w:rsidRDefault="00126FDA" w:rsidP="00E95CB0">
            <w:pPr>
              <w:spacing w:after="0" w:line="276" w:lineRule="auto"/>
              <w:jc w:val="both"/>
              <w:rPr>
                <w:rFonts w:eastAsia="Times New Roman" w:cstheme="minorHAnsi"/>
                <w:lang w:val="en-US"/>
              </w:rPr>
            </w:pPr>
          </w:p>
        </w:tc>
        <w:tc>
          <w:tcPr>
            <w:tcW w:w="1162" w:type="dxa"/>
          </w:tcPr>
          <w:p w14:paraId="4DBC1B84" w14:textId="77777777" w:rsidR="00126FDA" w:rsidRPr="00E95CB0" w:rsidRDefault="00126FDA" w:rsidP="00E95CB0">
            <w:pPr>
              <w:spacing w:after="0" w:line="276" w:lineRule="auto"/>
              <w:jc w:val="both"/>
              <w:rPr>
                <w:rFonts w:eastAsia="Times New Roman" w:cstheme="minorHAnsi"/>
                <w:lang w:val="en-US"/>
              </w:rPr>
            </w:pPr>
          </w:p>
        </w:tc>
        <w:tc>
          <w:tcPr>
            <w:tcW w:w="1162" w:type="dxa"/>
          </w:tcPr>
          <w:p w14:paraId="44787391"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 19.8</w:t>
            </w:r>
          </w:p>
        </w:tc>
        <w:tc>
          <w:tcPr>
            <w:tcW w:w="1268" w:type="dxa"/>
          </w:tcPr>
          <w:p w14:paraId="5BF648A2"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(3) 30.9</w:t>
            </w:r>
          </w:p>
        </w:tc>
        <w:tc>
          <w:tcPr>
            <w:tcW w:w="1162" w:type="dxa"/>
          </w:tcPr>
          <w:p w14:paraId="124D4938"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 50.6</w:t>
            </w:r>
          </w:p>
        </w:tc>
        <w:tc>
          <w:tcPr>
            <w:tcW w:w="1162" w:type="dxa"/>
          </w:tcPr>
          <w:p w14:paraId="39FE9F11"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 75.3</w:t>
            </w:r>
          </w:p>
        </w:tc>
      </w:tr>
      <w:tr w:rsidR="00126FDA" w:rsidRPr="00E95CB0" w14:paraId="77ED2D80" w14:textId="77777777" w:rsidTr="009E35C0">
        <w:trPr>
          <w:trHeight w:val="759"/>
        </w:trPr>
        <w:tc>
          <w:tcPr>
            <w:tcW w:w="1374" w:type="dxa"/>
          </w:tcPr>
          <w:p w14:paraId="5F73207A" w14:textId="77777777" w:rsidR="00126FDA" w:rsidRPr="00E95CB0" w:rsidRDefault="00126FDA" w:rsidP="00E95CB0">
            <w:pPr>
              <w:spacing w:after="0" w:line="276" w:lineRule="auto"/>
              <w:jc w:val="both"/>
              <w:rPr>
                <w:rFonts w:eastAsia="Times New Roman" w:cstheme="minorHAnsi"/>
                <w:b/>
                <w:lang w:val="en-US"/>
              </w:rPr>
            </w:pPr>
            <w:r w:rsidRPr="00E95CB0">
              <w:rPr>
                <w:rFonts w:eastAsia="Times New Roman" w:cstheme="minorHAnsi"/>
                <w:b/>
                <w:dstrike/>
                <w:lang w:val="en-US"/>
              </w:rPr>
              <w:t>N</w:t>
            </w:r>
            <w:r w:rsidRPr="00E95CB0">
              <w:rPr>
                <w:rFonts w:eastAsia="Times New Roman" w:cstheme="minorHAnsi"/>
                <w:b/>
                <w:lang w:val="en-US"/>
              </w:rPr>
              <w:t>46000-55,000</w:t>
            </w:r>
          </w:p>
        </w:tc>
        <w:tc>
          <w:tcPr>
            <w:tcW w:w="1056" w:type="dxa"/>
          </w:tcPr>
          <w:p w14:paraId="5EB1C1DC" w14:textId="77777777" w:rsidR="00126FDA" w:rsidRPr="00E95CB0" w:rsidRDefault="00126FDA" w:rsidP="00E95CB0">
            <w:pPr>
              <w:spacing w:after="0" w:line="276" w:lineRule="auto"/>
              <w:jc w:val="both"/>
              <w:rPr>
                <w:rFonts w:eastAsia="Times New Roman" w:cstheme="minorHAnsi"/>
                <w:lang w:val="en-US"/>
              </w:rPr>
            </w:pPr>
          </w:p>
        </w:tc>
        <w:tc>
          <w:tcPr>
            <w:tcW w:w="1162" w:type="dxa"/>
          </w:tcPr>
          <w:p w14:paraId="6466F115" w14:textId="77777777" w:rsidR="00126FDA" w:rsidRPr="00E95CB0" w:rsidRDefault="00126FDA" w:rsidP="00E95CB0">
            <w:pPr>
              <w:spacing w:after="0" w:line="276" w:lineRule="auto"/>
              <w:jc w:val="both"/>
              <w:rPr>
                <w:rFonts w:eastAsia="Times New Roman" w:cstheme="minorHAnsi"/>
                <w:lang w:val="en-US"/>
              </w:rPr>
            </w:pPr>
          </w:p>
        </w:tc>
        <w:tc>
          <w:tcPr>
            <w:tcW w:w="1162" w:type="dxa"/>
          </w:tcPr>
          <w:p w14:paraId="5C3B9C80" w14:textId="77777777" w:rsidR="00126FDA" w:rsidRPr="00E95CB0" w:rsidRDefault="00126FDA" w:rsidP="00E95CB0">
            <w:pPr>
              <w:spacing w:after="0" w:line="276" w:lineRule="auto"/>
              <w:jc w:val="both"/>
              <w:rPr>
                <w:rFonts w:eastAsia="Times New Roman" w:cstheme="minorHAnsi"/>
                <w:lang w:val="en-US"/>
              </w:rPr>
            </w:pPr>
          </w:p>
        </w:tc>
        <w:tc>
          <w:tcPr>
            <w:tcW w:w="1268" w:type="dxa"/>
          </w:tcPr>
          <w:p w14:paraId="75EFCD96" w14:textId="77777777" w:rsidR="00126FDA" w:rsidRPr="00E95CB0" w:rsidRDefault="00126FDA" w:rsidP="00E95CB0">
            <w:pPr>
              <w:spacing w:after="0" w:line="276" w:lineRule="auto"/>
              <w:jc w:val="both"/>
              <w:rPr>
                <w:rFonts w:eastAsia="Times New Roman" w:cstheme="minorHAnsi"/>
                <w:lang w:val="en-US"/>
              </w:rPr>
            </w:pPr>
          </w:p>
        </w:tc>
        <w:tc>
          <w:tcPr>
            <w:tcW w:w="1162" w:type="dxa"/>
          </w:tcPr>
          <w:p w14:paraId="0BAEF3B3"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(4) 40.6</w:t>
            </w:r>
          </w:p>
        </w:tc>
        <w:tc>
          <w:tcPr>
            <w:tcW w:w="1162" w:type="dxa"/>
          </w:tcPr>
          <w:p w14:paraId="51C7C569"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(1) 60.4</w:t>
            </w:r>
          </w:p>
        </w:tc>
      </w:tr>
    </w:tbl>
    <w:p w14:paraId="60F777F7" w14:textId="77777777"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Source: Field survey, 2019/2020</w:t>
      </w:r>
    </w:p>
    <w:p w14:paraId="10C2314D" w14:textId="77777777" w:rsidR="00126FDA" w:rsidRPr="00E95CB0" w:rsidRDefault="00126FDA" w:rsidP="00E95CB0">
      <w:pPr>
        <w:spacing w:after="0" w:line="276" w:lineRule="auto"/>
        <w:jc w:val="both"/>
        <w:rPr>
          <w:rFonts w:cstheme="minorHAnsi"/>
          <w:lang w:val="en-US"/>
        </w:rPr>
      </w:pPr>
    </w:p>
    <w:p w14:paraId="04EA000A" w14:textId="77777777" w:rsidR="00126FDA" w:rsidRPr="00E95CB0" w:rsidRDefault="00126FDA" w:rsidP="00E95CB0">
      <w:pPr>
        <w:keepNext/>
        <w:keepLines/>
        <w:spacing w:before="40" w:line="276" w:lineRule="auto"/>
        <w:jc w:val="both"/>
        <w:outlineLvl w:val="2"/>
        <w:rPr>
          <w:rFonts w:eastAsiaTheme="majorEastAsia" w:cstheme="minorHAnsi"/>
          <w:color w:val="1F4D78" w:themeColor="accent1" w:themeShade="7F"/>
          <w:lang w:val="en-US"/>
        </w:rPr>
      </w:pPr>
      <w:r w:rsidRPr="00E95CB0">
        <w:rPr>
          <w:rFonts w:eastAsiaTheme="majorEastAsia" w:cstheme="minorHAnsi"/>
          <w:color w:val="1F4D78" w:themeColor="accent1" w:themeShade="7F"/>
          <w:lang w:val="en-US"/>
        </w:rPr>
        <w:t>4.2 TEST OF HYPOTHESIS</w:t>
      </w:r>
    </w:p>
    <w:p w14:paraId="416AC4CB" w14:textId="264D5892" w:rsidR="009E35C0"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Table 4.</w:t>
      </w:r>
      <w:r w:rsidR="009E4004">
        <w:rPr>
          <w:rFonts w:eastAsia="Times New Roman" w:cstheme="minorHAnsi"/>
          <w:lang w:val="en-US"/>
        </w:rPr>
        <w:t>8</w:t>
      </w:r>
      <w:r w:rsidRPr="00E95CB0">
        <w:rPr>
          <w:rFonts w:eastAsia="Times New Roman" w:cstheme="minorHAnsi"/>
          <w:lang w:val="en-US"/>
        </w:rPr>
        <w:t xml:space="preserve"> presents comparison of percentages of migrants and non-migrants on socio-economic indicators. The term migrants and non-migrants as used in the table refer to most recent movement </w:t>
      </w:r>
      <w:r w:rsidRPr="00E95CB0">
        <w:rPr>
          <w:rFonts w:eastAsia="Times New Roman" w:cstheme="minorHAnsi"/>
          <w:lang w:val="en-US"/>
        </w:rPr>
        <w:lastRenderedPageBreak/>
        <w:t xml:space="preserve">to Abuja particularly from 1999-2019, since almost all the people residing in Abuja, particularly in the municipal area and suburbs migrated from somewhere else to settle there. The researcher discovered that 46% of migrants are employed, and 87% of non-migrants are employed. It was also discovered that 23% of migrants have some levels of higher education while 92% of non-migrants have higher education. Similarly, 32% of migrants have high income while 84% of non-migrants have high income. </w:t>
      </w:r>
    </w:p>
    <w:p w14:paraId="53016149" w14:textId="77777777" w:rsidR="009E35C0" w:rsidRPr="00E95CB0" w:rsidRDefault="009E35C0" w:rsidP="00E95CB0">
      <w:pPr>
        <w:spacing w:after="0" w:line="276" w:lineRule="auto"/>
        <w:jc w:val="both"/>
        <w:rPr>
          <w:rFonts w:eastAsia="Times New Roman" w:cstheme="minorHAnsi"/>
          <w:lang w:val="en-US"/>
        </w:rPr>
      </w:pPr>
    </w:p>
    <w:p w14:paraId="101A8EE0" w14:textId="722CE53C" w:rsidR="009E35C0" w:rsidRPr="00E95CB0" w:rsidRDefault="009E35C0" w:rsidP="00E95CB0">
      <w:pPr>
        <w:spacing w:after="0" w:line="276" w:lineRule="auto"/>
        <w:jc w:val="both"/>
        <w:rPr>
          <w:rFonts w:eastAsia="Times New Roman" w:cstheme="minorHAnsi"/>
          <w:lang w:val="en-US"/>
        </w:rPr>
      </w:pPr>
      <w:r w:rsidRPr="00E95CB0">
        <w:rPr>
          <w:rFonts w:eastAsia="Times New Roman" w:cstheme="minorHAnsi"/>
          <w:lang w:val="en-US"/>
        </w:rPr>
        <w:t>TABLE 4.9: COMPARISON OF PERCENTAGES OF MIGRANTS WITH NON- MIGRANTS ON SELECTED SOCIO- ECONOMIC INDICATORS.</w:t>
      </w:r>
    </w:p>
    <w:p w14:paraId="65E7EACF" w14:textId="77777777" w:rsidR="009E35C0" w:rsidRPr="00E95CB0" w:rsidRDefault="009E35C0" w:rsidP="00E95CB0">
      <w:pPr>
        <w:spacing w:after="0" w:line="276" w:lineRule="auto"/>
        <w:jc w:val="both"/>
        <w:rPr>
          <w:rFonts w:eastAsia="Times New Roman" w:cstheme="minorHAnsi"/>
          <w:lang w:val="en-US"/>
        </w:rPr>
      </w:pPr>
      <w:r w:rsidRPr="00E95CB0">
        <w:rPr>
          <w:rFonts w:eastAsia="Times New Roman" w:cstheme="minorHAnsi"/>
          <w:lang w:val="en-US"/>
        </w:rPr>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350"/>
        <w:gridCol w:w="2070"/>
        <w:gridCol w:w="1080"/>
      </w:tblGrid>
      <w:tr w:rsidR="009E35C0" w:rsidRPr="00E95CB0" w14:paraId="50FB53E5" w14:textId="77777777" w:rsidTr="009E35C0">
        <w:tc>
          <w:tcPr>
            <w:tcW w:w="2430" w:type="dxa"/>
          </w:tcPr>
          <w:p w14:paraId="0D27F353" w14:textId="77777777" w:rsidR="009E35C0" w:rsidRPr="00E95CB0" w:rsidRDefault="009E35C0" w:rsidP="00E95CB0">
            <w:pPr>
              <w:spacing w:after="0" w:line="276" w:lineRule="auto"/>
              <w:jc w:val="both"/>
              <w:rPr>
                <w:rFonts w:eastAsia="Times New Roman" w:cstheme="minorHAnsi"/>
                <w:lang w:val="en-US"/>
              </w:rPr>
            </w:pPr>
            <w:r w:rsidRPr="00E95CB0">
              <w:rPr>
                <w:rFonts w:eastAsia="Times New Roman" w:cstheme="minorHAnsi"/>
                <w:lang w:val="en-US"/>
              </w:rPr>
              <w:t>Indicator</w:t>
            </w:r>
          </w:p>
        </w:tc>
        <w:tc>
          <w:tcPr>
            <w:tcW w:w="1350" w:type="dxa"/>
          </w:tcPr>
          <w:p w14:paraId="50AE6EC0" w14:textId="77777777" w:rsidR="009E35C0" w:rsidRPr="00E95CB0" w:rsidRDefault="009E35C0" w:rsidP="00E95CB0">
            <w:pPr>
              <w:spacing w:after="0" w:line="276" w:lineRule="auto"/>
              <w:jc w:val="both"/>
              <w:rPr>
                <w:rFonts w:eastAsia="Times New Roman" w:cstheme="minorHAnsi"/>
                <w:lang w:val="en-US"/>
              </w:rPr>
            </w:pPr>
            <w:r w:rsidRPr="00E95CB0">
              <w:rPr>
                <w:rFonts w:eastAsia="Times New Roman" w:cstheme="minorHAnsi"/>
                <w:lang w:val="en-US"/>
              </w:rPr>
              <w:t>Migrants</w:t>
            </w:r>
          </w:p>
        </w:tc>
        <w:tc>
          <w:tcPr>
            <w:tcW w:w="2070" w:type="dxa"/>
          </w:tcPr>
          <w:p w14:paraId="4EDB8D0C" w14:textId="77777777" w:rsidR="009E35C0" w:rsidRPr="00E95CB0" w:rsidRDefault="009E35C0" w:rsidP="00E95CB0">
            <w:pPr>
              <w:spacing w:after="0" w:line="276" w:lineRule="auto"/>
              <w:jc w:val="both"/>
              <w:rPr>
                <w:rFonts w:eastAsia="Times New Roman" w:cstheme="minorHAnsi"/>
                <w:lang w:val="en-US"/>
              </w:rPr>
            </w:pPr>
            <w:r w:rsidRPr="00E95CB0">
              <w:rPr>
                <w:rFonts w:eastAsia="Times New Roman" w:cstheme="minorHAnsi"/>
                <w:lang w:val="en-US"/>
              </w:rPr>
              <w:t>Non- Migrants</w:t>
            </w:r>
          </w:p>
        </w:tc>
        <w:tc>
          <w:tcPr>
            <w:tcW w:w="1080" w:type="dxa"/>
          </w:tcPr>
          <w:p w14:paraId="57BEE245" w14:textId="77777777" w:rsidR="009E35C0" w:rsidRPr="00E95CB0" w:rsidRDefault="009E35C0" w:rsidP="00E95CB0">
            <w:pPr>
              <w:spacing w:after="0" w:line="276" w:lineRule="auto"/>
              <w:jc w:val="both"/>
              <w:rPr>
                <w:rFonts w:eastAsia="Times New Roman" w:cstheme="minorHAnsi"/>
                <w:lang w:val="en-US"/>
              </w:rPr>
            </w:pPr>
          </w:p>
        </w:tc>
      </w:tr>
      <w:tr w:rsidR="009E35C0" w:rsidRPr="00E95CB0" w14:paraId="22A20A90" w14:textId="77777777" w:rsidTr="009E35C0">
        <w:trPr>
          <w:cantSplit/>
          <w:trHeight w:val="530"/>
        </w:trPr>
        <w:tc>
          <w:tcPr>
            <w:tcW w:w="2430" w:type="dxa"/>
          </w:tcPr>
          <w:p w14:paraId="54CE686F" w14:textId="77777777" w:rsidR="009E35C0" w:rsidRPr="00E95CB0" w:rsidRDefault="009E35C0" w:rsidP="00E95CB0">
            <w:pPr>
              <w:spacing w:after="0" w:line="276" w:lineRule="auto"/>
              <w:jc w:val="both"/>
              <w:rPr>
                <w:rFonts w:eastAsia="Times New Roman" w:cstheme="minorHAnsi"/>
                <w:lang w:val="en-US"/>
              </w:rPr>
            </w:pPr>
            <w:r w:rsidRPr="00E95CB0">
              <w:rPr>
                <w:rFonts w:eastAsia="Times New Roman" w:cstheme="minorHAnsi"/>
                <w:lang w:val="en-US"/>
              </w:rPr>
              <w:t>Employed</w:t>
            </w:r>
          </w:p>
        </w:tc>
        <w:tc>
          <w:tcPr>
            <w:tcW w:w="1350" w:type="dxa"/>
          </w:tcPr>
          <w:p w14:paraId="0D8947EA" w14:textId="77777777" w:rsidR="009E35C0" w:rsidRPr="00E95CB0" w:rsidRDefault="009E35C0" w:rsidP="00E95CB0">
            <w:pPr>
              <w:spacing w:after="0" w:line="276" w:lineRule="auto"/>
              <w:jc w:val="center"/>
              <w:rPr>
                <w:rFonts w:eastAsia="Times New Roman" w:cstheme="minorHAnsi"/>
                <w:lang w:val="en-US"/>
              </w:rPr>
            </w:pPr>
            <w:r w:rsidRPr="00E95CB0">
              <w:rPr>
                <w:rFonts w:eastAsia="Times New Roman" w:cstheme="minorHAnsi"/>
                <w:lang w:val="en-US"/>
              </w:rPr>
              <w:t>46</w:t>
            </w:r>
          </w:p>
        </w:tc>
        <w:tc>
          <w:tcPr>
            <w:tcW w:w="2070" w:type="dxa"/>
          </w:tcPr>
          <w:p w14:paraId="66988A76" w14:textId="77777777" w:rsidR="009E35C0" w:rsidRPr="00E95CB0" w:rsidRDefault="009E35C0" w:rsidP="00E95CB0">
            <w:pPr>
              <w:spacing w:after="0" w:line="276" w:lineRule="auto"/>
              <w:jc w:val="center"/>
              <w:rPr>
                <w:rFonts w:eastAsia="Times New Roman" w:cstheme="minorHAnsi"/>
                <w:lang w:val="en-US"/>
              </w:rPr>
            </w:pPr>
            <w:r w:rsidRPr="00E95CB0">
              <w:rPr>
                <w:rFonts w:eastAsia="Times New Roman" w:cstheme="minorHAnsi"/>
                <w:lang w:val="en-US"/>
              </w:rPr>
              <w:t>87</w:t>
            </w:r>
          </w:p>
        </w:tc>
        <w:tc>
          <w:tcPr>
            <w:tcW w:w="1080" w:type="dxa"/>
          </w:tcPr>
          <w:p w14:paraId="0504C263" w14:textId="77777777" w:rsidR="009E35C0" w:rsidRPr="00E95CB0" w:rsidRDefault="009E35C0" w:rsidP="00E95CB0">
            <w:pPr>
              <w:spacing w:after="0" w:line="276" w:lineRule="auto"/>
              <w:jc w:val="center"/>
              <w:rPr>
                <w:rFonts w:eastAsia="Times New Roman" w:cstheme="minorHAnsi"/>
                <w:lang w:val="en-US"/>
              </w:rPr>
            </w:pPr>
            <w:r w:rsidRPr="00E95CB0">
              <w:rPr>
                <w:rFonts w:eastAsia="Times New Roman" w:cstheme="minorHAnsi"/>
                <w:lang w:val="en-US"/>
              </w:rPr>
              <w:t>133</w:t>
            </w:r>
          </w:p>
        </w:tc>
      </w:tr>
      <w:tr w:rsidR="009E35C0" w:rsidRPr="00E95CB0" w14:paraId="4DA0F4E1" w14:textId="77777777" w:rsidTr="009E35C0">
        <w:trPr>
          <w:cantSplit/>
          <w:trHeight w:val="240"/>
        </w:trPr>
        <w:tc>
          <w:tcPr>
            <w:tcW w:w="2430" w:type="dxa"/>
          </w:tcPr>
          <w:p w14:paraId="3D7BEB70" w14:textId="77777777" w:rsidR="009E35C0" w:rsidRPr="00E95CB0" w:rsidRDefault="009E35C0" w:rsidP="00E95CB0">
            <w:pPr>
              <w:spacing w:after="0" w:line="276" w:lineRule="auto"/>
              <w:jc w:val="both"/>
              <w:rPr>
                <w:rFonts w:eastAsia="Times New Roman" w:cstheme="minorHAnsi"/>
                <w:lang w:val="en-US"/>
              </w:rPr>
            </w:pPr>
            <w:r w:rsidRPr="00E95CB0">
              <w:rPr>
                <w:rFonts w:eastAsia="Times New Roman" w:cstheme="minorHAnsi"/>
                <w:lang w:val="en-US"/>
              </w:rPr>
              <w:t xml:space="preserve">Higher Education </w:t>
            </w:r>
          </w:p>
        </w:tc>
        <w:tc>
          <w:tcPr>
            <w:tcW w:w="1350" w:type="dxa"/>
          </w:tcPr>
          <w:p w14:paraId="5603F935" w14:textId="77777777" w:rsidR="009E35C0" w:rsidRPr="00E95CB0" w:rsidRDefault="009E35C0" w:rsidP="00E95CB0">
            <w:pPr>
              <w:spacing w:after="0" w:line="276" w:lineRule="auto"/>
              <w:jc w:val="center"/>
              <w:rPr>
                <w:rFonts w:eastAsia="Times New Roman" w:cstheme="minorHAnsi"/>
                <w:lang w:val="en-US"/>
              </w:rPr>
            </w:pPr>
            <w:r w:rsidRPr="00E95CB0">
              <w:rPr>
                <w:rFonts w:eastAsia="Times New Roman" w:cstheme="minorHAnsi"/>
                <w:lang w:val="en-US"/>
              </w:rPr>
              <w:t>23</w:t>
            </w:r>
          </w:p>
        </w:tc>
        <w:tc>
          <w:tcPr>
            <w:tcW w:w="2070" w:type="dxa"/>
          </w:tcPr>
          <w:p w14:paraId="717C5811" w14:textId="77777777" w:rsidR="009E35C0" w:rsidRPr="00E95CB0" w:rsidRDefault="009E35C0" w:rsidP="00E95CB0">
            <w:pPr>
              <w:spacing w:after="0" w:line="276" w:lineRule="auto"/>
              <w:jc w:val="center"/>
              <w:rPr>
                <w:rFonts w:eastAsia="Times New Roman" w:cstheme="minorHAnsi"/>
                <w:lang w:val="en-US"/>
              </w:rPr>
            </w:pPr>
            <w:r w:rsidRPr="00E95CB0">
              <w:rPr>
                <w:rFonts w:eastAsia="Times New Roman" w:cstheme="minorHAnsi"/>
                <w:lang w:val="en-US"/>
              </w:rPr>
              <w:t>92</w:t>
            </w:r>
          </w:p>
        </w:tc>
        <w:tc>
          <w:tcPr>
            <w:tcW w:w="1080" w:type="dxa"/>
          </w:tcPr>
          <w:p w14:paraId="4A4B8102" w14:textId="77777777" w:rsidR="009E35C0" w:rsidRPr="00E95CB0" w:rsidRDefault="009E35C0" w:rsidP="00E95CB0">
            <w:pPr>
              <w:spacing w:after="0" w:line="276" w:lineRule="auto"/>
              <w:jc w:val="center"/>
              <w:rPr>
                <w:rFonts w:eastAsia="Times New Roman" w:cstheme="minorHAnsi"/>
                <w:lang w:val="en-US"/>
              </w:rPr>
            </w:pPr>
            <w:r w:rsidRPr="00E95CB0">
              <w:rPr>
                <w:rFonts w:eastAsia="Times New Roman" w:cstheme="minorHAnsi"/>
                <w:lang w:val="en-US"/>
              </w:rPr>
              <w:t xml:space="preserve">115  </w:t>
            </w:r>
          </w:p>
        </w:tc>
      </w:tr>
      <w:tr w:rsidR="009E35C0" w:rsidRPr="00E95CB0" w14:paraId="494D8495" w14:textId="77777777" w:rsidTr="009E35C0">
        <w:trPr>
          <w:cantSplit/>
          <w:trHeight w:val="240"/>
        </w:trPr>
        <w:tc>
          <w:tcPr>
            <w:tcW w:w="2430" w:type="dxa"/>
          </w:tcPr>
          <w:p w14:paraId="32DF3CB2" w14:textId="77777777" w:rsidR="009E35C0" w:rsidRPr="00E95CB0" w:rsidRDefault="009E35C0" w:rsidP="00E95CB0">
            <w:pPr>
              <w:spacing w:after="0" w:line="276" w:lineRule="auto"/>
              <w:jc w:val="both"/>
              <w:rPr>
                <w:rFonts w:eastAsia="Times New Roman" w:cstheme="minorHAnsi"/>
                <w:lang w:val="en-US"/>
              </w:rPr>
            </w:pPr>
            <w:r w:rsidRPr="00E95CB0">
              <w:rPr>
                <w:rFonts w:eastAsia="Times New Roman" w:cstheme="minorHAnsi"/>
                <w:lang w:val="en-US"/>
              </w:rPr>
              <w:t>High Income</w:t>
            </w:r>
          </w:p>
        </w:tc>
        <w:tc>
          <w:tcPr>
            <w:tcW w:w="1350" w:type="dxa"/>
          </w:tcPr>
          <w:p w14:paraId="39285427" w14:textId="77777777" w:rsidR="009E35C0" w:rsidRPr="00E95CB0" w:rsidRDefault="009E35C0" w:rsidP="00E95CB0">
            <w:pPr>
              <w:spacing w:after="0" w:line="276" w:lineRule="auto"/>
              <w:jc w:val="center"/>
              <w:rPr>
                <w:rFonts w:eastAsia="Times New Roman" w:cstheme="minorHAnsi"/>
                <w:lang w:val="en-US"/>
              </w:rPr>
            </w:pPr>
            <w:r w:rsidRPr="00E95CB0">
              <w:rPr>
                <w:rFonts w:eastAsia="Times New Roman" w:cstheme="minorHAnsi"/>
                <w:lang w:val="en-US"/>
              </w:rPr>
              <w:t>32</w:t>
            </w:r>
          </w:p>
        </w:tc>
        <w:tc>
          <w:tcPr>
            <w:tcW w:w="2070" w:type="dxa"/>
          </w:tcPr>
          <w:p w14:paraId="5B312DB0" w14:textId="77777777" w:rsidR="009E35C0" w:rsidRPr="00E95CB0" w:rsidRDefault="009E35C0" w:rsidP="00E95CB0">
            <w:pPr>
              <w:spacing w:after="0" w:line="276" w:lineRule="auto"/>
              <w:jc w:val="center"/>
              <w:rPr>
                <w:rFonts w:eastAsia="Times New Roman" w:cstheme="minorHAnsi"/>
                <w:lang w:val="en-US"/>
              </w:rPr>
            </w:pPr>
            <w:r w:rsidRPr="00E95CB0">
              <w:rPr>
                <w:rFonts w:eastAsia="Times New Roman" w:cstheme="minorHAnsi"/>
                <w:lang w:val="en-US"/>
              </w:rPr>
              <w:t>84</w:t>
            </w:r>
          </w:p>
        </w:tc>
        <w:tc>
          <w:tcPr>
            <w:tcW w:w="1080" w:type="dxa"/>
          </w:tcPr>
          <w:p w14:paraId="08B2AAC2" w14:textId="77777777" w:rsidR="009E35C0" w:rsidRPr="00E95CB0" w:rsidRDefault="009E35C0" w:rsidP="00E95CB0">
            <w:pPr>
              <w:spacing w:after="0" w:line="276" w:lineRule="auto"/>
              <w:jc w:val="center"/>
              <w:rPr>
                <w:rFonts w:eastAsia="Times New Roman" w:cstheme="minorHAnsi"/>
                <w:lang w:val="en-US"/>
              </w:rPr>
            </w:pPr>
            <w:r w:rsidRPr="00E95CB0">
              <w:rPr>
                <w:rFonts w:eastAsia="Times New Roman" w:cstheme="minorHAnsi"/>
                <w:lang w:val="en-US"/>
              </w:rPr>
              <w:t>116</w:t>
            </w:r>
          </w:p>
        </w:tc>
      </w:tr>
    </w:tbl>
    <w:p w14:paraId="3DE41322" w14:textId="77777777" w:rsidR="009E35C0" w:rsidRPr="00E95CB0" w:rsidRDefault="009E35C0" w:rsidP="00E95CB0">
      <w:pPr>
        <w:spacing w:after="0" w:line="276" w:lineRule="auto"/>
        <w:jc w:val="both"/>
        <w:rPr>
          <w:rFonts w:eastAsia="Times New Roman" w:cstheme="minorHAnsi"/>
          <w:lang w:val="en-US"/>
        </w:rPr>
      </w:pPr>
      <w:r w:rsidRPr="00E95CB0">
        <w:rPr>
          <w:rFonts w:eastAsia="Times New Roman" w:cstheme="minorHAnsi"/>
          <w:lang w:val="en-US"/>
        </w:rPr>
        <w:t xml:space="preserve">          </w:t>
      </w:r>
    </w:p>
    <w:p w14:paraId="71BED25F" w14:textId="77777777" w:rsidR="009E35C0" w:rsidRPr="00E95CB0" w:rsidRDefault="009E35C0" w:rsidP="00E95CB0">
      <w:pPr>
        <w:spacing w:after="0" w:line="276" w:lineRule="auto"/>
        <w:jc w:val="both"/>
        <w:rPr>
          <w:rFonts w:eastAsia="Times New Roman" w:cstheme="minorHAnsi"/>
          <w:lang w:val="en-US"/>
        </w:rPr>
      </w:pPr>
      <w:r w:rsidRPr="00E95CB0">
        <w:rPr>
          <w:rFonts w:eastAsia="Times New Roman" w:cstheme="minorHAnsi"/>
          <w:lang w:val="en-US"/>
        </w:rPr>
        <w:t xml:space="preserve">                                                                  101                   263             N = 364</w:t>
      </w:r>
    </w:p>
    <w:p w14:paraId="1FA7DC5F" w14:textId="00A39759" w:rsidR="009E35C0" w:rsidRPr="00E95CB0" w:rsidRDefault="009E35C0" w:rsidP="00E95CB0">
      <w:pPr>
        <w:keepNext/>
        <w:spacing w:after="0" w:line="276" w:lineRule="auto"/>
        <w:jc w:val="both"/>
        <w:outlineLvl w:val="7"/>
        <w:rPr>
          <w:rFonts w:eastAsia="Times New Roman" w:cstheme="minorHAnsi"/>
          <w:lang w:val="en-US"/>
        </w:rPr>
      </w:pPr>
      <w:r w:rsidRPr="00E95CB0">
        <w:rPr>
          <w:rFonts w:eastAsia="Times New Roman" w:cstheme="minorHAnsi"/>
          <w:lang w:val="en-US"/>
        </w:rPr>
        <w:t xml:space="preserve">Source: Field Survey, 2019/2020           </w:t>
      </w:r>
    </w:p>
    <w:p w14:paraId="2AC1A1D9" w14:textId="77777777" w:rsidR="009E35C0" w:rsidRPr="00E95CB0" w:rsidRDefault="009E35C0" w:rsidP="00E95CB0">
      <w:pPr>
        <w:spacing w:after="0" w:line="276" w:lineRule="auto"/>
        <w:jc w:val="both"/>
        <w:rPr>
          <w:rFonts w:eastAsia="Times New Roman" w:cstheme="minorHAnsi"/>
          <w:lang w:val="en-US"/>
        </w:rPr>
      </w:pPr>
    </w:p>
    <w:p w14:paraId="2010216E" w14:textId="720451C3"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 xml:space="preserve">The Chi-square is therefore computed to test whether the difference observed is significant or not. </w:t>
      </w:r>
    </w:p>
    <w:p w14:paraId="25DF295E" w14:textId="77777777" w:rsidR="00126FDA" w:rsidRPr="00E95CB0" w:rsidRDefault="00126FDA" w:rsidP="00E95CB0">
      <w:pPr>
        <w:spacing w:after="0" w:line="276" w:lineRule="auto"/>
        <w:ind w:left="720" w:hanging="720"/>
        <w:jc w:val="both"/>
        <w:rPr>
          <w:rFonts w:eastAsia="Times New Roman" w:cstheme="minorHAnsi"/>
          <w:lang w:val="en-US"/>
        </w:rPr>
      </w:pPr>
      <w:r w:rsidRPr="00E95CB0">
        <w:rPr>
          <w:rFonts w:eastAsia="Times New Roman" w:cstheme="minorHAnsi"/>
          <w:lang w:val="en-US"/>
        </w:rPr>
        <w:t>H0:</w:t>
      </w:r>
      <w:r w:rsidRPr="00E95CB0">
        <w:rPr>
          <w:rFonts w:eastAsia="Times New Roman" w:cstheme="minorHAnsi"/>
          <w:lang w:val="en-US"/>
        </w:rPr>
        <w:tab/>
        <w:t>Rural-urban migration is not likely to influence the level of urban poverty (X</w:t>
      </w:r>
      <w:r w:rsidRPr="00E95CB0">
        <w:rPr>
          <w:rFonts w:eastAsia="Times New Roman" w:cstheme="minorHAnsi"/>
          <w:vertAlign w:val="superscript"/>
          <w:lang w:val="en-US"/>
        </w:rPr>
        <w:t>2</w:t>
      </w:r>
      <w:r w:rsidRPr="00E95CB0">
        <w:rPr>
          <w:rFonts w:eastAsia="Times New Roman" w:cstheme="minorHAnsi"/>
          <w:lang w:val="en-US"/>
        </w:rPr>
        <w:t xml:space="preserve"> = 0)</w:t>
      </w:r>
    </w:p>
    <w:p w14:paraId="7D42BBA9" w14:textId="77777777" w:rsidR="00126FDA" w:rsidRPr="00E95CB0" w:rsidRDefault="00126FDA" w:rsidP="00E95CB0">
      <w:pPr>
        <w:spacing w:after="0" w:line="276" w:lineRule="auto"/>
        <w:ind w:left="720" w:hanging="720"/>
        <w:jc w:val="both"/>
        <w:rPr>
          <w:rFonts w:eastAsia="Times New Roman" w:cstheme="minorHAnsi"/>
          <w:lang w:val="en-US"/>
        </w:rPr>
      </w:pPr>
      <w:r w:rsidRPr="00E95CB0">
        <w:rPr>
          <w:rFonts w:eastAsia="Times New Roman" w:cstheme="minorHAnsi"/>
          <w:lang w:val="en-US"/>
        </w:rPr>
        <w:t>H1:</w:t>
      </w:r>
      <w:r w:rsidRPr="00E95CB0">
        <w:rPr>
          <w:rFonts w:eastAsia="Times New Roman" w:cstheme="minorHAnsi"/>
          <w:lang w:val="en-US"/>
        </w:rPr>
        <w:tab/>
        <w:t>Rural-urban migration is likely to influence the level of urban poverty</w:t>
      </w:r>
    </w:p>
    <w:p w14:paraId="04262B4C" w14:textId="77777777" w:rsidR="00126FDA" w:rsidRPr="00E95CB0" w:rsidRDefault="00126FDA" w:rsidP="00E95CB0">
      <w:pPr>
        <w:spacing w:after="0" w:line="276" w:lineRule="auto"/>
        <w:ind w:left="720" w:hanging="720"/>
        <w:jc w:val="both"/>
        <w:rPr>
          <w:rFonts w:eastAsia="Times New Roman" w:cstheme="minorHAnsi"/>
          <w:lang w:val="en-US"/>
        </w:rPr>
      </w:pPr>
      <w:r w:rsidRPr="00E95CB0">
        <w:rPr>
          <w:rFonts w:eastAsia="Times New Roman" w:cstheme="minorHAnsi"/>
          <w:lang w:val="en-US"/>
        </w:rPr>
        <w:t xml:space="preserve"> (X</w:t>
      </w:r>
      <w:r w:rsidRPr="00E95CB0">
        <w:rPr>
          <w:rFonts w:eastAsia="Times New Roman" w:cstheme="minorHAnsi"/>
          <w:vertAlign w:val="superscript"/>
          <w:lang w:val="en-US"/>
        </w:rPr>
        <w:t>2</w:t>
      </w:r>
      <w:r w:rsidRPr="00E95CB0">
        <w:rPr>
          <w:rFonts w:eastAsia="Times New Roman" w:cstheme="minorHAnsi"/>
          <w:lang w:val="en-US"/>
        </w:rPr>
        <w:t xml:space="preserve"> </w:t>
      </w:r>
      <w:r w:rsidRPr="00E95CB0">
        <w:rPr>
          <w:rFonts w:eastAsia="Times New Roman" w:cstheme="minorHAnsi"/>
          <w:lang w:val="en-US"/>
        </w:rPr>
        <w:sym w:font="Symbol" w:char="F0B9"/>
      </w:r>
      <w:r w:rsidRPr="00E95CB0">
        <w:rPr>
          <w:rFonts w:eastAsia="Times New Roman" w:cstheme="minorHAnsi"/>
          <w:lang w:val="en-US"/>
        </w:rPr>
        <w:t xml:space="preserve"> 0).  The test was performed on P = .05 level of significance</w:t>
      </w:r>
    </w:p>
    <w:p w14:paraId="66DFE25F" w14:textId="5F1F27B5" w:rsidR="00126FDA" w:rsidRPr="00E95CB0" w:rsidRDefault="00126FDA" w:rsidP="00E95CB0">
      <w:pPr>
        <w:spacing w:after="0" w:line="276" w:lineRule="auto"/>
        <w:jc w:val="both"/>
        <w:rPr>
          <w:rFonts w:eastAsia="Times New Roman" w:cstheme="minorHAnsi"/>
          <w:lang w:val="en-US"/>
        </w:rPr>
      </w:pPr>
      <w:r w:rsidRPr="00E95CB0">
        <w:rPr>
          <w:rFonts w:eastAsia="Times New Roman" w:cstheme="minorHAnsi"/>
          <w:lang w:val="en-US"/>
        </w:rPr>
        <w:t>Since the calculated X</w:t>
      </w:r>
      <w:r w:rsidRPr="00E95CB0">
        <w:rPr>
          <w:rFonts w:eastAsia="Times New Roman" w:cstheme="minorHAnsi"/>
          <w:vertAlign w:val="superscript"/>
          <w:lang w:val="en-US"/>
        </w:rPr>
        <w:t>2</w:t>
      </w:r>
      <w:r w:rsidRPr="00E95CB0">
        <w:rPr>
          <w:rFonts w:eastAsia="Times New Roman" w:cstheme="minorHAnsi"/>
          <w:lang w:val="en-US"/>
        </w:rPr>
        <w:t xml:space="preserve"> value of 6.54 is greater than the table X</w:t>
      </w:r>
      <w:r w:rsidRPr="00E95CB0">
        <w:rPr>
          <w:rFonts w:eastAsia="Times New Roman" w:cstheme="minorHAnsi"/>
          <w:vertAlign w:val="superscript"/>
          <w:lang w:val="en-US"/>
        </w:rPr>
        <w:t>2</w:t>
      </w:r>
      <w:r w:rsidRPr="00E95CB0">
        <w:rPr>
          <w:rFonts w:eastAsia="Times New Roman" w:cstheme="minorHAnsi"/>
          <w:lang w:val="en-US"/>
        </w:rPr>
        <w:t xml:space="preserve"> value of 5.99, the Null hypothesis, which states that rural-urban migration is not likely to influence the level of urban poverty, is hereby rejected.  Consequent</w:t>
      </w:r>
      <w:r w:rsidR="003B672E">
        <w:rPr>
          <w:rFonts w:eastAsia="Times New Roman" w:cstheme="minorHAnsi"/>
          <w:lang w:val="en-US"/>
        </w:rPr>
        <w:t>ly</w:t>
      </w:r>
      <w:r w:rsidRPr="00E95CB0">
        <w:rPr>
          <w:rFonts w:eastAsia="Times New Roman" w:cstheme="minorHAnsi"/>
          <w:lang w:val="en-US"/>
        </w:rPr>
        <w:t xml:space="preserve">, the alternative hypothesis, which states that rural-urban migration is likely to influence the level of urban poverty, is hereby accepted. The conclusion on the basis of the test of hypothesis carried out is that, rural-urban migration influences the level of urban poverty. This finding agrees with the argument of </w:t>
      </w:r>
      <w:r w:rsidRPr="00E95CB0">
        <w:rPr>
          <w:rFonts w:eastAsia="Times New Roman" w:cstheme="minorHAnsi"/>
          <w:lang w:val="en-US"/>
        </w:rPr>
        <w:fldChar w:fldCharType="begin"/>
      </w:r>
      <w:r w:rsidRPr="00E95CB0">
        <w:rPr>
          <w:rFonts w:eastAsia="Times New Roman" w:cstheme="minorHAnsi"/>
          <w:lang w:val="en-US"/>
        </w:rPr>
        <w:instrText xml:space="preserve"> ADDIN EN.CITE &lt;EndNote&gt;&lt;Cite AuthorYear="1"&gt;&lt;Author&gt;Gugler&lt;/Author&gt;&lt;Year&gt;1978&lt;/Year&gt;&lt;RecNum&gt;1778&lt;/RecNum&gt;&lt;DisplayText&gt;Gugler &amp;amp; Flanagan (1978)&lt;/DisplayText&gt;&lt;record&gt;&lt;rec-number&gt;1778&lt;/rec-number&gt;&lt;foreign-keys&gt;&lt;key app="EN" db-id="95vp9sppj2zfvxerex4vsp0rwaed55atwrfx" timestamp="1594157043"&gt;1778&lt;/key&gt;&lt;/foreign-keys&gt;&lt;ref-type name="Book"&gt;6&lt;/ref-type&gt;&lt;contributors&gt;&lt;authors&gt;&lt;author&gt;Gugler, Josef&lt;/author&gt;&lt;author&gt;Flanagan, William&lt;/author&gt;&lt;/authors&gt;&lt;/contributors&gt;&lt;titles&gt;&lt;title&gt;Urbanization and social change in West Africa&lt;/title&gt;&lt;/titles&gt;&lt;volume&gt;2&lt;/volume&gt;&lt;dates&gt;&lt;year&gt;1978&lt;/year&gt;&lt;/dates&gt;&lt;publisher&gt;CUP Archive&lt;/publisher&gt;&lt;isbn&gt;0521291186&lt;/isbn&gt;&lt;urls&gt;&lt;/urls&gt;&lt;/record&gt;&lt;/Cite&gt;&lt;/EndNote&gt;</w:instrText>
      </w:r>
      <w:r w:rsidRPr="00E95CB0">
        <w:rPr>
          <w:rFonts w:eastAsia="Times New Roman" w:cstheme="minorHAnsi"/>
          <w:lang w:val="en-US"/>
        </w:rPr>
        <w:fldChar w:fldCharType="separate"/>
      </w:r>
      <w:r w:rsidRPr="00E95CB0">
        <w:rPr>
          <w:rFonts w:eastAsia="Times New Roman" w:cstheme="minorHAnsi"/>
          <w:noProof/>
          <w:lang w:val="en-US"/>
        </w:rPr>
        <w:t>Gugler &amp; Flanagan (1978)</w:t>
      </w:r>
      <w:r w:rsidRPr="00E95CB0">
        <w:rPr>
          <w:rFonts w:eastAsia="Times New Roman" w:cstheme="minorHAnsi"/>
          <w:lang w:val="en-US"/>
        </w:rPr>
        <w:fldChar w:fldCharType="end"/>
      </w:r>
      <w:r w:rsidRPr="00E95CB0">
        <w:rPr>
          <w:rFonts w:eastAsia="Times New Roman" w:cstheme="minorHAnsi"/>
          <w:lang w:val="en-US"/>
        </w:rPr>
        <w:t xml:space="preserve"> when they discussed “migration to urban centers of unemployment.” They holds that most migrants have a pretty accurate idea about what to expect and that their migration decisions are rational in economic terms. By joining the urban unemployed, they participate in a lottery; they try their luck at the urban economy game. In like manners, </w:t>
      </w:r>
      <w:r w:rsidRPr="00E95CB0">
        <w:rPr>
          <w:rFonts w:eastAsia="Times New Roman" w:cstheme="minorHAnsi"/>
          <w:lang w:val="en-US"/>
        </w:rPr>
        <w:fldChar w:fldCharType="begin"/>
      </w:r>
      <w:r w:rsidRPr="00E95CB0">
        <w:rPr>
          <w:rFonts w:eastAsia="Times New Roman" w:cstheme="minorHAnsi"/>
          <w:lang w:val="en-US"/>
        </w:rPr>
        <w:instrText xml:space="preserve"> ADDIN EN.CITE &lt;EndNote&gt;&lt;Cite AuthorYear="1"&gt;&lt;Author&gt;Gugler&lt;/Author&gt;&lt;Year&gt;1978&lt;/Year&gt;&lt;RecNum&gt;1778&lt;/RecNum&gt;&lt;DisplayText&gt;Gugler &amp;amp; Flanagan (1978)&lt;/DisplayText&gt;&lt;record&gt;&lt;rec-number&gt;1778&lt;/rec-number&gt;&lt;foreign-keys&gt;&lt;key app="EN" db-id="95vp9sppj2zfvxerex4vsp0rwaed55atwrfx" timestamp="1594157043"&gt;1778&lt;/key&gt;&lt;/foreign-keys&gt;&lt;ref-type name="Book"&gt;6&lt;/ref-type&gt;&lt;contributors&gt;&lt;authors&gt;&lt;author&gt;Gugler, Josef&lt;/author&gt;&lt;author&gt;Flanagan, William&lt;/author&gt;&lt;/authors&gt;&lt;/contributors&gt;&lt;titles&gt;&lt;title&gt;Urbanization and social change in West Africa&lt;/title&gt;&lt;/titles&gt;&lt;volume&gt;2&lt;/volume&gt;&lt;dates&gt;&lt;year&gt;1978&lt;/year&gt;&lt;/dates&gt;&lt;publisher&gt;CUP Archive&lt;/publisher&gt;&lt;isbn&gt;0521291186&lt;/isbn&gt;&lt;urls&gt;&lt;/urls&gt;&lt;/record&gt;&lt;/Cite&gt;&lt;/EndNote&gt;</w:instrText>
      </w:r>
      <w:r w:rsidRPr="00E95CB0">
        <w:rPr>
          <w:rFonts w:eastAsia="Times New Roman" w:cstheme="minorHAnsi"/>
          <w:lang w:val="en-US"/>
        </w:rPr>
        <w:fldChar w:fldCharType="separate"/>
      </w:r>
      <w:r w:rsidRPr="00E95CB0">
        <w:rPr>
          <w:rFonts w:eastAsia="Times New Roman" w:cstheme="minorHAnsi"/>
          <w:noProof/>
          <w:lang w:val="en-US"/>
        </w:rPr>
        <w:t>Gugler &amp; Flanagan (1978)</w:t>
      </w:r>
      <w:r w:rsidRPr="00E95CB0">
        <w:rPr>
          <w:rFonts w:eastAsia="Times New Roman" w:cstheme="minorHAnsi"/>
          <w:lang w:val="en-US"/>
        </w:rPr>
        <w:fldChar w:fldCharType="end"/>
      </w:r>
      <w:r w:rsidRPr="00E95CB0">
        <w:rPr>
          <w:rFonts w:eastAsia="Times New Roman" w:cstheme="minorHAnsi"/>
          <w:lang w:val="en-US"/>
        </w:rPr>
        <w:t xml:space="preserve"> notes that when migration occurs with any appreciable volume</w:t>
      </w:r>
      <w:r w:rsidR="003B672E">
        <w:rPr>
          <w:rFonts w:eastAsia="Times New Roman" w:cstheme="minorHAnsi"/>
          <w:lang w:val="en-US"/>
        </w:rPr>
        <w:t xml:space="preserve">, </w:t>
      </w:r>
      <w:r w:rsidRPr="00E95CB0">
        <w:rPr>
          <w:rFonts w:eastAsia="Times New Roman" w:cstheme="minorHAnsi"/>
          <w:lang w:val="en-US"/>
        </w:rPr>
        <w:t xml:space="preserve">it may have a significant </w:t>
      </w:r>
      <w:r w:rsidR="003B672E">
        <w:rPr>
          <w:rFonts w:eastAsia="Times New Roman" w:cstheme="minorHAnsi"/>
          <w:lang w:val="en-US"/>
        </w:rPr>
        <w:t>effect</w:t>
      </w:r>
      <w:r w:rsidRPr="00E95CB0">
        <w:rPr>
          <w:rFonts w:eastAsia="Times New Roman" w:cstheme="minorHAnsi"/>
          <w:lang w:val="en-US"/>
        </w:rPr>
        <w:t xml:space="preserve"> on the social, cultural, and economic structure of both donor and host regions.</w:t>
      </w:r>
    </w:p>
    <w:p w14:paraId="3B6F654B" w14:textId="77777777" w:rsidR="009E35C0" w:rsidRPr="00E95CB0" w:rsidRDefault="009E35C0" w:rsidP="00E95CB0">
      <w:pPr>
        <w:spacing w:after="0" w:line="276" w:lineRule="auto"/>
        <w:jc w:val="both"/>
        <w:rPr>
          <w:rFonts w:eastAsia="Times New Roman" w:cstheme="minorHAnsi"/>
          <w:lang w:val="en-US"/>
        </w:rPr>
      </w:pPr>
    </w:p>
    <w:p w14:paraId="35FC3A8B" w14:textId="55057301" w:rsidR="00126FDA" w:rsidRPr="00E95CB0" w:rsidRDefault="00126FDA" w:rsidP="00E95CB0">
      <w:pPr>
        <w:keepNext/>
        <w:keepLines/>
        <w:spacing w:before="40" w:line="276" w:lineRule="auto"/>
        <w:jc w:val="both"/>
        <w:outlineLvl w:val="1"/>
        <w:rPr>
          <w:rFonts w:eastAsiaTheme="majorEastAsia" w:cstheme="minorHAnsi"/>
          <w:color w:val="2E74B5" w:themeColor="accent1" w:themeShade="BF"/>
          <w:lang w:val="en-US"/>
        </w:rPr>
      </w:pPr>
      <w:r w:rsidRPr="00E95CB0">
        <w:rPr>
          <w:rFonts w:eastAsiaTheme="majorEastAsia" w:cstheme="minorHAnsi"/>
          <w:color w:val="2E74B5" w:themeColor="accent1" w:themeShade="BF"/>
          <w:lang w:val="en-US"/>
        </w:rPr>
        <w:lastRenderedPageBreak/>
        <w:t xml:space="preserve">5.1 </w:t>
      </w:r>
      <w:r w:rsidR="004D4852" w:rsidRPr="00E95CB0">
        <w:rPr>
          <w:rFonts w:eastAsiaTheme="majorEastAsia" w:cstheme="minorHAnsi"/>
          <w:color w:val="2E74B5" w:themeColor="accent1" w:themeShade="BF"/>
          <w:lang w:val="en-US"/>
        </w:rPr>
        <w:t xml:space="preserve">SUMMARY, </w:t>
      </w:r>
      <w:r w:rsidRPr="00E95CB0">
        <w:rPr>
          <w:rFonts w:eastAsiaTheme="majorEastAsia" w:cstheme="minorHAnsi"/>
          <w:color w:val="2E74B5" w:themeColor="accent1" w:themeShade="BF"/>
          <w:lang w:val="en-US"/>
        </w:rPr>
        <w:t xml:space="preserve">RECOMMENDATIONS AND CONCLUSION </w:t>
      </w:r>
    </w:p>
    <w:p w14:paraId="253E8D09" w14:textId="77777777" w:rsidR="009E35C0" w:rsidRPr="00E95CB0" w:rsidRDefault="009E35C0" w:rsidP="00E95CB0">
      <w:pPr>
        <w:keepNext/>
        <w:keepLines/>
        <w:spacing w:before="40" w:line="276" w:lineRule="auto"/>
        <w:jc w:val="both"/>
        <w:outlineLvl w:val="1"/>
        <w:rPr>
          <w:rFonts w:eastAsiaTheme="majorEastAsia" w:cstheme="minorHAnsi"/>
          <w:color w:val="2E74B5" w:themeColor="accent1" w:themeShade="BF"/>
          <w:lang w:val="en-US"/>
        </w:rPr>
      </w:pPr>
      <w:r w:rsidRPr="00E95CB0">
        <w:rPr>
          <w:rFonts w:eastAsiaTheme="majorEastAsia" w:cstheme="minorHAnsi"/>
          <w:color w:val="2E74B5" w:themeColor="accent1" w:themeShade="BF"/>
          <w:lang w:val="en-US"/>
        </w:rPr>
        <w:t xml:space="preserve">5.2 SUMMARY </w:t>
      </w:r>
    </w:p>
    <w:p w14:paraId="6BB565AA" w14:textId="04D0E026" w:rsidR="009E35C0" w:rsidRPr="00E95CB0" w:rsidRDefault="009E35C0" w:rsidP="00E95CB0">
      <w:pPr>
        <w:spacing w:line="276" w:lineRule="auto"/>
        <w:jc w:val="both"/>
        <w:rPr>
          <w:rFonts w:cstheme="minorHAnsi"/>
          <w:lang w:val="en-US"/>
        </w:rPr>
      </w:pPr>
      <w:r w:rsidRPr="00E95CB0">
        <w:rPr>
          <w:rFonts w:cstheme="minorHAnsi"/>
          <w:lang w:val="en-US"/>
        </w:rPr>
        <w:t>The findings of the study illustrate that the intentions for migrating are overwhelmingly economic and linked to the support and survival of the family base in the village. Key migration factors are unemployment, very low incomes, lack of rural job opportunities, landlessness and bad living conditions in rural Nigeria.  Abuja, the respondents said offers higher wages, more regular work, a more exciting life (for some) and, most important of all, the chance to remit cash in order to support family members at home in the village.</w:t>
      </w:r>
    </w:p>
    <w:p w14:paraId="290A0AF8" w14:textId="7D6845DF" w:rsidR="009E35C0" w:rsidRPr="00E95CB0" w:rsidRDefault="009E35C0" w:rsidP="00E95CB0">
      <w:pPr>
        <w:spacing w:line="276" w:lineRule="auto"/>
        <w:jc w:val="both"/>
        <w:rPr>
          <w:rFonts w:cstheme="minorHAnsi"/>
          <w:lang w:val="en-US"/>
        </w:rPr>
      </w:pPr>
      <w:r w:rsidRPr="00E95CB0">
        <w:rPr>
          <w:rFonts w:cstheme="minorHAnsi"/>
          <w:lang w:val="en-US"/>
        </w:rPr>
        <w:t>It was also discovered from the data collected that, high rates of unemployment and underemployment as urban labor markets are unable to absorb the expanding number of job seekers, soaring urban poverty, insufficient shelter, inadequate sanitation, inadequate or contaminated water supplies, serious air pollution and other forms of environmental degradation, congested streets, and overloaded public transportation systems, continue to exacerbate the rate of urban poverty in Abuja despite the glaring flamboyance of the elites.</w:t>
      </w:r>
    </w:p>
    <w:p w14:paraId="54919211" w14:textId="34A2760F" w:rsidR="009E35C0" w:rsidRPr="00E95CB0" w:rsidRDefault="009E35C0" w:rsidP="00E95CB0">
      <w:pPr>
        <w:spacing w:line="276" w:lineRule="auto"/>
        <w:jc w:val="both"/>
        <w:rPr>
          <w:rFonts w:cstheme="minorHAnsi"/>
          <w:lang w:val="en-US"/>
        </w:rPr>
      </w:pPr>
      <w:r w:rsidRPr="00E95CB0">
        <w:rPr>
          <w:rFonts w:cstheme="minorHAnsi"/>
          <w:lang w:val="en-US"/>
        </w:rPr>
        <w:t>From the data presented and analyzed as well as other responses, it was discovered that migrants to Abuja find jobs as bricklayers, caterers, drivers, hairdressers, motorcyclists, security guards, clerks, electricians, computer operators, printers, spare parts dealers, traders, personal servants, domestic helps, photographers, sales attendants, tailors, teachers and civil servants. Average household density is 3 persons per room in addition to children. The research findings align with the views of Todaro, (1997) when</w:t>
      </w:r>
      <w:r w:rsidR="003B672E">
        <w:rPr>
          <w:rFonts w:cstheme="minorHAnsi"/>
          <w:lang w:val="en-US"/>
        </w:rPr>
        <w:t xml:space="preserve"> </w:t>
      </w:r>
      <w:r w:rsidRPr="00E95CB0">
        <w:rPr>
          <w:rFonts w:cstheme="minorHAnsi"/>
          <w:lang w:val="en-US"/>
        </w:rPr>
        <w:t xml:space="preserve">he observes that, bulk of the new entrants into the urban </w:t>
      </w:r>
      <w:r w:rsidR="004D4852" w:rsidRPr="00E95CB0">
        <w:rPr>
          <w:rFonts w:cstheme="minorHAnsi"/>
          <w:lang w:val="en-US"/>
        </w:rPr>
        <w:t>labor</w:t>
      </w:r>
      <w:r w:rsidRPr="00E95CB0">
        <w:rPr>
          <w:rFonts w:cstheme="minorHAnsi"/>
          <w:lang w:val="en-US"/>
        </w:rPr>
        <w:t xml:space="preserve"> force seem to create their own employment or work for small-scale, family-owned enterprises. Another startling finding is that </w:t>
      </w:r>
      <w:r w:rsidR="004D4852" w:rsidRPr="00E95CB0">
        <w:rPr>
          <w:rFonts w:cstheme="minorHAnsi"/>
          <w:lang w:val="en-US"/>
        </w:rPr>
        <w:t>most</w:t>
      </w:r>
      <w:r w:rsidRPr="00E95CB0">
        <w:rPr>
          <w:rFonts w:cstheme="minorHAnsi"/>
          <w:lang w:val="en-US"/>
        </w:rPr>
        <w:t xml:space="preserve"> people spend more than their monthly earnings on food; while on the average respondents spend abo</w:t>
      </w:r>
      <w:r w:rsidR="00F97BB9" w:rsidRPr="00E95CB0">
        <w:rPr>
          <w:rFonts w:cstheme="minorHAnsi"/>
          <w:lang w:val="en-US"/>
        </w:rPr>
        <w:t xml:space="preserve">ut 60% of their income on food. </w:t>
      </w:r>
      <w:r w:rsidRPr="00E95CB0">
        <w:rPr>
          <w:rFonts w:cstheme="minorHAnsi"/>
          <w:lang w:val="en-US"/>
        </w:rPr>
        <w:t>The greatest problems confronting migrants in Abuja are unemployment, inadequate housing, high cost of living, and inadequate transport facilities. Level of income is generally low and although, the city cannot be said to be poor, the people are poor as poverty is evident among them.</w:t>
      </w:r>
    </w:p>
    <w:p w14:paraId="285EACC8" w14:textId="77777777" w:rsidR="00126FDA" w:rsidRPr="00E95CB0" w:rsidRDefault="00126FDA" w:rsidP="00E95CB0">
      <w:pPr>
        <w:keepNext/>
        <w:keepLines/>
        <w:spacing w:before="40" w:line="276" w:lineRule="auto"/>
        <w:jc w:val="both"/>
        <w:outlineLvl w:val="1"/>
        <w:rPr>
          <w:rFonts w:eastAsiaTheme="majorEastAsia" w:cstheme="minorHAnsi"/>
          <w:color w:val="2E74B5" w:themeColor="accent1" w:themeShade="BF"/>
          <w:lang w:val="en-US"/>
        </w:rPr>
      </w:pPr>
      <w:r w:rsidRPr="00E95CB0">
        <w:rPr>
          <w:rFonts w:eastAsiaTheme="majorEastAsia" w:cstheme="minorHAnsi"/>
          <w:color w:val="2E74B5" w:themeColor="accent1" w:themeShade="BF"/>
          <w:lang w:val="en-US"/>
        </w:rPr>
        <w:t>5.1.1 RECOMMENDATIONS</w:t>
      </w:r>
    </w:p>
    <w:p w14:paraId="531736AB" w14:textId="77777777" w:rsidR="00126FDA" w:rsidRPr="00E95CB0" w:rsidRDefault="00126FDA" w:rsidP="00E95CB0">
      <w:pPr>
        <w:widowControl w:val="0"/>
        <w:spacing w:before="100" w:after="100" w:line="276" w:lineRule="auto"/>
        <w:ind w:right="18"/>
        <w:jc w:val="both"/>
        <w:rPr>
          <w:rFonts w:eastAsia="Times New Roman" w:cstheme="minorHAnsi"/>
          <w:lang w:val="en-US"/>
        </w:rPr>
      </w:pPr>
      <w:r w:rsidRPr="00E95CB0">
        <w:rPr>
          <w:rFonts w:eastAsia="Times New Roman" w:cstheme="minorHAnsi"/>
          <w:lang w:val="en-US"/>
        </w:rPr>
        <w:t>Arising from the findings of this study, the following recommendations are made as the researcher’s contribution towards addressing the problems of rural-urban migration and urban poverty. It must be stated at once that the recommendations are by no means exhaustive.</w:t>
      </w:r>
    </w:p>
    <w:p w14:paraId="3C9918EF" w14:textId="77777777" w:rsidR="00126FDA" w:rsidRPr="00E95CB0" w:rsidRDefault="00126FDA" w:rsidP="00E95CB0">
      <w:pPr>
        <w:numPr>
          <w:ilvl w:val="0"/>
          <w:numId w:val="5"/>
        </w:numPr>
        <w:spacing w:before="100" w:beforeAutospacing="1" w:after="100" w:afterAutospacing="1" w:line="276" w:lineRule="auto"/>
        <w:jc w:val="both"/>
        <w:rPr>
          <w:rFonts w:eastAsia="Times New Roman" w:cstheme="minorHAnsi"/>
          <w:lang w:val="en-US"/>
        </w:rPr>
      </w:pPr>
      <w:r w:rsidRPr="00E95CB0">
        <w:rPr>
          <w:rFonts w:eastAsia="Times New Roman" w:cstheme="minorHAnsi"/>
          <w:lang w:val="en-US"/>
        </w:rPr>
        <w:t xml:space="preserve">It is recommended that in order to address the scale and complex nature of urban poverty problems, access to secure and safe housing, which is a central feature of urban poverty, must be provided for the people at affordable and convenient rate. In addition, integrated programmes of health, education, and infrastructure support as well as basic needs support targeted at the poor need to be vigorously pursued. </w:t>
      </w:r>
    </w:p>
    <w:p w14:paraId="585E685B" w14:textId="77777777" w:rsidR="00126FDA" w:rsidRPr="00E95CB0" w:rsidRDefault="00126FDA" w:rsidP="00E95CB0">
      <w:pPr>
        <w:numPr>
          <w:ilvl w:val="0"/>
          <w:numId w:val="5"/>
        </w:numPr>
        <w:spacing w:before="100" w:beforeAutospacing="1" w:after="100" w:afterAutospacing="1" w:line="276" w:lineRule="auto"/>
        <w:jc w:val="both"/>
        <w:rPr>
          <w:rFonts w:eastAsia="Times New Roman" w:cstheme="minorHAnsi"/>
          <w:lang w:val="en-US"/>
        </w:rPr>
      </w:pPr>
      <w:r w:rsidRPr="00E95CB0">
        <w:rPr>
          <w:rFonts w:eastAsia="Times New Roman" w:cstheme="minorHAnsi"/>
          <w:lang w:val="en-US"/>
        </w:rPr>
        <w:t xml:space="preserve">We advocate a more efficient vital registration system particularly the aspect that relates to migration activities in order to effectively ascertain the volume and trends in migration behavior in the country. There is also the need to stress the inevitability of </w:t>
      </w:r>
      <w:r w:rsidRPr="00E95CB0">
        <w:rPr>
          <w:rFonts w:eastAsia="Times New Roman" w:cstheme="minorHAnsi"/>
          <w:color w:val="000000"/>
          <w:lang w:val="en-US"/>
        </w:rPr>
        <w:t xml:space="preserve">championing the capacity building for migration </w:t>
      </w:r>
      <w:r w:rsidRPr="00E95CB0">
        <w:rPr>
          <w:rFonts w:eastAsia="Times New Roman" w:cstheme="minorHAnsi"/>
          <w:lang w:val="en-US"/>
        </w:rPr>
        <w:t xml:space="preserve">database system in Nigeria. This will no doubt aid policies and programmes that seek to enhance up-to-date population data and form the </w:t>
      </w:r>
      <w:r w:rsidRPr="00E95CB0">
        <w:rPr>
          <w:rFonts w:eastAsia="Times New Roman" w:cstheme="minorHAnsi"/>
          <w:color w:val="000000"/>
          <w:lang w:val="en-US"/>
        </w:rPr>
        <w:t>essential building block of sustainable urban and rural development</w:t>
      </w:r>
      <w:r w:rsidRPr="00E95CB0">
        <w:rPr>
          <w:rFonts w:eastAsia="Times New Roman" w:cstheme="minorHAnsi"/>
          <w:lang w:val="en-US"/>
        </w:rPr>
        <w:t>.</w:t>
      </w:r>
    </w:p>
    <w:p w14:paraId="38D65B9A" w14:textId="77777777" w:rsidR="00126FDA" w:rsidRPr="00E95CB0" w:rsidRDefault="00126FDA" w:rsidP="00E95CB0">
      <w:pPr>
        <w:numPr>
          <w:ilvl w:val="0"/>
          <w:numId w:val="5"/>
        </w:numPr>
        <w:spacing w:before="100" w:beforeAutospacing="1" w:after="100" w:afterAutospacing="1" w:line="276" w:lineRule="auto"/>
        <w:jc w:val="both"/>
        <w:rPr>
          <w:rFonts w:eastAsia="Times New Roman" w:cstheme="minorHAnsi"/>
          <w:lang w:val="en-US"/>
        </w:rPr>
      </w:pPr>
      <w:r w:rsidRPr="00E95CB0">
        <w:rPr>
          <w:rFonts w:eastAsia="Times New Roman" w:cstheme="minorHAnsi"/>
          <w:lang w:val="en-US"/>
        </w:rPr>
        <w:lastRenderedPageBreak/>
        <w:t>Finally we recommend to researchers doing studies on urban poverty to note that poverty analysis must focus on a household’s means of survival and its room for maneuver in adopting different coping strategies. This necessarily involves a discussion of household composition. Such an analysis must go beyond a solely income-based view of poverty and include an understanding of vulnerability, entitlement and social exclusion, which emphasizes the importance of assets, and processes of exclusion.</w:t>
      </w:r>
    </w:p>
    <w:p w14:paraId="1284F60B" w14:textId="77777777" w:rsidR="00126FDA" w:rsidRPr="00E95CB0" w:rsidRDefault="00126FDA" w:rsidP="00E95CB0">
      <w:pPr>
        <w:keepNext/>
        <w:keepLines/>
        <w:spacing w:before="40" w:line="276" w:lineRule="auto"/>
        <w:jc w:val="both"/>
        <w:outlineLvl w:val="1"/>
        <w:rPr>
          <w:rFonts w:eastAsiaTheme="majorEastAsia" w:cstheme="minorHAnsi"/>
          <w:color w:val="2E74B5" w:themeColor="accent1" w:themeShade="BF"/>
          <w:lang w:val="en-US"/>
        </w:rPr>
      </w:pPr>
      <w:r w:rsidRPr="00E95CB0">
        <w:rPr>
          <w:rFonts w:eastAsiaTheme="majorEastAsia" w:cstheme="minorHAnsi"/>
          <w:color w:val="2E74B5" w:themeColor="accent1" w:themeShade="BF"/>
          <w:lang w:val="en-US"/>
        </w:rPr>
        <w:t>5.1.2   CONCLUSION</w:t>
      </w:r>
    </w:p>
    <w:p w14:paraId="11DFC855" w14:textId="77777777" w:rsidR="00126FDA" w:rsidRPr="00E95CB0" w:rsidRDefault="00126FDA" w:rsidP="00E95CB0">
      <w:pPr>
        <w:widowControl w:val="0"/>
        <w:spacing w:before="100" w:after="100" w:line="276" w:lineRule="auto"/>
        <w:ind w:right="18"/>
        <w:jc w:val="both"/>
        <w:rPr>
          <w:rFonts w:eastAsia="Times New Roman" w:cstheme="minorHAnsi"/>
          <w:lang w:val="en-US"/>
        </w:rPr>
      </w:pPr>
      <w:r w:rsidRPr="00E95CB0">
        <w:rPr>
          <w:rFonts w:eastAsia="Times New Roman" w:cstheme="minorHAnsi"/>
          <w:lang w:val="en-US"/>
        </w:rPr>
        <w:t xml:space="preserve">Migration and poverty are challenges we ignore at our peril. As a matter of fact, the findings of this study reveal that rural-urban migration is not an issue we can relegate to the sidelines of development. Poverty analysis must focus on a household’s means of survival and its room for maneuver in adopting different coping strategies.  </w:t>
      </w:r>
      <w:r w:rsidRPr="00E95CB0">
        <w:rPr>
          <w:rFonts w:eastAsia="Times New Roman" w:cstheme="minorHAnsi"/>
          <w:snapToGrid w:val="0"/>
          <w:lang w:val="en-US"/>
        </w:rPr>
        <w:t xml:space="preserve">Although the country enjoys positive economic growth, there is widespread rural and urban poverty, high population growth, limited rural and urban resources, and high levels of rural-urban migration. Social welfare is not only limited but merely reduced to ‘photo charity’ and unemployment is high. This is even more so as </w:t>
      </w:r>
      <w:r w:rsidRPr="00E95CB0">
        <w:rPr>
          <w:rFonts w:eastAsia="Times New Roman" w:cstheme="minorHAnsi"/>
          <w:lang w:val="en-US"/>
        </w:rPr>
        <w:t xml:space="preserve">the migration of people to cities that do not have sufficient jobs to absorb the newcomers productively constitute the cause of the growing ranks of urban poor and unemployed. </w:t>
      </w:r>
    </w:p>
    <w:p w14:paraId="51153188" w14:textId="77777777" w:rsidR="00126FDA" w:rsidRPr="00E95CB0" w:rsidRDefault="00126FDA" w:rsidP="00E95CB0">
      <w:pPr>
        <w:widowControl w:val="0"/>
        <w:spacing w:before="100" w:after="100" w:line="276" w:lineRule="auto"/>
        <w:ind w:right="18"/>
        <w:jc w:val="both"/>
        <w:rPr>
          <w:rFonts w:eastAsia="Times New Roman" w:cstheme="minorHAnsi"/>
          <w:lang w:val="en-US"/>
        </w:rPr>
      </w:pPr>
      <w:r w:rsidRPr="00E95CB0">
        <w:rPr>
          <w:rFonts w:eastAsia="Times New Roman" w:cstheme="minorHAnsi"/>
          <w:lang w:val="en-US"/>
        </w:rPr>
        <w:t>As about 70% of the respondents suggested, unless we drastically change our agricultural and rural development policy, a higher tempo of rural-urban migration will create rural de-population and will lead to lowered agricultural productivity which will in turn exacerbate the problems of urban poverty, unemployment and under-employment. This is informed by the fact that large urban areas are often the major engines of wealth generation in developing economies, providing dense and synergistic concentrations of capital, talent, and entrepreneurial opportunity, as Industries tend to locate themselves in urban areas.</w:t>
      </w:r>
    </w:p>
    <w:p w14:paraId="351A0147" w14:textId="18F361D6" w:rsidR="00126FDA" w:rsidRPr="00E95CB0" w:rsidRDefault="00126FDA" w:rsidP="00E95CB0">
      <w:pPr>
        <w:tabs>
          <w:tab w:val="left" w:pos="450"/>
        </w:tabs>
        <w:spacing w:after="0" w:line="276" w:lineRule="auto"/>
        <w:ind w:right="-72"/>
        <w:jc w:val="both"/>
        <w:rPr>
          <w:rFonts w:eastAsia="Times New Roman" w:cstheme="minorHAnsi"/>
          <w:b/>
          <w:bCs/>
          <w:lang w:val="en-US"/>
        </w:rPr>
      </w:pPr>
      <w:r w:rsidRPr="00E95CB0">
        <w:rPr>
          <w:rFonts w:eastAsia="Times New Roman" w:cstheme="minorHAnsi"/>
          <w:color w:val="000000"/>
          <w:lang w:val="en-US"/>
        </w:rPr>
        <w:t xml:space="preserve">This study concludes that there is </w:t>
      </w:r>
      <w:r w:rsidR="00982912">
        <w:rPr>
          <w:rFonts w:eastAsia="Times New Roman" w:cstheme="minorHAnsi"/>
          <w:color w:val="000000"/>
          <w:lang w:val="en-US"/>
        </w:rPr>
        <w:t>a</w:t>
      </w:r>
      <w:bookmarkStart w:id="0" w:name="_GoBack"/>
      <w:bookmarkEnd w:id="0"/>
      <w:r w:rsidRPr="00E95CB0">
        <w:rPr>
          <w:rFonts w:eastAsia="Times New Roman" w:cstheme="minorHAnsi"/>
          <w:color w:val="000000"/>
          <w:lang w:val="en-US"/>
        </w:rPr>
        <w:t xml:space="preserve"> need to sensitize the government, planners, architects, urban sociologists, urban management information specialists, municipal engineers, </w:t>
      </w:r>
      <w:proofErr w:type="spellStart"/>
      <w:r w:rsidRPr="00E95CB0">
        <w:rPr>
          <w:rFonts w:eastAsia="Times New Roman" w:cstheme="minorHAnsi"/>
          <w:color w:val="000000"/>
          <w:lang w:val="en-US"/>
        </w:rPr>
        <w:t>etc</w:t>
      </w:r>
      <w:proofErr w:type="spellEnd"/>
      <w:r w:rsidRPr="00E95CB0">
        <w:rPr>
          <w:rFonts w:eastAsia="Times New Roman" w:cstheme="minorHAnsi"/>
          <w:color w:val="000000"/>
          <w:lang w:val="en-US"/>
        </w:rPr>
        <w:t xml:space="preserve"> through appropriate networking and advocacy</w:t>
      </w:r>
      <w:r w:rsidRPr="00E95CB0">
        <w:rPr>
          <w:rFonts w:eastAsia="Times New Roman" w:cstheme="minorHAnsi"/>
          <w:lang w:val="en-US"/>
        </w:rPr>
        <w:t xml:space="preserve"> to emphasize the need to reduce the urban bias of development strategies and encourage integrated rural development. This will reduce the wage differential between the urban and rural area. It should be stressed that creating urban jobs is an insufficient solution to the urban unemployment problem because more migration is induced. Consequently, </w:t>
      </w:r>
      <w:r w:rsidR="00982912">
        <w:rPr>
          <w:rFonts w:eastAsia="Times New Roman" w:cstheme="minorHAnsi"/>
          <w:lang w:val="en-US"/>
        </w:rPr>
        <w:t xml:space="preserve">the </w:t>
      </w:r>
      <w:r w:rsidRPr="00E95CB0">
        <w:rPr>
          <w:rFonts w:eastAsia="Times New Roman" w:cstheme="minorHAnsi"/>
          <w:lang w:val="en-US"/>
        </w:rPr>
        <w:t>bulk of the migrants will continue to escape from rural poverty into urban misery.</w:t>
      </w:r>
    </w:p>
    <w:p w14:paraId="41AFD696" w14:textId="77777777" w:rsidR="00126FDA" w:rsidRPr="00E95CB0" w:rsidRDefault="00126FDA" w:rsidP="00E95CB0">
      <w:pPr>
        <w:autoSpaceDE w:val="0"/>
        <w:autoSpaceDN w:val="0"/>
        <w:adjustRightInd w:val="0"/>
        <w:spacing w:after="0" w:line="276" w:lineRule="auto"/>
        <w:jc w:val="both"/>
        <w:rPr>
          <w:rFonts w:cstheme="minorHAnsi"/>
          <w:b/>
          <w:color w:val="000000"/>
        </w:rPr>
      </w:pPr>
      <w:r w:rsidRPr="00E95CB0">
        <w:rPr>
          <w:rFonts w:cstheme="minorHAnsi"/>
          <w:b/>
          <w:color w:val="000000"/>
        </w:rPr>
        <w:t xml:space="preserve">Declaration of conflicting interest: </w:t>
      </w:r>
    </w:p>
    <w:p w14:paraId="11C81183" w14:textId="77777777" w:rsidR="00126FDA" w:rsidRPr="00E95CB0" w:rsidRDefault="00126FDA" w:rsidP="00E95CB0">
      <w:pPr>
        <w:autoSpaceDE w:val="0"/>
        <w:autoSpaceDN w:val="0"/>
        <w:adjustRightInd w:val="0"/>
        <w:spacing w:after="0" w:line="276" w:lineRule="auto"/>
        <w:jc w:val="both"/>
        <w:rPr>
          <w:rFonts w:cstheme="minorHAnsi"/>
          <w:color w:val="000000"/>
        </w:rPr>
      </w:pPr>
      <w:r w:rsidRPr="00E95CB0">
        <w:rPr>
          <w:rFonts w:cstheme="minorHAnsi"/>
          <w:color w:val="000000"/>
        </w:rPr>
        <w:t>The authors declared no potential conflicts of interest with respect to the research.</w:t>
      </w:r>
    </w:p>
    <w:p w14:paraId="435479F9" w14:textId="77777777" w:rsidR="00126FDA" w:rsidRPr="00E95CB0" w:rsidRDefault="00126FDA" w:rsidP="00E95CB0">
      <w:pPr>
        <w:autoSpaceDE w:val="0"/>
        <w:autoSpaceDN w:val="0"/>
        <w:adjustRightInd w:val="0"/>
        <w:spacing w:after="0" w:line="276" w:lineRule="auto"/>
        <w:jc w:val="both"/>
        <w:rPr>
          <w:rFonts w:cstheme="minorHAnsi"/>
          <w:b/>
          <w:color w:val="000000"/>
        </w:rPr>
      </w:pPr>
      <w:r w:rsidRPr="00E95CB0">
        <w:rPr>
          <w:rFonts w:cstheme="minorHAnsi"/>
          <w:b/>
          <w:color w:val="000000"/>
        </w:rPr>
        <w:t>Funding</w:t>
      </w:r>
    </w:p>
    <w:p w14:paraId="5C8CAB79" w14:textId="4B2FFF68" w:rsidR="001C2429" w:rsidRPr="00E95CB0" w:rsidRDefault="00126FDA" w:rsidP="00E95CB0">
      <w:pPr>
        <w:autoSpaceDE w:val="0"/>
        <w:autoSpaceDN w:val="0"/>
        <w:adjustRightInd w:val="0"/>
        <w:spacing w:line="276" w:lineRule="auto"/>
        <w:jc w:val="both"/>
        <w:rPr>
          <w:rFonts w:cstheme="minorHAnsi"/>
          <w:color w:val="000000"/>
        </w:rPr>
      </w:pPr>
      <w:r w:rsidRPr="00E95CB0">
        <w:rPr>
          <w:rFonts w:cstheme="minorHAnsi"/>
          <w:color w:val="000000"/>
        </w:rPr>
        <w:t>The authors received no financial support for the research, authorship, and/ o</w:t>
      </w:r>
      <w:r w:rsidR="00E051B0" w:rsidRPr="00E95CB0">
        <w:rPr>
          <w:rFonts w:cstheme="minorHAnsi"/>
          <w:color w:val="000000"/>
        </w:rPr>
        <w:t>r publication of this research.</w:t>
      </w:r>
    </w:p>
    <w:p w14:paraId="27C49CC4" w14:textId="7FD11B3D" w:rsidR="001C2429" w:rsidRPr="00E95CB0" w:rsidRDefault="00E051B0" w:rsidP="00E95CB0">
      <w:pPr>
        <w:pStyle w:val="Heading2"/>
        <w:spacing w:line="276" w:lineRule="auto"/>
        <w:ind w:firstLine="0"/>
        <w:rPr>
          <w:rFonts w:asciiTheme="minorHAnsi" w:hAnsiTheme="minorHAnsi" w:cstheme="minorHAnsi"/>
          <w:sz w:val="22"/>
          <w:szCs w:val="22"/>
        </w:rPr>
      </w:pPr>
      <w:r w:rsidRPr="00E95CB0">
        <w:rPr>
          <w:rFonts w:asciiTheme="minorHAnsi" w:hAnsiTheme="minorHAnsi" w:cstheme="minorHAnsi"/>
          <w:sz w:val="22"/>
          <w:szCs w:val="22"/>
        </w:rPr>
        <w:t>REFERENCE</w:t>
      </w:r>
      <w:r w:rsidR="009E4004">
        <w:rPr>
          <w:rFonts w:asciiTheme="minorHAnsi" w:hAnsiTheme="minorHAnsi" w:cstheme="minorHAnsi"/>
          <w:sz w:val="22"/>
          <w:szCs w:val="22"/>
        </w:rPr>
        <w:t>S</w:t>
      </w:r>
      <w:r w:rsidRPr="00E95CB0">
        <w:rPr>
          <w:rFonts w:asciiTheme="minorHAnsi" w:hAnsiTheme="minorHAnsi" w:cstheme="minorHAnsi"/>
          <w:sz w:val="22"/>
          <w:szCs w:val="22"/>
        </w:rPr>
        <w:t xml:space="preserve"> </w:t>
      </w:r>
    </w:p>
    <w:p w14:paraId="0BF0D10B" w14:textId="77777777" w:rsidR="002E77E6" w:rsidRPr="00E95CB0" w:rsidRDefault="001C2429"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fldChar w:fldCharType="begin"/>
      </w:r>
      <w:r w:rsidRPr="00E95CB0">
        <w:rPr>
          <w:rFonts w:asciiTheme="minorHAnsi" w:hAnsiTheme="minorHAnsi" w:cstheme="minorHAnsi"/>
          <w:szCs w:val="22"/>
        </w:rPr>
        <w:instrText xml:space="preserve"> ADDIN EN.REFLIST </w:instrText>
      </w:r>
      <w:r w:rsidRPr="00E95CB0">
        <w:rPr>
          <w:rFonts w:asciiTheme="minorHAnsi" w:hAnsiTheme="minorHAnsi" w:cstheme="minorHAnsi"/>
          <w:szCs w:val="22"/>
        </w:rPr>
        <w:fldChar w:fldCharType="separate"/>
      </w:r>
      <w:r w:rsidR="002E77E6" w:rsidRPr="00E95CB0">
        <w:rPr>
          <w:rFonts w:asciiTheme="minorHAnsi" w:hAnsiTheme="minorHAnsi" w:cstheme="minorHAnsi"/>
          <w:szCs w:val="22"/>
        </w:rPr>
        <w:t xml:space="preserve">Afsar, R. (2003) Internal migration and the development nexus: the case of Bangladesh, </w:t>
      </w:r>
      <w:r w:rsidR="002E77E6" w:rsidRPr="00E95CB0">
        <w:rPr>
          <w:rFonts w:asciiTheme="minorHAnsi" w:hAnsiTheme="minorHAnsi" w:cstheme="minorHAnsi"/>
          <w:i/>
          <w:szCs w:val="22"/>
        </w:rPr>
        <w:t>Regional conference on migration, development and pro-poor policy choices in Asia</w:t>
      </w:r>
      <w:r w:rsidR="002E77E6" w:rsidRPr="00E95CB0">
        <w:rPr>
          <w:rFonts w:asciiTheme="minorHAnsi" w:hAnsiTheme="minorHAnsi" w:cstheme="minorHAnsi"/>
          <w:szCs w:val="22"/>
        </w:rPr>
        <w:t>.</w:t>
      </w:r>
    </w:p>
    <w:p w14:paraId="30CE19B8"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Ajaero, C. K. &amp; Onokala, P. C. (2013) The effects of rural-urban migration on rural communities of southeastern Nigeria. </w:t>
      </w:r>
      <w:r w:rsidRPr="00E95CB0">
        <w:rPr>
          <w:rFonts w:asciiTheme="minorHAnsi" w:hAnsiTheme="minorHAnsi" w:cstheme="minorHAnsi"/>
          <w:i/>
          <w:szCs w:val="22"/>
        </w:rPr>
        <w:t>International Journal of Population Research</w:t>
      </w:r>
      <w:r w:rsidRPr="00E95CB0">
        <w:rPr>
          <w:rFonts w:asciiTheme="minorHAnsi" w:hAnsiTheme="minorHAnsi" w:cstheme="minorHAnsi"/>
          <w:szCs w:val="22"/>
        </w:rPr>
        <w:t>, 2013.</w:t>
      </w:r>
    </w:p>
    <w:p w14:paraId="17284AA6"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lastRenderedPageBreak/>
        <w:t xml:space="preserve">Amis, P. (1995) Making sense of urban poverty. </w:t>
      </w:r>
      <w:r w:rsidRPr="00E95CB0">
        <w:rPr>
          <w:rFonts w:asciiTheme="minorHAnsi" w:hAnsiTheme="minorHAnsi" w:cstheme="minorHAnsi"/>
          <w:i/>
          <w:szCs w:val="22"/>
        </w:rPr>
        <w:t>Environment and Urbanization</w:t>
      </w:r>
      <w:r w:rsidRPr="00E95CB0">
        <w:rPr>
          <w:rFonts w:asciiTheme="minorHAnsi" w:hAnsiTheme="minorHAnsi" w:cstheme="minorHAnsi"/>
          <w:szCs w:val="22"/>
        </w:rPr>
        <w:t>, 7(1), 145-158.</w:t>
      </w:r>
    </w:p>
    <w:p w14:paraId="0978CF92" w14:textId="12B24ACF"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Aworemi, J. R., Abdul-Azeez, I. A. &amp; Opoola, N. (2011) An appraisal of the factors influencing ruralurban migration in some selected Local Government Areas of Lagos State Nigeria. </w:t>
      </w:r>
      <w:r w:rsidRPr="00E95CB0">
        <w:rPr>
          <w:rFonts w:asciiTheme="minorHAnsi" w:hAnsiTheme="minorHAnsi" w:cstheme="minorHAnsi"/>
          <w:i/>
          <w:szCs w:val="22"/>
        </w:rPr>
        <w:t>Journal of Sustainable Development</w:t>
      </w:r>
      <w:r w:rsidRPr="00E95CB0">
        <w:rPr>
          <w:rFonts w:asciiTheme="minorHAnsi" w:hAnsiTheme="minorHAnsi" w:cstheme="minorHAnsi"/>
          <w:szCs w:val="22"/>
        </w:rPr>
        <w:t>, 4(3), 136-141.</w:t>
      </w:r>
    </w:p>
    <w:p w14:paraId="299B0D08"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Babbie, E. (2004) Survey research. </w:t>
      </w:r>
      <w:r w:rsidRPr="00E95CB0">
        <w:rPr>
          <w:rFonts w:asciiTheme="minorHAnsi" w:hAnsiTheme="minorHAnsi" w:cstheme="minorHAnsi"/>
          <w:i/>
          <w:szCs w:val="22"/>
        </w:rPr>
        <w:t>The practice of social research</w:t>
      </w:r>
      <w:r w:rsidRPr="00E95CB0">
        <w:rPr>
          <w:rFonts w:asciiTheme="minorHAnsi" w:hAnsiTheme="minorHAnsi" w:cstheme="minorHAnsi"/>
          <w:szCs w:val="22"/>
        </w:rPr>
        <w:t>, 10(1), 242-280.</w:t>
      </w:r>
    </w:p>
    <w:p w14:paraId="521C085E"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Beall, J. (1997) </w:t>
      </w:r>
      <w:r w:rsidRPr="00E95CB0">
        <w:rPr>
          <w:rFonts w:asciiTheme="minorHAnsi" w:hAnsiTheme="minorHAnsi" w:cstheme="minorHAnsi"/>
          <w:i/>
          <w:szCs w:val="22"/>
        </w:rPr>
        <w:t>A city for all: valuing difference and working with diversity</w:t>
      </w:r>
      <w:r w:rsidRPr="00E95CB0">
        <w:rPr>
          <w:rFonts w:asciiTheme="minorHAnsi" w:hAnsiTheme="minorHAnsi" w:cstheme="minorHAnsi"/>
          <w:szCs w:val="22"/>
        </w:rPr>
        <w:t>Zed Books.</w:t>
      </w:r>
    </w:p>
    <w:p w14:paraId="1898D178"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Biau, D. (2001) </w:t>
      </w:r>
      <w:r w:rsidRPr="00E95CB0">
        <w:rPr>
          <w:rFonts w:asciiTheme="minorHAnsi" w:hAnsiTheme="minorHAnsi" w:cstheme="minorHAnsi"/>
          <w:i/>
          <w:szCs w:val="22"/>
        </w:rPr>
        <w:t>Cities in a globalizing world: global report on human settlements 2001</w:t>
      </w:r>
      <w:r w:rsidRPr="00E95CB0">
        <w:rPr>
          <w:rFonts w:asciiTheme="minorHAnsi" w:hAnsiTheme="minorHAnsi" w:cstheme="minorHAnsi"/>
          <w:szCs w:val="22"/>
        </w:rPr>
        <w:t>Earthscan.</w:t>
      </w:r>
    </w:p>
    <w:p w14:paraId="4625E226"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Blos, M., Fischer, P. A. &amp; Straubhaar, T. (1997) The impact of migration policy on the labour market performance of migrants: a comparative case study. </w:t>
      </w:r>
      <w:r w:rsidRPr="00E95CB0">
        <w:rPr>
          <w:rFonts w:asciiTheme="minorHAnsi" w:hAnsiTheme="minorHAnsi" w:cstheme="minorHAnsi"/>
          <w:i/>
          <w:szCs w:val="22"/>
        </w:rPr>
        <w:t>Journal of Ethnic and Migration Studies</w:t>
      </w:r>
      <w:r w:rsidRPr="00E95CB0">
        <w:rPr>
          <w:rFonts w:asciiTheme="minorHAnsi" w:hAnsiTheme="minorHAnsi" w:cstheme="minorHAnsi"/>
          <w:szCs w:val="22"/>
        </w:rPr>
        <w:t>, 23(4), 511-535.</w:t>
      </w:r>
    </w:p>
    <w:p w14:paraId="5DEB1C48"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Carling, J. (2005) Gender dimensions of international migration. </w:t>
      </w:r>
      <w:r w:rsidRPr="00E95CB0">
        <w:rPr>
          <w:rFonts w:asciiTheme="minorHAnsi" w:hAnsiTheme="minorHAnsi" w:cstheme="minorHAnsi"/>
          <w:i/>
          <w:szCs w:val="22"/>
        </w:rPr>
        <w:t>Global migration perspectives</w:t>
      </w:r>
      <w:r w:rsidRPr="00E95CB0">
        <w:rPr>
          <w:rFonts w:asciiTheme="minorHAnsi" w:hAnsiTheme="minorHAnsi" w:cstheme="minorHAnsi"/>
          <w:szCs w:val="22"/>
        </w:rPr>
        <w:t>, 35, 1-26.</w:t>
      </w:r>
    </w:p>
    <w:p w14:paraId="47E43FA7"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Chambers, R. (1995) Poverty and livelihoods: whose reality counts? </w:t>
      </w:r>
      <w:r w:rsidRPr="00E95CB0">
        <w:rPr>
          <w:rFonts w:asciiTheme="minorHAnsi" w:hAnsiTheme="minorHAnsi" w:cstheme="minorHAnsi"/>
          <w:i/>
          <w:szCs w:val="22"/>
        </w:rPr>
        <w:t>Environment and urbanization</w:t>
      </w:r>
      <w:r w:rsidRPr="00E95CB0">
        <w:rPr>
          <w:rFonts w:asciiTheme="minorHAnsi" w:hAnsiTheme="minorHAnsi" w:cstheme="minorHAnsi"/>
          <w:szCs w:val="22"/>
        </w:rPr>
        <w:t>, 7(1), 173-204.</w:t>
      </w:r>
    </w:p>
    <w:p w14:paraId="0EEEEBFA"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Chambers, R. (2006) Vulnerability, coping and policy (editorial introduction). </w:t>
      </w:r>
      <w:r w:rsidRPr="00E95CB0">
        <w:rPr>
          <w:rFonts w:asciiTheme="minorHAnsi" w:hAnsiTheme="minorHAnsi" w:cstheme="minorHAnsi"/>
          <w:i/>
          <w:szCs w:val="22"/>
        </w:rPr>
        <w:t>IDS bulletin</w:t>
      </w:r>
      <w:r w:rsidRPr="00E95CB0">
        <w:rPr>
          <w:rFonts w:asciiTheme="minorHAnsi" w:hAnsiTheme="minorHAnsi" w:cstheme="minorHAnsi"/>
          <w:szCs w:val="22"/>
        </w:rPr>
        <w:t>, 37(4), 33-40.</w:t>
      </w:r>
    </w:p>
    <w:p w14:paraId="51A2DD2B"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Chauvet, G. (2015) Coupling methods for multistage sampling. </w:t>
      </w:r>
      <w:r w:rsidRPr="00E95CB0">
        <w:rPr>
          <w:rFonts w:asciiTheme="minorHAnsi" w:hAnsiTheme="minorHAnsi" w:cstheme="minorHAnsi"/>
          <w:i/>
          <w:szCs w:val="22"/>
        </w:rPr>
        <w:t>The Annals of Statistics</w:t>
      </w:r>
      <w:r w:rsidRPr="00E95CB0">
        <w:rPr>
          <w:rFonts w:asciiTheme="minorHAnsi" w:hAnsiTheme="minorHAnsi" w:cstheme="minorHAnsi"/>
          <w:szCs w:val="22"/>
        </w:rPr>
        <w:t>, 43(6), 2484-2506.</w:t>
      </w:r>
    </w:p>
    <w:p w14:paraId="09E90669"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Cornelius, W. A. (1978) </w:t>
      </w:r>
      <w:r w:rsidRPr="00E95CB0">
        <w:rPr>
          <w:rFonts w:asciiTheme="minorHAnsi" w:hAnsiTheme="minorHAnsi" w:cstheme="minorHAnsi"/>
          <w:i/>
          <w:szCs w:val="22"/>
        </w:rPr>
        <w:t>Mexican migration to the United States: Causes, consequences and US responses</w:t>
      </w:r>
      <w:r w:rsidRPr="00E95CB0">
        <w:rPr>
          <w:rFonts w:asciiTheme="minorHAnsi" w:hAnsiTheme="minorHAnsi" w:cstheme="minorHAnsi"/>
          <w:szCs w:val="22"/>
        </w:rPr>
        <w:t>Migration and Development Study Group, Center for International Studies ….</w:t>
      </w:r>
    </w:p>
    <w:p w14:paraId="12EE6BE7"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De Jong, G. F. &amp; Gardner, R. W. (2013) </w:t>
      </w:r>
      <w:r w:rsidRPr="00E95CB0">
        <w:rPr>
          <w:rFonts w:asciiTheme="minorHAnsi" w:hAnsiTheme="minorHAnsi" w:cstheme="minorHAnsi"/>
          <w:i/>
          <w:szCs w:val="22"/>
        </w:rPr>
        <w:t>Migration decision making: multidisciplinary approaches to microlevel studies in developed and developing countries</w:t>
      </w:r>
      <w:r w:rsidRPr="00E95CB0">
        <w:rPr>
          <w:rFonts w:asciiTheme="minorHAnsi" w:hAnsiTheme="minorHAnsi" w:cstheme="minorHAnsi"/>
          <w:szCs w:val="22"/>
        </w:rPr>
        <w:t>Elsevier.</w:t>
      </w:r>
    </w:p>
    <w:p w14:paraId="46A4D4F7"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Dillon, A., Mueller, V. &amp; Salau, S. (2011) Migratory responses to agricultural risk in northern Nigeria. </w:t>
      </w:r>
      <w:r w:rsidRPr="00E95CB0">
        <w:rPr>
          <w:rFonts w:asciiTheme="minorHAnsi" w:hAnsiTheme="minorHAnsi" w:cstheme="minorHAnsi"/>
          <w:i/>
          <w:szCs w:val="22"/>
        </w:rPr>
        <w:t>American Journal of Agricultural Economics</w:t>
      </w:r>
      <w:r w:rsidRPr="00E95CB0">
        <w:rPr>
          <w:rFonts w:asciiTheme="minorHAnsi" w:hAnsiTheme="minorHAnsi" w:cstheme="minorHAnsi"/>
          <w:szCs w:val="22"/>
        </w:rPr>
        <w:t>, 93(4), 1048-1061.</w:t>
      </w:r>
    </w:p>
    <w:p w14:paraId="383B815B"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Ducoff, L. J., Arias, J., Lee, E., Neiva, A., Bogue, D. &amp; Elizaga, J. (1965) The role of migration in the demographic development of Latin America. </w:t>
      </w:r>
      <w:r w:rsidRPr="00E95CB0">
        <w:rPr>
          <w:rFonts w:asciiTheme="minorHAnsi" w:hAnsiTheme="minorHAnsi" w:cstheme="minorHAnsi"/>
          <w:i/>
          <w:szCs w:val="22"/>
        </w:rPr>
        <w:t>The Milbank Memorial Fund Quarterly</w:t>
      </w:r>
      <w:r w:rsidRPr="00E95CB0">
        <w:rPr>
          <w:rFonts w:asciiTheme="minorHAnsi" w:hAnsiTheme="minorHAnsi" w:cstheme="minorHAnsi"/>
          <w:szCs w:val="22"/>
        </w:rPr>
        <w:t>, 43(4), 197-216.</w:t>
      </w:r>
    </w:p>
    <w:p w14:paraId="797596D9"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Eckstein, S. (1990) Urbanization revisited: inner-city slum of hope and squatter settlement of despair. </w:t>
      </w:r>
      <w:r w:rsidRPr="00E95CB0">
        <w:rPr>
          <w:rFonts w:asciiTheme="minorHAnsi" w:hAnsiTheme="minorHAnsi" w:cstheme="minorHAnsi"/>
          <w:i/>
          <w:szCs w:val="22"/>
        </w:rPr>
        <w:t>World Development</w:t>
      </w:r>
      <w:r w:rsidRPr="00E95CB0">
        <w:rPr>
          <w:rFonts w:asciiTheme="minorHAnsi" w:hAnsiTheme="minorHAnsi" w:cstheme="minorHAnsi"/>
          <w:szCs w:val="22"/>
        </w:rPr>
        <w:t>, 18(2), 165-181.</w:t>
      </w:r>
    </w:p>
    <w:p w14:paraId="63BF96B7"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Etikan, I., Musa, S. A. &amp; Alkassim, R. S. (2016) Comparison of convenience sampling and purposive sampling. </w:t>
      </w:r>
      <w:r w:rsidRPr="00E95CB0">
        <w:rPr>
          <w:rFonts w:asciiTheme="minorHAnsi" w:hAnsiTheme="minorHAnsi" w:cstheme="minorHAnsi"/>
          <w:i/>
          <w:szCs w:val="22"/>
        </w:rPr>
        <w:t>American journal of theoretical and applied statistics</w:t>
      </w:r>
      <w:r w:rsidRPr="00E95CB0">
        <w:rPr>
          <w:rFonts w:asciiTheme="minorHAnsi" w:hAnsiTheme="minorHAnsi" w:cstheme="minorHAnsi"/>
          <w:szCs w:val="22"/>
        </w:rPr>
        <w:t>, 5(1), 1-4.</w:t>
      </w:r>
    </w:p>
    <w:p w14:paraId="243D21F1"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Gidwani, V. &amp; Sivaramakrishnan, K. (2003) Circular migration and the spaces of cultural assertion. </w:t>
      </w:r>
      <w:r w:rsidRPr="00E95CB0">
        <w:rPr>
          <w:rFonts w:asciiTheme="minorHAnsi" w:hAnsiTheme="minorHAnsi" w:cstheme="minorHAnsi"/>
          <w:i/>
          <w:szCs w:val="22"/>
        </w:rPr>
        <w:t>Annals of the Association of American Geographers</w:t>
      </w:r>
      <w:r w:rsidRPr="00E95CB0">
        <w:rPr>
          <w:rFonts w:asciiTheme="minorHAnsi" w:hAnsiTheme="minorHAnsi" w:cstheme="minorHAnsi"/>
          <w:szCs w:val="22"/>
        </w:rPr>
        <w:t>, 93(1), 186-213.</w:t>
      </w:r>
    </w:p>
    <w:p w14:paraId="3F6EB588"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Godfrey, E. (1973) Economic variables and rural‐urban migration: Some thoughts on the Todaro hypothesis. </w:t>
      </w:r>
      <w:r w:rsidRPr="00E95CB0">
        <w:rPr>
          <w:rFonts w:asciiTheme="minorHAnsi" w:hAnsiTheme="minorHAnsi" w:cstheme="minorHAnsi"/>
          <w:i/>
          <w:szCs w:val="22"/>
        </w:rPr>
        <w:t>The Journal of Development Studies</w:t>
      </w:r>
      <w:r w:rsidRPr="00E95CB0">
        <w:rPr>
          <w:rFonts w:asciiTheme="minorHAnsi" w:hAnsiTheme="minorHAnsi" w:cstheme="minorHAnsi"/>
          <w:szCs w:val="22"/>
        </w:rPr>
        <w:t>, 10(1), 66-78.</w:t>
      </w:r>
    </w:p>
    <w:p w14:paraId="770AEA7D"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Greenwood, M. J. (1997) Internal migration in developed countries. </w:t>
      </w:r>
      <w:r w:rsidRPr="00E95CB0">
        <w:rPr>
          <w:rFonts w:asciiTheme="minorHAnsi" w:hAnsiTheme="minorHAnsi" w:cstheme="minorHAnsi"/>
          <w:i/>
          <w:szCs w:val="22"/>
        </w:rPr>
        <w:t>Handbook of population and family economics</w:t>
      </w:r>
      <w:r w:rsidRPr="00E95CB0">
        <w:rPr>
          <w:rFonts w:asciiTheme="minorHAnsi" w:hAnsiTheme="minorHAnsi" w:cstheme="minorHAnsi"/>
          <w:szCs w:val="22"/>
        </w:rPr>
        <w:t>, 1, 647-720.</w:t>
      </w:r>
    </w:p>
    <w:p w14:paraId="0962BF61"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Gugler, J. &amp; Flanagan, W. (1978) </w:t>
      </w:r>
      <w:r w:rsidRPr="00E95CB0">
        <w:rPr>
          <w:rFonts w:asciiTheme="minorHAnsi" w:hAnsiTheme="minorHAnsi" w:cstheme="minorHAnsi"/>
          <w:i/>
          <w:szCs w:val="22"/>
        </w:rPr>
        <w:t>Urbanization and social change in West Africa</w:t>
      </w:r>
      <w:r w:rsidRPr="00E95CB0">
        <w:rPr>
          <w:rFonts w:asciiTheme="minorHAnsi" w:hAnsiTheme="minorHAnsi" w:cstheme="minorHAnsi"/>
          <w:szCs w:val="22"/>
        </w:rPr>
        <w:t xml:space="preserve">, </w:t>
      </w:r>
      <w:r w:rsidRPr="00E95CB0">
        <w:rPr>
          <w:rFonts w:asciiTheme="minorHAnsi" w:hAnsiTheme="minorHAnsi" w:cstheme="minorHAnsi"/>
          <w:i/>
          <w:szCs w:val="22"/>
        </w:rPr>
        <w:t>2</w:t>
      </w:r>
      <w:r w:rsidRPr="00E95CB0">
        <w:rPr>
          <w:rFonts w:asciiTheme="minorHAnsi" w:hAnsiTheme="minorHAnsi" w:cstheme="minorHAnsi"/>
          <w:szCs w:val="22"/>
        </w:rPr>
        <w:t>CUP Archive.</w:t>
      </w:r>
    </w:p>
    <w:p w14:paraId="43F07321"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lastRenderedPageBreak/>
        <w:t xml:space="preserve">Hardoy, J. E., Mitlin, D. &amp; Satterthwaite, D. (1992) </w:t>
      </w:r>
      <w:r w:rsidRPr="00E95CB0">
        <w:rPr>
          <w:rFonts w:asciiTheme="minorHAnsi" w:hAnsiTheme="minorHAnsi" w:cstheme="minorHAnsi"/>
          <w:i/>
          <w:szCs w:val="22"/>
        </w:rPr>
        <w:t>Environmental problems in Third World cities</w:t>
      </w:r>
      <w:r w:rsidRPr="00E95CB0">
        <w:rPr>
          <w:rFonts w:asciiTheme="minorHAnsi" w:hAnsiTheme="minorHAnsi" w:cstheme="minorHAnsi"/>
          <w:szCs w:val="22"/>
        </w:rPr>
        <w:t>London: Earthscan.</w:t>
      </w:r>
    </w:p>
    <w:p w14:paraId="3EB863E3"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Hardoy, J. E. &amp; Satterthwaite, D. (2014) </w:t>
      </w:r>
      <w:r w:rsidRPr="00E95CB0">
        <w:rPr>
          <w:rFonts w:asciiTheme="minorHAnsi" w:hAnsiTheme="minorHAnsi" w:cstheme="minorHAnsi"/>
          <w:i/>
          <w:szCs w:val="22"/>
        </w:rPr>
        <w:t>Squatter citizen: life in the urban third world</w:t>
      </w:r>
      <w:r w:rsidRPr="00E95CB0">
        <w:rPr>
          <w:rFonts w:asciiTheme="minorHAnsi" w:hAnsiTheme="minorHAnsi" w:cstheme="minorHAnsi"/>
          <w:szCs w:val="22"/>
        </w:rPr>
        <w:t>Routledge.</w:t>
      </w:r>
    </w:p>
    <w:p w14:paraId="29F0658A"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Herrick, B. H. (1966) Urban migration and economic development in Chile. </w:t>
      </w:r>
      <w:r w:rsidRPr="00E95CB0">
        <w:rPr>
          <w:rFonts w:asciiTheme="minorHAnsi" w:hAnsiTheme="minorHAnsi" w:cstheme="minorHAnsi"/>
          <w:i/>
          <w:szCs w:val="22"/>
        </w:rPr>
        <w:t>MIT Press Books</w:t>
      </w:r>
      <w:r w:rsidRPr="00E95CB0">
        <w:rPr>
          <w:rFonts w:asciiTheme="minorHAnsi" w:hAnsiTheme="minorHAnsi" w:cstheme="minorHAnsi"/>
          <w:szCs w:val="22"/>
        </w:rPr>
        <w:t>, 1.</w:t>
      </w:r>
    </w:p>
    <w:p w14:paraId="477035DB"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Imbert, C. &amp; Papp, J. (2020) Costs and benefits of rural-urban migration: Evidence from India. </w:t>
      </w:r>
      <w:r w:rsidRPr="00E95CB0">
        <w:rPr>
          <w:rFonts w:asciiTheme="minorHAnsi" w:hAnsiTheme="minorHAnsi" w:cstheme="minorHAnsi"/>
          <w:i/>
          <w:szCs w:val="22"/>
        </w:rPr>
        <w:t>Journal of Development Economics</w:t>
      </w:r>
      <w:r w:rsidRPr="00E95CB0">
        <w:rPr>
          <w:rFonts w:asciiTheme="minorHAnsi" w:hAnsiTheme="minorHAnsi" w:cstheme="minorHAnsi"/>
          <w:szCs w:val="22"/>
        </w:rPr>
        <w:t>, 102473.</w:t>
      </w:r>
    </w:p>
    <w:p w14:paraId="3B94D3A0"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Jolly, R. (1970) Rural-urban migration: Dimensions. </w:t>
      </w:r>
      <w:r w:rsidRPr="00E95CB0">
        <w:rPr>
          <w:rFonts w:asciiTheme="minorHAnsi" w:hAnsiTheme="minorHAnsi" w:cstheme="minorHAnsi"/>
          <w:i/>
          <w:szCs w:val="22"/>
        </w:rPr>
        <w:t>Causes, Issues and</w:t>
      </w:r>
      <w:r w:rsidRPr="00E95CB0">
        <w:rPr>
          <w:rFonts w:asciiTheme="minorHAnsi" w:hAnsiTheme="minorHAnsi" w:cstheme="minorHAnsi"/>
          <w:szCs w:val="22"/>
        </w:rPr>
        <w:t>.</w:t>
      </w:r>
    </w:p>
    <w:p w14:paraId="00210E77"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Karpat, K. H. &amp; Karpat, K. H. (1976) </w:t>
      </w:r>
      <w:r w:rsidRPr="00E95CB0">
        <w:rPr>
          <w:rFonts w:asciiTheme="minorHAnsi" w:hAnsiTheme="minorHAnsi" w:cstheme="minorHAnsi"/>
          <w:i/>
          <w:szCs w:val="22"/>
        </w:rPr>
        <w:t>The Gecekondu: rural migration and urbanization</w:t>
      </w:r>
      <w:r w:rsidRPr="00E95CB0">
        <w:rPr>
          <w:rFonts w:asciiTheme="minorHAnsi" w:hAnsiTheme="minorHAnsi" w:cstheme="minorHAnsi"/>
          <w:szCs w:val="22"/>
        </w:rPr>
        <w:t>Cambridge University Press.</w:t>
      </w:r>
    </w:p>
    <w:p w14:paraId="490B1048"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Kim, S. (2008) Spatial inequality and economic development: Theories, facts, and policies. </w:t>
      </w:r>
      <w:r w:rsidRPr="00E95CB0">
        <w:rPr>
          <w:rFonts w:asciiTheme="minorHAnsi" w:hAnsiTheme="minorHAnsi" w:cstheme="minorHAnsi"/>
          <w:i/>
          <w:szCs w:val="22"/>
        </w:rPr>
        <w:t>Urbanization and growth</w:t>
      </w:r>
      <w:r w:rsidRPr="00E95CB0">
        <w:rPr>
          <w:rFonts w:asciiTheme="minorHAnsi" w:hAnsiTheme="minorHAnsi" w:cstheme="minorHAnsi"/>
          <w:szCs w:val="22"/>
        </w:rPr>
        <w:t>, 133-166.</w:t>
      </w:r>
    </w:p>
    <w:p w14:paraId="690D9439"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Light, I., Bhachu, P. &amp; Karageorgis, S. (1993) Migration networks and immigrant entrepreneurship. </w:t>
      </w:r>
      <w:r w:rsidRPr="00E95CB0">
        <w:rPr>
          <w:rFonts w:asciiTheme="minorHAnsi" w:hAnsiTheme="minorHAnsi" w:cstheme="minorHAnsi"/>
          <w:i/>
          <w:szCs w:val="22"/>
        </w:rPr>
        <w:t>Immigration and entrepreneurship: Culture, capital, and ethnic networks</w:t>
      </w:r>
      <w:r w:rsidRPr="00E95CB0">
        <w:rPr>
          <w:rFonts w:asciiTheme="minorHAnsi" w:hAnsiTheme="minorHAnsi" w:cstheme="minorHAnsi"/>
          <w:szCs w:val="22"/>
        </w:rPr>
        <w:t>, 25-50.</w:t>
      </w:r>
    </w:p>
    <w:p w14:paraId="4C1AA2DC"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Lloyd-Jones, T. &amp; Rakodi, C. (2014) </w:t>
      </w:r>
      <w:r w:rsidRPr="00E95CB0">
        <w:rPr>
          <w:rFonts w:asciiTheme="minorHAnsi" w:hAnsiTheme="minorHAnsi" w:cstheme="minorHAnsi"/>
          <w:i/>
          <w:szCs w:val="22"/>
        </w:rPr>
        <w:t>Urban livelihoods: A people-centred approach to reducing poverty</w:t>
      </w:r>
      <w:r w:rsidRPr="00E95CB0">
        <w:rPr>
          <w:rFonts w:asciiTheme="minorHAnsi" w:hAnsiTheme="minorHAnsi" w:cstheme="minorHAnsi"/>
          <w:szCs w:val="22"/>
        </w:rPr>
        <w:t>Routledge.</w:t>
      </w:r>
    </w:p>
    <w:p w14:paraId="10A00648"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Lucas, R. E. (2005) </w:t>
      </w:r>
      <w:r w:rsidRPr="00E95CB0">
        <w:rPr>
          <w:rFonts w:asciiTheme="minorHAnsi" w:hAnsiTheme="minorHAnsi" w:cstheme="minorHAnsi"/>
          <w:i/>
          <w:szCs w:val="22"/>
        </w:rPr>
        <w:t>International migration and economic development: Lessons from low-income countries</w:t>
      </w:r>
      <w:r w:rsidRPr="00E95CB0">
        <w:rPr>
          <w:rFonts w:asciiTheme="minorHAnsi" w:hAnsiTheme="minorHAnsi" w:cstheme="minorHAnsi"/>
          <w:szCs w:val="22"/>
        </w:rPr>
        <w:t>Edward Elgar Publishing.</w:t>
      </w:r>
    </w:p>
    <w:p w14:paraId="6757061F"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Lucci, P., Bhatkal, T. &amp; Khan, A. (2018) Are we underestimating urban poverty? </w:t>
      </w:r>
      <w:r w:rsidRPr="00E95CB0">
        <w:rPr>
          <w:rFonts w:asciiTheme="minorHAnsi" w:hAnsiTheme="minorHAnsi" w:cstheme="minorHAnsi"/>
          <w:i/>
          <w:szCs w:val="22"/>
        </w:rPr>
        <w:t>World development</w:t>
      </w:r>
      <w:r w:rsidRPr="00E95CB0">
        <w:rPr>
          <w:rFonts w:asciiTheme="minorHAnsi" w:hAnsiTheme="minorHAnsi" w:cstheme="minorHAnsi"/>
          <w:szCs w:val="22"/>
        </w:rPr>
        <w:t>, 103, 297-310.</w:t>
      </w:r>
    </w:p>
    <w:p w14:paraId="673E0226"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Mabogunje, A. (2015) </w:t>
      </w:r>
      <w:r w:rsidRPr="00E95CB0">
        <w:rPr>
          <w:rFonts w:asciiTheme="minorHAnsi" w:hAnsiTheme="minorHAnsi" w:cstheme="minorHAnsi"/>
          <w:i/>
          <w:szCs w:val="22"/>
        </w:rPr>
        <w:t>The development process: A spatial perspective</w:t>
      </w:r>
      <w:r w:rsidRPr="00E95CB0">
        <w:rPr>
          <w:rFonts w:asciiTheme="minorHAnsi" w:hAnsiTheme="minorHAnsi" w:cstheme="minorHAnsi"/>
          <w:szCs w:val="22"/>
        </w:rPr>
        <w:t>Routledge.</w:t>
      </w:r>
    </w:p>
    <w:p w14:paraId="0A0E2078"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Mangalam, J. (1975) Schwarzweller H.: Some Theoretical Guidelines Toward a Sociology of Migration. </w:t>
      </w:r>
      <w:r w:rsidRPr="00E95CB0">
        <w:rPr>
          <w:rFonts w:asciiTheme="minorHAnsi" w:hAnsiTheme="minorHAnsi" w:cstheme="minorHAnsi"/>
          <w:i/>
          <w:szCs w:val="22"/>
        </w:rPr>
        <w:t>Population Studies, Chicago</w:t>
      </w:r>
      <w:r w:rsidRPr="00E95CB0">
        <w:rPr>
          <w:rFonts w:asciiTheme="minorHAnsi" w:hAnsiTheme="minorHAnsi" w:cstheme="minorHAnsi"/>
          <w:szCs w:val="22"/>
        </w:rPr>
        <w:t>, 173-187.</w:t>
      </w:r>
    </w:p>
    <w:p w14:paraId="379283F1"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Masika, R., De Haan, A. &amp; Baden, S. (1997) Urbanisation and urban poverty: A gender analysis.</w:t>
      </w:r>
    </w:p>
    <w:p w14:paraId="02427461"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Mberu, B. U. (2005) Who moves and who stays? Rural out-migration in Nigeria. </w:t>
      </w:r>
      <w:r w:rsidRPr="00E95CB0">
        <w:rPr>
          <w:rFonts w:asciiTheme="minorHAnsi" w:hAnsiTheme="minorHAnsi" w:cstheme="minorHAnsi"/>
          <w:i/>
          <w:szCs w:val="22"/>
        </w:rPr>
        <w:t>Journal of Population Research</w:t>
      </w:r>
      <w:r w:rsidRPr="00E95CB0">
        <w:rPr>
          <w:rFonts w:asciiTheme="minorHAnsi" w:hAnsiTheme="minorHAnsi" w:cstheme="minorHAnsi"/>
          <w:szCs w:val="22"/>
        </w:rPr>
        <w:t>, 22(2), 141-161.</w:t>
      </w:r>
    </w:p>
    <w:p w14:paraId="5E873805"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Morgan, R. W. (1973) Migration as a factor in the acceptance of medical care. </w:t>
      </w:r>
      <w:r w:rsidRPr="00E95CB0">
        <w:rPr>
          <w:rFonts w:asciiTheme="minorHAnsi" w:hAnsiTheme="minorHAnsi" w:cstheme="minorHAnsi"/>
          <w:i/>
          <w:szCs w:val="22"/>
        </w:rPr>
        <w:t>Social Science &amp; Medicine (1967)</w:t>
      </w:r>
      <w:r w:rsidRPr="00E95CB0">
        <w:rPr>
          <w:rFonts w:asciiTheme="minorHAnsi" w:hAnsiTheme="minorHAnsi" w:cstheme="minorHAnsi"/>
          <w:szCs w:val="22"/>
        </w:rPr>
        <w:t>, 7(11), 865-873.</w:t>
      </w:r>
    </w:p>
    <w:p w14:paraId="1EDC9FBD"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Moser, C. O. N. (1998) The asset vulnerability framework: reassessing urban poverty reduction strategies. </w:t>
      </w:r>
      <w:r w:rsidRPr="00E95CB0">
        <w:rPr>
          <w:rFonts w:asciiTheme="minorHAnsi" w:hAnsiTheme="minorHAnsi" w:cstheme="minorHAnsi"/>
          <w:i/>
          <w:szCs w:val="22"/>
        </w:rPr>
        <w:t>World development</w:t>
      </w:r>
      <w:r w:rsidRPr="00E95CB0">
        <w:rPr>
          <w:rFonts w:asciiTheme="minorHAnsi" w:hAnsiTheme="minorHAnsi" w:cstheme="minorHAnsi"/>
          <w:szCs w:val="22"/>
        </w:rPr>
        <w:t>, 26(1), 1-19.</w:t>
      </w:r>
    </w:p>
    <w:p w14:paraId="4DCF5182"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Murray, C. &amp; Smart, S. (2017) Reginalism Migration.</w:t>
      </w:r>
    </w:p>
    <w:p w14:paraId="5C06D657"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Narayan, D., Chambers, R., Shah, M. K. &amp; Petesch, P. (2000) </w:t>
      </w:r>
      <w:r w:rsidRPr="00E95CB0">
        <w:rPr>
          <w:rFonts w:asciiTheme="minorHAnsi" w:hAnsiTheme="minorHAnsi" w:cstheme="minorHAnsi"/>
          <w:i/>
          <w:szCs w:val="22"/>
        </w:rPr>
        <w:t>Voices of the Poor: Crying out for Change</w:t>
      </w:r>
      <w:r w:rsidRPr="00E95CB0">
        <w:rPr>
          <w:rFonts w:asciiTheme="minorHAnsi" w:hAnsiTheme="minorHAnsi" w:cstheme="minorHAnsi"/>
          <w:szCs w:val="22"/>
        </w:rPr>
        <w:t>New York: Oxford University Press for the World Bank.</w:t>
      </w:r>
    </w:p>
    <w:p w14:paraId="4598A14C"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National Population Commission (2010) Population and housing census of the Federal Republic of Nigeria 2006.</w:t>
      </w:r>
    </w:p>
    <w:p w14:paraId="24B84908"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Nelson, A. C. (1990) Economic critique of US prime farmland preservation policies: Towards state policies that influence productive, consumptive, and speculative value components of the farmland market to prevent urban sprawl and foster agricultural production in the United States. Elsevier.</w:t>
      </w:r>
    </w:p>
    <w:p w14:paraId="75954E12"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lastRenderedPageBreak/>
        <w:t xml:space="preserve">Ozaltin, D., Shakir, F. &amp; Loizides, N. (2019) Why do people flee? Revisiting forced migration in post-Saddam Baghdad. </w:t>
      </w:r>
      <w:r w:rsidRPr="00E95CB0">
        <w:rPr>
          <w:rFonts w:asciiTheme="minorHAnsi" w:hAnsiTheme="minorHAnsi" w:cstheme="minorHAnsi"/>
          <w:i/>
          <w:szCs w:val="22"/>
        </w:rPr>
        <w:t>Journal of International Migration and Integration</w:t>
      </w:r>
      <w:r w:rsidRPr="00E95CB0">
        <w:rPr>
          <w:rFonts w:asciiTheme="minorHAnsi" w:hAnsiTheme="minorHAnsi" w:cstheme="minorHAnsi"/>
          <w:szCs w:val="22"/>
        </w:rPr>
        <w:t>, 1-24.</w:t>
      </w:r>
    </w:p>
    <w:p w14:paraId="0019B53B"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Payne, R. K. (2005) A framework for understanding poverty.</w:t>
      </w:r>
    </w:p>
    <w:p w14:paraId="18D6BBF9"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Rieger, J. H. &amp; Beegle, J. A. (1974) The integration of rural migrants in new settings. </w:t>
      </w:r>
      <w:r w:rsidRPr="00E95CB0">
        <w:rPr>
          <w:rFonts w:asciiTheme="minorHAnsi" w:hAnsiTheme="minorHAnsi" w:cstheme="minorHAnsi"/>
          <w:i/>
          <w:szCs w:val="22"/>
        </w:rPr>
        <w:t>Rural Sociology</w:t>
      </w:r>
      <w:r w:rsidRPr="00E95CB0">
        <w:rPr>
          <w:rFonts w:asciiTheme="minorHAnsi" w:hAnsiTheme="minorHAnsi" w:cstheme="minorHAnsi"/>
          <w:szCs w:val="22"/>
        </w:rPr>
        <w:t>, 39(1), 42.</w:t>
      </w:r>
    </w:p>
    <w:p w14:paraId="7935CCCF"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Sassen, S. (2018) </w:t>
      </w:r>
      <w:r w:rsidRPr="00E95CB0">
        <w:rPr>
          <w:rFonts w:asciiTheme="minorHAnsi" w:hAnsiTheme="minorHAnsi" w:cstheme="minorHAnsi"/>
          <w:i/>
          <w:szCs w:val="22"/>
        </w:rPr>
        <w:t>Cities in a world economy</w:t>
      </w:r>
      <w:r w:rsidRPr="00E95CB0">
        <w:rPr>
          <w:rFonts w:asciiTheme="minorHAnsi" w:hAnsiTheme="minorHAnsi" w:cstheme="minorHAnsi"/>
          <w:szCs w:val="22"/>
        </w:rPr>
        <w:t>Sage Publications.</w:t>
      </w:r>
    </w:p>
    <w:p w14:paraId="17CB7F7D"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Satterthwaite, D. (2002) </w:t>
      </w:r>
      <w:r w:rsidRPr="00E95CB0">
        <w:rPr>
          <w:rFonts w:asciiTheme="minorHAnsi" w:hAnsiTheme="minorHAnsi" w:cstheme="minorHAnsi"/>
          <w:i/>
          <w:szCs w:val="22"/>
        </w:rPr>
        <w:t>Reducing urban poverty: some lessons from experience</w:t>
      </w:r>
      <w:r w:rsidRPr="00E95CB0">
        <w:rPr>
          <w:rFonts w:asciiTheme="minorHAnsi" w:hAnsiTheme="minorHAnsi" w:cstheme="minorHAnsi"/>
          <w:szCs w:val="22"/>
        </w:rPr>
        <w:t>International Institute for Environment and Development.</w:t>
      </w:r>
    </w:p>
    <w:p w14:paraId="0A2916BB"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Satterthwaite, D. (2004) </w:t>
      </w:r>
      <w:r w:rsidRPr="00E95CB0">
        <w:rPr>
          <w:rFonts w:asciiTheme="minorHAnsi" w:hAnsiTheme="minorHAnsi" w:cstheme="minorHAnsi"/>
          <w:i/>
          <w:szCs w:val="22"/>
        </w:rPr>
        <w:t>The under-estimation of urban poverty in low and middle-income nations</w:t>
      </w:r>
      <w:r w:rsidRPr="00E95CB0">
        <w:rPr>
          <w:rFonts w:asciiTheme="minorHAnsi" w:hAnsiTheme="minorHAnsi" w:cstheme="minorHAnsi"/>
          <w:szCs w:val="22"/>
        </w:rPr>
        <w:t xml:space="preserve">, </w:t>
      </w:r>
      <w:r w:rsidRPr="00E95CB0">
        <w:rPr>
          <w:rFonts w:asciiTheme="minorHAnsi" w:hAnsiTheme="minorHAnsi" w:cstheme="minorHAnsi"/>
          <w:i/>
          <w:szCs w:val="22"/>
        </w:rPr>
        <w:t>14</w:t>
      </w:r>
      <w:r w:rsidRPr="00E95CB0">
        <w:rPr>
          <w:rFonts w:asciiTheme="minorHAnsi" w:hAnsiTheme="minorHAnsi" w:cstheme="minorHAnsi"/>
          <w:szCs w:val="22"/>
        </w:rPr>
        <w:t>IIED.</w:t>
      </w:r>
    </w:p>
    <w:p w14:paraId="407BCAAF"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Schuerkens, U. (2005) Transnational migrations and social transformations: A theoretical perspective. </w:t>
      </w:r>
      <w:r w:rsidRPr="00E95CB0">
        <w:rPr>
          <w:rFonts w:asciiTheme="minorHAnsi" w:hAnsiTheme="minorHAnsi" w:cstheme="minorHAnsi"/>
          <w:i/>
          <w:szCs w:val="22"/>
        </w:rPr>
        <w:t>Current sociology</w:t>
      </w:r>
      <w:r w:rsidRPr="00E95CB0">
        <w:rPr>
          <w:rFonts w:asciiTheme="minorHAnsi" w:hAnsiTheme="minorHAnsi" w:cstheme="minorHAnsi"/>
          <w:szCs w:val="22"/>
        </w:rPr>
        <w:t>, 53(4), 535-553.</w:t>
      </w:r>
    </w:p>
    <w:p w14:paraId="79624F65"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Scott, A. J. &amp; Storper, M. (2015) The nature of cities: The scope and limits of urban theory. </w:t>
      </w:r>
      <w:r w:rsidRPr="00E95CB0">
        <w:rPr>
          <w:rFonts w:asciiTheme="minorHAnsi" w:hAnsiTheme="minorHAnsi" w:cstheme="minorHAnsi"/>
          <w:i/>
          <w:szCs w:val="22"/>
        </w:rPr>
        <w:t>International journal of urban and regional research</w:t>
      </w:r>
      <w:r w:rsidRPr="00E95CB0">
        <w:rPr>
          <w:rFonts w:asciiTheme="minorHAnsi" w:hAnsiTheme="minorHAnsi" w:cstheme="minorHAnsi"/>
          <w:szCs w:val="22"/>
        </w:rPr>
        <w:t>, 39(1), 1-15.</w:t>
      </w:r>
    </w:p>
    <w:p w14:paraId="720B33F2"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Scott, J. (2017) </w:t>
      </w:r>
      <w:r w:rsidRPr="00E95CB0">
        <w:rPr>
          <w:rFonts w:asciiTheme="minorHAnsi" w:hAnsiTheme="minorHAnsi" w:cstheme="minorHAnsi"/>
          <w:i/>
          <w:szCs w:val="22"/>
        </w:rPr>
        <w:t>Social network analysis</w:t>
      </w:r>
      <w:r w:rsidRPr="00E95CB0">
        <w:rPr>
          <w:rFonts w:asciiTheme="minorHAnsi" w:hAnsiTheme="minorHAnsi" w:cstheme="minorHAnsi"/>
          <w:szCs w:val="22"/>
        </w:rPr>
        <w:t>Sage.</w:t>
      </w:r>
    </w:p>
    <w:p w14:paraId="285BB167"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Skeldon, R. (2014) </w:t>
      </w:r>
      <w:r w:rsidRPr="00E95CB0">
        <w:rPr>
          <w:rFonts w:asciiTheme="minorHAnsi" w:hAnsiTheme="minorHAnsi" w:cstheme="minorHAnsi"/>
          <w:i/>
          <w:szCs w:val="22"/>
        </w:rPr>
        <w:t>Migration and development: A global perspective</w:t>
      </w:r>
      <w:r w:rsidRPr="00E95CB0">
        <w:rPr>
          <w:rFonts w:asciiTheme="minorHAnsi" w:hAnsiTheme="minorHAnsi" w:cstheme="minorHAnsi"/>
          <w:szCs w:val="22"/>
        </w:rPr>
        <w:t>Routledge.</w:t>
      </w:r>
    </w:p>
    <w:p w14:paraId="30F4E4CD"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Tacoli, C., McGranahan, G. &amp; Satterthwaite, D. (2015) </w:t>
      </w:r>
      <w:r w:rsidRPr="00E95CB0">
        <w:rPr>
          <w:rFonts w:asciiTheme="minorHAnsi" w:hAnsiTheme="minorHAnsi" w:cstheme="minorHAnsi"/>
          <w:i/>
          <w:szCs w:val="22"/>
        </w:rPr>
        <w:t>Urbanisation, rural-urban migration and urban poverty</w:t>
      </w:r>
      <w:r w:rsidRPr="00E95CB0">
        <w:rPr>
          <w:rFonts w:asciiTheme="minorHAnsi" w:hAnsiTheme="minorHAnsi" w:cstheme="minorHAnsi"/>
          <w:szCs w:val="22"/>
        </w:rPr>
        <w:t>JSTOR.</w:t>
      </w:r>
    </w:p>
    <w:p w14:paraId="46F801FB"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Taiwo, F. J. &amp; Festus, A. A. (2013) A critical review of urbanization and housing provision in Nigeria.</w:t>
      </w:r>
    </w:p>
    <w:p w14:paraId="75F9BBBD"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Taylor, J. E. (2006) International migration and economic development, </w:t>
      </w:r>
      <w:r w:rsidRPr="00E95CB0">
        <w:rPr>
          <w:rFonts w:asciiTheme="minorHAnsi" w:hAnsiTheme="minorHAnsi" w:cstheme="minorHAnsi"/>
          <w:i/>
          <w:szCs w:val="22"/>
        </w:rPr>
        <w:t>International symposium on international migration and development</w:t>
      </w:r>
      <w:r w:rsidRPr="00E95CB0">
        <w:rPr>
          <w:rFonts w:asciiTheme="minorHAnsi" w:hAnsiTheme="minorHAnsi" w:cstheme="minorHAnsi"/>
          <w:szCs w:val="22"/>
        </w:rPr>
        <w:t>. Citeseer.</w:t>
      </w:r>
    </w:p>
    <w:p w14:paraId="1C9FD9BA"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Thomas, K. (1962) The structure of scientific revolutions.</w:t>
      </w:r>
    </w:p>
    <w:p w14:paraId="64B2EABE" w14:textId="1C0C5B61" w:rsidR="002E77E6"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Todaro, M. P. (1997) Urbanization, unemployment and migration in Africa: theory and policy.</w:t>
      </w:r>
    </w:p>
    <w:p w14:paraId="211A6B30" w14:textId="5D0A3DDC" w:rsidR="009E4004" w:rsidRPr="00E95CB0" w:rsidRDefault="009E4004" w:rsidP="00E95CB0">
      <w:pPr>
        <w:pStyle w:val="EndNoteBibliography"/>
        <w:spacing w:after="0" w:line="276" w:lineRule="auto"/>
        <w:ind w:firstLine="0"/>
        <w:rPr>
          <w:rFonts w:asciiTheme="minorHAnsi" w:hAnsiTheme="minorHAnsi" w:cstheme="minorHAnsi"/>
          <w:szCs w:val="22"/>
        </w:rPr>
      </w:pPr>
      <w:r w:rsidRPr="009E4004">
        <w:rPr>
          <w:rFonts w:asciiTheme="minorHAnsi" w:hAnsiTheme="minorHAnsi" w:cstheme="minorHAnsi"/>
          <w:szCs w:val="22"/>
        </w:rPr>
        <w:t>Townsend, P. (2010). The Meaning of Poverty. The British journal of sociology. 61 Suppl 1. 85-102. 10.1111/j.1468-4446.2009.01241.x.</w:t>
      </w:r>
    </w:p>
    <w:p w14:paraId="7F079759"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UN-Habitat (2016) </w:t>
      </w:r>
      <w:r w:rsidRPr="00E95CB0">
        <w:rPr>
          <w:rFonts w:asciiTheme="minorHAnsi" w:hAnsiTheme="minorHAnsi" w:cstheme="minorHAnsi"/>
          <w:i/>
          <w:szCs w:val="22"/>
        </w:rPr>
        <w:t>Urbanization and Development</w:t>
      </w:r>
      <w:r w:rsidRPr="00E95CB0">
        <w:rPr>
          <w:rFonts w:asciiTheme="minorHAnsi" w:hAnsiTheme="minorHAnsi" w:cstheme="minorHAnsi"/>
          <w:szCs w:val="22"/>
        </w:rPr>
        <w:t>.</w:t>
      </w:r>
    </w:p>
    <w:p w14:paraId="5EAD5215"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Van Tubergen, F. &amp; Van De Werfhorst, H. (2007) Postimmigration investments in education: a study of immigrants in the Netherlands. </w:t>
      </w:r>
      <w:r w:rsidRPr="00E95CB0">
        <w:rPr>
          <w:rFonts w:asciiTheme="minorHAnsi" w:hAnsiTheme="minorHAnsi" w:cstheme="minorHAnsi"/>
          <w:i/>
          <w:szCs w:val="22"/>
        </w:rPr>
        <w:t>Demography</w:t>
      </w:r>
      <w:r w:rsidRPr="00E95CB0">
        <w:rPr>
          <w:rFonts w:asciiTheme="minorHAnsi" w:hAnsiTheme="minorHAnsi" w:cstheme="minorHAnsi"/>
          <w:szCs w:val="22"/>
        </w:rPr>
        <w:t>, 44(4), 883-898.</w:t>
      </w:r>
    </w:p>
    <w:p w14:paraId="30C21B0D"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Walton, J. K. &amp; Seddon, D. (2008) </w:t>
      </w:r>
      <w:r w:rsidRPr="00E95CB0">
        <w:rPr>
          <w:rFonts w:asciiTheme="minorHAnsi" w:hAnsiTheme="minorHAnsi" w:cstheme="minorHAnsi"/>
          <w:i/>
          <w:szCs w:val="22"/>
        </w:rPr>
        <w:t>Free markets and food riots: The politics of global adjustment</w:t>
      </w:r>
      <w:r w:rsidRPr="00E95CB0">
        <w:rPr>
          <w:rFonts w:asciiTheme="minorHAnsi" w:hAnsiTheme="minorHAnsi" w:cstheme="minorHAnsi"/>
          <w:szCs w:val="22"/>
        </w:rPr>
        <w:t>John Wiley &amp; Sons.</w:t>
      </w:r>
    </w:p>
    <w:p w14:paraId="5B4F09EF"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Webb, B. a., Webb, J. W. &amp; Hsu, M.-L. (1968) </w:t>
      </w:r>
      <w:r w:rsidRPr="00E95CB0">
        <w:rPr>
          <w:rFonts w:asciiTheme="minorHAnsi" w:hAnsiTheme="minorHAnsi" w:cstheme="minorHAnsi"/>
          <w:i/>
          <w:szCs w:val="22"/>
        </w:rPr>
        <w:t>A geography of mankind</w:t>
      </w:r>
      <w:r w:rsidRPr="00E95CB0">
        <w:rPr>
          <w:rFonts w:asciiTheme="minorHAnsi" w:hAnsiTheme="minorHAnsi" w:cstheme="minorHAnsi"/>
          <w:szCs w:val="22"/>
        </w:rPr>
        <w:t>McGraw-Hill New York.</w:t>
      </w:r>
    </w:p>
    <w:p w14:paraId="79020490"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Wirth, L. (1938) Urbanism as a Way of Life. </w:t>
      </w:r>
      <w:r w:rsidRPr="00E95CB0">
        <w:rPr>
          <w:rFonts w:asciiTheme="minorHAnsi" w:hAnsiTheme="minorHAnsi" w:cstheme="minorHAnsi"/>
          <w:i/>
          <w:szCs w:val="22"/>
        </w:rPr>
        <w:t>American journal of sociology</w:t>
      </w:r>
      <w:r w:rsidRPr="00E95CB0">
        <w:rPr>
          <w:rFonts w:asciiTheme="minorHAnsi" w:hAnsiTheme="minorHAnsi" w:cstheme="minorHAnsi"/>
          <w:szCs w:val="22"/>
        </w:rPr>
        <w:t>, 44(1), 1-24.</w:t>
      </w:r>
    </w:p>
    <w:p w14:paraId="63DC1895"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World Bank (2001) African Poverty at the Millennium. Causes, Complexities and Challenges.</w:t>
      </w:r>
    </w:p>
    <w:p w14:paraId="7E8CDCFC" w14:textId="77777777" w:rsidR="002E77E6" w:rsidRPr="00E95CB0" w:rsidRDefault="002E77E6" w:rsidP="00E95CB0">
      <w:pPr>
        <w:pStyle w:val="EndNoteBibliography"/>
        <w:spacing w:after="0" w:line="276" w:lineRule="auto"/>
        <w:ind w:firstLine="0"/>
        <w:rPr>
          <w:rFonts w:asciiTheme="minorHAnsi" w:hAnsiTheme="minorHAnsi" w:cstheme="minorHAnsi"/>
          <w:szCs w:val="22"/>
        </w:rPr>
      </w:pPr>
      <w:r w:rsidRPr="00E95CB0">
        <w:rPr>
          <w:rFonts w:asciiTheme="minorHAnsi" w:hAnsiTheme="minorHAnsi" w:cstheme="minorHAnsi"/>
          <w:szCs w:val="22"/>
        </w:rPr>
        <w:t xml:space="preserve">Wratten, E. (1995) Conceptualizing urban poverty. </w:t>
      </w:r>
      <w:r w:rsidRPr="00E95CB0">
        <w:rPr>
          <w:rFonts w:asciiTheme="minorHAnsi" w:hAnsiTheme="minorHAnsi" w:cstheme="minorHAnsi"/>
          <w:i/>
          <w:szCs w:val="22"/>
        </w:rPr>
        <w:t>Environment and urbanization</w:t>
      </w:r>
      <w:r w:rsidRPr="00E95CB0">
        <w:rPr>
          <w:rFonts w:asciiTheme="minorHAnsi" w:hAnsiTheme="minorHAnsi" w:cstheme="minorHAnsi"/>
          <w:szCs w:val="22"/>
        </w:rPr>
        <w:t>, 7(1), 11-38.</w:t>
      </w:r>
    </w:p>
    <w:p w14:paraId="77975920" w14:textId="77777777" w:rsidR="002E77E6" w:rsidRPr="00E95CB0" w:rsidRDefault="002E77E6" w:rsidP="00E95CB0">
      <w:pPr>
        <w:pStyle w:val="EndNoteBibliography"/>
        <w:spacing w:line="276" w:lineRule="auto"/>
        <w:ind w:firstLine="0"/>
        <w:rPr>
          <w:rFonts w:asciiTheme="minorHAnsi" w:hAnsiTheme="minorHAnsi" w:cstheme="minorHAnsi"/>
          <w:szCs w:val="22"/>
        </w:rPr>
      </w:pPr>
      <w:r w:rsidRPr="00E95CB0">
        <w:rPr>
          <w:rFonts w:asciiTheme="minorHAnsi" w:hAnsiTheme="minorHAnsi" w:cstheme="minorHAnsi"/>
          <w:szCs w:val="22"/>
        </w:rPr>
        <w:t xml:space="preserve">Zubikova, A. Assessment of the Immigrants Integration Level in the New Member States of the EU in 2009–2018. </w:t>
      </w:r>
      <w:r w:rsidRPr="00E95CB0">
        <w:rPr>
          <w:rFonts w:asciiTheme="minorHAnsi" w:hAnsiTheme="minorHAnsi" w:cstheme="minorHAnsi"/>
          <w:i/>
          <w:szCs w:val="22"/>
        </w:rPr>
        <w:t>Journal of International Migration and Integration</w:t>
      </w:r>
      <w:r w:rsidRPr="00E95CB0">
        <w:rPr>
          <w:rFonts w:asciiTheme="minorHAnsi" w:hAnsiTheme="minorHAnsi" w:cstheme="minorHAnsi"/>
          <w:szCs w:val="22"/>
        </w:rPr>
        <w:t>, 1-18.</w:t>
      </w:r>
    </w:p>
    <w:p w14:paraId="48423809" w14:textId="03E4B243" w:rsidR="00163D98" w:rsidRPr="00E95CB0" w:rsidRDefault="001C2429" w:rsidP="00E95CB0">
      <w:pPr>
        <w:spacing w:line="276" w:lineRule="auto"/>
        <w:rPr>
          <w:rFonts w:cstheme="minorHAnsi"/>
        </w:rPr>
      </w:pPr>
      <w:r w:rsidRPr="00E95CB0">
        <w:rPr>
          <w:rFonts w:cstheme="minorHAnsi"/>
        </w:rPr>
        <w:lastRenderedPageBreak/>
        <w:fldChar w:fldCharType="end"/>
      </w:r>
    </w:p>
    <w:sectPr w:rsidR="00163D98" w:rsidRPr="00E95C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168BC"/>
    <w:multiLevelType w:val="hybridMultilevel"/>
    <w:tmpl w:val="4418D58E"/>
    <w:lvl w:ilvl="0" w:tplc="7210735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B2B1838"/>
    <w:multiLevelType w:val="hybridMultilevel"/>
    <w:tmpl w:val="62086AB6"/>
    <w:lvl w:ilvl="0" w:tplc="AE42BB4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B60153D"/>
    <w:multiLevelType w:val="multilevel"/>
    <w:tmpl w:val="EDD2363C"/>
    <w:lvl w:ilvl="0">
      <w:start w:val="1"/>
      <w:numFmt w:val="decimal"/>
      <w:lvlText w:val="%1"/>
      <w:lvlJc w:val="left"/>
      <w:pPr>
        <w:tabs>
          <w:tab w:val="num" w:pos="525"/>
        </w:tabs>
        <w:ind w:left="525" w:hanging="525"/>
      </w:pPr>
      <w:rPr>
        <w:rFonts w:hint="default"/>
      </w:rPr>
    </w:lvl>
    <w:lvl w:ilvl="1">
      <w:start w:val="5"/>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7CC3D51"/>
    <w:multiLevelType w:val="hybridMultilevel"/>
    <w:tmpl w:val="A01824CC"/>
    <w:lvl w:ilvl="0" w:tplc="5F9445C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F4F5F02"/>
    <w:multiLevelType w:val="multilevel"/>
    <w:tmpl w:val="11D441E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 Author Year (Hu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5vp9sppj2zfvxerex4vsp0rwaed55atwrfx&quot;&gt;My EndNote Library&lt;record-ids&gt;&lt;item&gt;43&lt;/item&gt;&lt;item&gt;101&lt;/item&gt;&lt;item&gt;145&lt;/item&gt;&lt;item&gt;225&lt;/item&gt;&lt;item&gt;227&lt;/item&gt;&lt;item&gt;229&lt;/item&gt;&lt;item&gt;234&lt;/item&gt;&lt;item&gt;304&lt;/item&gt;&lt;item&gt;366&lt;/item&gt;&lt;item&gt;402&lt;/item&gt;&lt;item&gt;404&lt;/item&gt;&lt;item&gt;412&lt;/item&gt;&lt;item&gt;428&lt;/item&gt;&lt;item&gt;779&lt;/item&gt;&lt;item&gt;887&lt;/item&gt;&lt;item&gt;918&lt;/item&gt;&lt;item&gt;961&lt;/item&gt;&lt;item&gt;1098&lt;/item&gt;&lt;item&gt;1124&lt;/item&gt;&lt;item&gt;1207&lt;/item&gt;&lt;item&gt;1218&lt;/item&gt;&lt;item&gt;1245&lt;/item&gt;&lt;item&gt;1246&lt;/item&gt;&lt;item&gt;1323&lt;/item&gt;&lt;item&gt;1364&lt;/item&gt;&lt;item&gt;1461&lt;/item&gt;&lt;item&gt;1527&lt;/item&gt;&lt;item&gt;1528&lt;/item&gt;&lt;item&gt;1555&lt;/item&gt;&lt;item&gt;1734&lt;/item&gt;&lt;item&gt;1735&lt;/item&gt;&lt;item&gt;1736&lt;/item&gt;&lt;item&gt;1738&lt;/item&gt;&lt;item&gt;1743&lt;/item&gt;&lt;item&gt;1744&lt;/item&gt;&lt;item&gt;1746&lt;/item&gt;&lt;item&gt;1749&lt;/item&gt;&lt;item&gt;1750&lt;/item&gt;&lt;item&gt;1751&lt;/item&gt;&lt;item&gt;1753&lt;/item&gt;&lt;item&gt;1755&lt;/item&gt;&lt;item&gt;1756&lt;/item&gt;&lt;item&gt;1757&lt;/item&gt;&lt;item&gt;1759&lt;/item&gt;&lt;item&gt;1761&lt;/item&gt;&lt;item&gt;1762&lt;/item&gt;&lt;item&gt;1765&lt;/item&gt;&lt;item&gt;1766&lt;/item&gt;&lt;item&gt;1767&lt;/item&gt;&lt;item&gt;1768&lt;/item&gt;&lt;item&gt;1769&lt;/item&gt;&lt;item&gt;1770&lt;/item&gt;&lt;item&gt;1771&lt;/item&gt;&lt;item&gt;1772&lt;/item&gt;&lt;item&gt;1773&lt;/item&gt;&lt;item&gt;1774&lt;/item&gt;&lt;item&gt;1775&lt;/item&gt;&lt;item&gt;1776&lt;/item&gt;&lt;item&gt;1777&lt;/item&gt;&lt;item&gt;1778&lt;/item&gt;&lt;item&gt;1780&lt;/item&gt;&lt;item&gt;1781&lt;/item&gt;&lt;item&gt;1782&lt;/item&gt;&lt;item&gt;1783&lt;/item&gt;&lt;item&gt;1784&lt;/item&gt;&lt;item&gt;1786&lt;/item&gt;&lt;item&gt;1792&lt;/item&gt;&lt;item&gt;1793&lt;/item&gt;&lt;item&gt;1794&lt;/item&gt;&lt;item&gt;1795&lt;/item&gt;&lt;/record-ids&gt;&lt;/item&gt;&lt;/Libraries&gt;"/>
  </w:docVars>
  <w:rsids>
    <w:rsidRoot w:val="00126FDA"/>
    <w:rsid w:val="00125E75"/>
    <w:rsid w:val="00126FDA"/>
    <w:rsid w:val="00163D98"/>
    <w:rsid w:val="001C2429"/>
    <w:rsid w:val="00223370"/>
    <w:rsid w:val="00292E13"/>
    <w:rsid w:val="002E77E6"/>
    <w:rsid w:val="003658B2"/>
    <w:rsid w:val="00396C5A"/>
    <w:rsid w:val="003B672E"/>
    <w:rsid w:val="004A20D1"/>
    <w:rsid w:val="004D4852"/>
    <w:rsid w:val="004F2023"/>
    <w:rsid w:val="00594775"/>
    <w:rsid w:val="006140FD"/>
    <w:rsid w:val="00712D60"/>
    <w:rsid w:val="00763C65"/>
    <w:rsid w:val="007957C5"/>
    <w:rsid w:val="00800145"/>
    <w:rsid w:val="0081079C"/>
    <w:rsid w:val="008600A5"/>
    <w:rsid w:val="00862390"/>
    <w:rsid w:val="00982912"/>
    <w:rsid w:val="00994649"/>
    <w:rsid w:val="009E35C0"/>
    <w:rsid w:val="009E4004"/>
    <w:rsid w:val="00AB6648"/>
    <w:rsid w:val="00B16106"/>
    <w:rsid w:val="00B323F4"/>
    <w:rsid w:val="00B97650"/>
    <w:rsid w:val="00CA116D"/>
    <w:rsid w:val="00CF3082"/>
    <w:rsid w:val="00E051B0"/>
    <w:rsid w:val="00E50EDB"/>
    <w:rsid w:val="00E95CB0"/>
    <w:rsid w:val="00F02446"/>
    <w:rsid w:val="00F572B0"/>
    <w:rsid w:val="00F82625"/>
    <w:rsid w:val="00F97BB9"/>
    <w:rsid w:val="00FA55AE"/>
    <w:rsid w:val="00FF5009"/>
    <w:rsid w:val="00FF7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8658D"/>
  <w15:chartTrackingRefBased/>
  <w15:docId w15:val="{1A6A6081-A776-4361-96FB-D5C473EB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120"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6FDA"/>
    <w:pPr>
      <w:keepNext/>
      <w:keepLines/>
      <w:spacing w:before="240" w:line="360" w:lineRule="auto"/>
      <w:ind w:firstLine="720"/>
      <w:jc w:val="both"/>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rsid w:val="00126FDA"/>
    <w:pPr>
      <w:keepNext/>
      <w:keepLines/>
      <w:spacing w:before="40" w:line="360" w:lineRule="auto"/>
      <w:ind w:firstLine="720"/>
      <w:jc w:val="both"/>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unhideWhenUsed/>
    <w:qFormat/>
    <w:rsid w:val="00126FDA"/>
    <w:pPr>
      <w:keepNext/>
      <w:keepLines/>
      <w:spacing w:before="40" w:line="360" w:lineRule="auto"/>
      <w:ind w:firstLine="720"/>
      <w:jc w:val="both"/>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basedOn w:val="Normal"/>
    <w:next w:val="Normal"/>
    <w:link w:val="Heading4Char"/>
    <w:uiPriority w:val="9"/>
    <w:semiHidden/>
    <w:unhideWhenUsed/>
    <w:qFormat/>
    <w:rsid w:val="00126FDA"/>
    <w:pPr>
      <w:keepNext/>
      <w:keepLines/>
      <w:spacing w:before="40" w:after="0" w:line="360" w:lineRule="auto"/>
      <w:ind w:firstLine="720"/>
      <w:jc w:val="both"/>
      <w:outlineLvl w:val="3"/>
    </w:pPr>
    <w:rPr>
      <w:rFonts w:asciiTheme="majorHAnsi" w:eastAsiaTheme="majorEastAsia" w:hAnsiTheme="majorHAnsi" w:cstheme="majorBidi"/>
      <w:i/>
      <w:iCs/>
      <w:color w:val="2E74B5" w:themeColor="accent1" w:themeShade="BF"/>
      <w:sz w:val="20"/>
      <w:szCs w:val="20"/>
      <w:lang w:val="en-US"/>
    </w:rPr>
  </w:style>
  <w:style w:type="paragraph" w:styleId="Heading5">
    <w:name w:val="heading 5"/>
    <w:basedOn w:val="Normal"/>
    <w:next w:val="Normal"/>
    <w:link w:val="Heading5Char"/>
    <w:uiPriority w:val="9"/>
    <w:semiHidden/>
    <w:unhideWhenUsed/>
    <w:qFormat/>
    <w:rsid w:val="00126FDA"/>
    <w:pPr>
      <w:keepNext/>
      <w:keepLines/>
      <w:spacing w:before="40" w:after="0" w:line="360" w:lineRule="auto"/>
      <w:ind w:firstLine="720"/>
      <w:jc w:val="both"/>
      <w:outlineLvl w:val="4"/>
    </w:pPr>
    <w:rPr>
      <w:rFonts w:asciiTheme="majorHAnsi" w:eastAsiaTheme="majorEastAsia" w:hAnsiTheme="majorHAnsi" w:cstheme="majorBidi"/>
      <w:color w:val="2E74B5" w:themeColor="accent1" w:themeShade="BF"/>
      <w:sz w:val="20"/>
      <w:szCs w:val="20"/>
      <w:lang w:val="en-US"/>
    </w:rPr>
  </w:style>
  <w:style w:type="paragraph" w:styleId="Heading6">
    <w:name w:val="heading 6"/>
    <w:basedOn w:val="Normal"/>
    <w:next w:val="Normal"/>
    <w:link w:val="Heading6Char"/>
    <w:uiPriority w:val="9"/>
    <w:semiHidden/>
    <w:unhideWhenUsed/>
    <w:qFormat/>
    <w:rsid w:val="00126FDA"/>
    <w:pPr>
      <w:keepNext/>
      <w:keepLines/>
      <w:spacing w:before="40" w:after="0" w:line="360" w:lineRule="auto"/>
      <w:ind w:firstLine="720"/>
      <w:jc w:val="both"/>
      <w:outlineLvl w:val="5"/>
    </w:pPr>
    <w:rPr>
      <w:rFonts w:asciiTheme="majorHAnsi" w:eastAsiaTheme="majorEastAsia" w:hAnsiTheme="majorHAnsi" w:cstheme="majorBidi"/>
      <w:color w:val="1F4D78" w:themeColor="accent1" w:themeShade="7F"/>
      <w:sz w:val="20"/>
      <w:szCs w:val="20"/>
      <w:lang w:val="en-US"/>
    </w:rPr>
  </w:style>
  <w:style w:type="paragraph" w:styleId="Heading7">
    <w:name w:val="heading 7"/>
    <w:basedOn w:val="Normal"/>
    <w:next w:val="Normal"/>
    <w:link w:val="Heading7Char"/>
    <w:uiPriority w:val="9"/>
    <w:semiHidden/>
    <w:unhideWhenUsed/>
    <w:qFormat/>
    <w:rsid w:val="00126FDA"/>
    <w:pPr>
      <w:keepNext/>
      <w:keepLines/>
      <w:spacing w:before="40" w:after="0" w:line="360" w:lineRule="auto"/>
      <w:ind w:firstLine="720"/>
      <w:jc w:val="both"/>
      <w:outlineLvl w:val="6"/>
    </w:pPr>
    <w:rPr>
      <w:rFonts w:asciiTheme="majorHAnsi" w:eastAsiaTheme="majorEastAsia" w:hAnsiTheme="majorHAnsi" w:cstheme="majorBidi"/>
      <w:i/>
      <w:iCs/>
      <w:color w:val="1F4D78" w:themeColor="accent1" w:themeShade="7F"/>
      <w:sz w:val="20"/>
      <w:szCs w:val="20"/>
      <w:lang w:val="en-US"/>
    </w:rPr>
  </w:style>
  <w:style w:type="paragraph" w:styleId="Heading8">
    <w:name w:val="heading 8"/>
    <w:basedOn w:val="Normal"/>
    <w:next w:val="Normal"/>
    <w:link w:val="Heading8Char"/>
    <w:uiPriority w:val="9"/>
    <w:semiHidden/>
    <w:unhideWhenUsed/>
    <w:qFormat/>
    <w:rsid w:val="00126FDA"/>
    <w:pPr>
      <w:keepNext/>
      <w:keepLines/>
      <w:spacing w:before="40" w:after="0" w:line="360" w:lineRule="auto"/>
      <w:ind w:firstLine="720"/>
      <w:jc w:val="both"/>
      <w:outlineLvl w:val="7"/>
    </w:pPr>
    <w:rPr>
      <w:rFonts w:asciiTheme="majorHAnsi" w:eastAsiaTheme="majorEastAsia" w:hAnsiTheme="majorHAnsi" w:cstheme="majorBidi"/>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FDA"/>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126FDA"/>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126FDA"/>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126FDA"/>
    <w:rPr>
      <w:rFonts w:asciiTheme="majorHAnsi" w:eastAsiaTheme="majorEastAsia" w:hAnsiTheme="majorHAnsi" w:cstheme="majorBidi"/>
      <w:i/>
      <w:iCs/>
      <w:color w:val="2E74B5" w:themeColor="accent1" w:themeShade="BF"/>
      <w:sz w:val="20"/>
      <w:szCs w:val="20"/>
      <w:lang w:val="en-US"/>
    </w:rPr>
  </w:style>
  <w:style w:type="character" w:customStyle="1" w:styleId="Heading5Char">
    <w:name w:val="Heading 5 Char"/>
    <w:basedOn w:val="DefaultParagraphFont"/>
    <w:link w:val="Heading5"/>
    <w:uiPriority w:val="9"/>
    <w:semiHidden/>
    <w:rsid w:val="00126FDA"/>
    <w:rPr>
      <w:rFonts w:asciiTheme="majorHAnsi" w:eastAsiaTheme="majorEastAsia" w:hAnsiTheme="majorHAnsi" w:cstheme="majorBidi"/>
      <w:color w:val="2E74B5" w:themeColor="accent1" w:themeShade="BF"/>
      <w:sz w:val="20"/>
      <w:szCs w:val="20"/>
      <w:lang w:val="en-US"/>
    </w:rPr>
  </w:style>
  <w:style w:type="character" w:customStyle="1" w:styleId="Heading6Char">
    <w:name w:val="Heading 6 Char"/>
    <w:basedOn w:val="DefaultParagraphFont"/>
    <w:link w:val="Heading6"/>
    <w:uiPriority w:val="9"/>
    <w:semiHidden/>
    <w:rsid w:val="00126FDA"/>
    <w:rPr>
      <w:rFonts w:asciiTheme="majorHAnsi" w:eastAsiaTheme="majorEastAsia" w:hAnsiTheme="majorHAnsi" w:cstheme="majorBidi"/>
      <w:color w:val="1F4D78" w:themeColor="accent1" w:themeShade="7F"/>
      <w:sz w:val="20"/>
      <w:szCs w:val="20"/>
      <w:lang w:val="en-US"/>
    </w:rPr>
  </w:style>
  <w:style w:type="character" w:customStyle="1" w:styleId="Heading7Char">
    <w:name w:val="Heading 7 Char"/>
    <w:basedOn w:val="DefaultParagraphFont"/>
    <w:link w:val="Heading7"/>
    <w:uiPriority w:val="9"/>
    <w:semiHidden/>
    <w:rsid w:val="00126FDA"/>
    <w:rPr>
      <w:rFonts w:asciiTheme="majorHAnsi" w:eastAsiaTheme="majorEastAsia" w:hAnsiTheme="majorHAnsi" w:cstheme="majorBidi"/>
      <w:i/>
      <w:iCs/>
      <w:color w:val="1F4D78" w:themeColor="accent1" w:themeShade="7F"/>
      <w:sz w:val="20"/>
      <w:szCs w:val="20"/>
      <w:lang w:val="en-US"/>
    </w:rPr>
  </w:style>
  <w:style w:type="character" w:customStyle="1" w:styleId="Heading8Char">
    <w:name w:val="Heading 8 Char"/>
    <w:basedOn w:val="DefaultParagraphFont"/>
    <w:link w:val="Heading8"/>
    <w:uiPriority w:val="9"/>
    <w:semiHidden/>
    <w:rsid w:val="00126FDA"/>
    <w:rPr>
      <w:rFonts w:asciiTheme="majorHAnsi" w:eastAsiaTheme="majorEastAsia" w:hAnsiTheme="majorHAnsi" w:cstheme="majorBidi"/>
      <w:color w:val="272727" w:themeColor="text1" w:themeTint="D8"/>
      <w:sz w:val="21"/>
      <w:szCs w:val="21"/>
      <w:lang w:val="en-US"/>
    </w:rPr>
  </w:style>
  <w:style w:type="numbering" w:customStyle="1" w:styleId="NoList1">
    <w:name w:val="No List1"/>
    <w:next w:val="NoList"/>
    <w:uiPriority w:val="99"/>
    <w:semiHidden/>
    <w:unhideWhenUsed/>
    <w:rsid w:val="00126FDA"/>
  </w:style>
  <w:style w:type="numbering" w:customStyle="1" w:styleId="NoList11">
    <w:name w:val="No List11"/>
    <w:next w:val="NoList"/>
    <w:uiPriority w:val="99"/>
    <w:semiHidden/>
    <w:unhideWhenUsed/>
    <w:rsid w:val="00126FDA"/>
  </w:style>
  <w:style w:type="paragraph" w:styleId="BodyText">
    <w:name w:val="Body Text"/>
    <w:basedOn w:val="Normal"/>
    <w:link w:val="BodyTextChar"/>
    <w:rsid w:val="00126FDA"/>
    <w:pPr>
      <w:spacing w:line="360" w:lineRule="auto"/>
      <w:ind w:firstLine="720"/>
      <w:jc w:val="both"/>
    </w:pPr>
    <w:rPr>
      <w:rFonts w:ascii="Verdana" w:eastAsia="Times New Roman" w:hAnsi="Verdana" w:cs="Times New Roman"/>
      <w:sz w:val="24"/>
      <w:szCs w:val="24"/>
      <w:lang w:val="en-US"/>
    </w:rPr>
  </w:style>
  <w:style w:type="character" w:customStyle="1" w:styleId="BodyTextChar">
    <w:name w:val="Body Text Char"/>
    <w:basedOn w:val="DefaultParagraphFont"/>
    <w:link w:val="BodyText"/>
    <w:rsid w:val="00126FDA"/>
    <w:rPr>
      <w:rFonts w:ascii="Verdana" w:eastAsia="Times New Roman" w:hAnsi="Verdana" w:cs="Times New Roman"/>
      <w:sz w:val="24"/>
      <w:szCs w:val="24"/>
      <w:lang w:val="en-US"/>
    </w:rPr>
  </w:style>
  <w:style w:type="paragraph" w:styleId="BodyTextIndent">
    <w:name w:val="Body Text Indent"/>
    <w:basedOn w:val="Normal"/>
    <w:link w:val="BodyTextIndentChar"/>
    <w:rsid w:val="00126FDA"/>
    <w:pPr>
      <w:spacing w:line="360" w:lineRule="auto"/>
      <w:ind w:left="2160" w:firstLine="720"/>
      <w:jc w:val="both"/>
    </w:pPr>
    <w:rPr>
      <w:rFonts w:ascii="Verdana" w:eastAsia="Times New Roman" w:hAnsi="Verdana" w:cs="Times New Roman"/>
      <w:sz w:val="20"/>
      <w:szCs w:val="24"/>
      <w:lang w:val="en-US"/>
    </w:rPr>
  </w:style>
  <w:style w:type="character" w:customStyle="1" w:styleId="BodyTextIndentChar">
    <w:name w:val="Body Text Indent Char"/>
    <w:basedOn w:val="DefaultParagraphFont"/>
    <w:link w:val="BodyTextIndent"/>
    <w:rsid w:val="00126FDA"/>
    <w:rPr>
      <w:rFonts w:ascii="Verdana" w:eastAsia="Times New Roman" w:hAnsi="Verdana" w:cs="Times New Roman"/>
      <w:sz w:val="20"/>
      <w:szCs w:val="24"/>
      <w:lang w:val="en-US"/>
    </w:rPr>
  </w:style>
  <w:style w:type="paragraph" w:styleId="BodyTextIndent2">
    <w:name w:val="Body Text Indent 2"/>
    <w:basedOn w:val="Normal"/>
    <w:link w:val="BodyTextIndent2Char"/>
    <w:rsid w:val="00126FDA"/>
    <w:pPr>
      <w:spacing w:line="360" w:lineRule="auto"/>
      <w:ind w:left="1440" w:firstLine="720"/>
      <w:jc w:val="both"/>
    </w:pPr>
    <w:rPr>
      <w:rFonts w:ascii="Verdana" w:eastAsia="Times New Roman" w:hAnsi="Verdana" w:cs="Times New Roman"/>
      <w:sz w:val="20"/>
      <w:szCs w:val="24"/>
      <w:lang w:val="en-US"/>
    </w:rPr>
  </w:style>
  <w:style w:type="character" w:customStyle="1" w:styleId="BodyTextIndent2Char">
    <w:name w:val="Body Text Indent 2 Char"/>
    <w:basedOn w:val="DefaultParagraphFont"/>
    <w:link w:val="BodyTextIndent2"/>
    <w:rsid w:val="00126FDA"/>
    <w:rPr>
      <w:rFonts w:ascii="Verdana" w:eastAsia="Times New Roman" w:hAnsi="Verdana" w:cs="Times New Roman"/>
      <w:sz w:val="20"/>
      <w:szCs w:val="24"/>
      <w:lang w:val="en-US"/>
    </w:rPr>
  </w:style>
  <w:style w:type="paragraph" w:styleId="BodyTextIndent3">
    <w:name w:val="Body Text Indent 3"/>
    <w:basedOn w:val="Normal"/>
    <w:link w:val="BodyTextIndent3Char"/>
    <w:rsid w:val="00126FDA"/>
    <w:pPr>
      <w:spacing w:line="360" w:lineRule="auto"/>
      <w:ind w:left="900" w:hanging="900"/>
      <w:jc w:val="both"/>
    </w:pPr>
    <w:rPr>
      <w:rFonts w:ascii="Verdana" w:eastAsia="Times New Roman" w:hAnsi="Verdana" w:cs="Times New Roman"/>
      <w:sz w:val="24"/>
      <w:szCs w:val="24"/>
      <w:lang w:val="en-US"/>
    </w:rPr>
  </w:style>
  <w:style w:type="character" w:customStyle="1" w:styleId="BodyTextIndent3Char">
    <w:name w:val="Body Text Indent 3 Char"/>
    <w:basedOn w:val="DefaultParagraphFont"/>
    <w:link w:val="BodyTextIndent3"/>
    <w:rsid w:val="00126FDA"/>
    <w:rPr>
      <w:rFonts w:ascii="Verdana" w:eastAsia="Times New Roman" w:hAnsi="Verdana" w:cs="Times New Roman"/>
      <w:sz w:val="24"/>
      <w:szCs w:val="24"/>
      <w:lang w:val="en-US"/>
    </w:rPr>
  </w:style>
  <w:style w:type="paragraph" w:styleId="BlockText">
    <w:name w:val="Block Text"/>
    <w:basedOn w:val="Normal"/>
    <w:rsid w:val="00126FDA"/>
    <w:pPr>
      <w:spacing w:line="360" w:lineRule="auto"/>
      <w:ind w:left="900" w:right="1260" w:hanging="180"/>
      <w:jc w:val="both"/>
    </w:pPr>
    <w:rPr>
      <w:rFonts w:ascii="Verdana" w:eastAsia="Times New Roman" w:hAnsi="Verdana" w:cs="Times New Roman"/>
      <w:sz w:val="24"/>
      <w:szCs w:val="24"/>
      <w:lang w:val="en-US"/>
    </w:rPr>
  </w:style>
  <w:style w:type="paragraph" w:customStyle="1" w:styleId="spip">
    <w:name w:val="spip"/>
    <w:basedOn w:val="Normal"/>
    <w:rsid w:val="00126FDA"/>
    <w:pPr>
      <w:spacing w:before="100" w:beforeAutospacing="1" w:after="100" w:afterAutospacing="1" w:line="360" w:lineRule="auto"/>
      <w:ind w:firstLine="720"/>
      <w:jc w:val="both"/>
    </w:pPr>
    <w:rPr>
      <w:rFonts w:ascii="Times New Roman" w:eastAsia="Times New Roman" w:hAnsi="Times New Roman" w:cs="Times New Roman"/>
      <w:sz w:val="24"/>
      <w:szCs w:val="24"/>
      <w:lang w:val="en-US"/>
    </w:rPr>
  </w:style>
  <w:style w:type="paragraph" w:styleId="BodyText2">
    <w:name w:val="Body Text 2"/>
    <w:basedOn w:val="Normal"/>
    <w:link w:val="BodyText2Char"/>
    <w:rsid w:val="00126FDA"/>
    <w:pPr>
      <w:spacing w:line="360" w:lineRule="auto"/>
      <w:ind w:firstLine="720"/>
      <w:jc w:val="both"/>
    </w:pPr>
    <w:rPr>
      <w:rFonts w:ascii="Arial" w:eastAsia="Times New Roman" w:hAnsi="Arial" w:cs="Arial"/>
      <w:color w:val="000000"/>
      <w:sz w:val="24"/>
      <w:szCs w:val="20"/>
      <w:lang w:val="fr-FR"/>
    </w:rPr>
  </w:style>
  <w:style w:type="character" w:customStyle="1" w:styleId="BodyText2Char">
    <w:name w:val="Body Text 2 Char"/>
    <w:basedOn w:val="DefaultParagraphFont"/>
    <w:link w:val="BodyText2"/>
    <w:rsid w:val="00126FDA"/>
    <w:rPr>
      <w:rFonts w:ascii="Arial" w:eastAsia="Times New Roman" w:hAnsi="Arial" w:cs="Arial"/>
      <w:color w:val="000000"/>
      <w:sz w:val="24"/>
      <w:szCs w:val="20"/>
      <w:lang w:val="fr-FR"/>
    </w:rPr>
  </w:style>
  <w:style w:type="paragraph" w:styleId="Quote">
    <w:name w:val="Quote"/>
    <w:basedOn w:val="Normal"/>
    <w:next w:val="Normal"/>
    <w:link w:val="QuoteChar"/>
    <w:uiPriority w:val="29"/>
    <w:qFormat/>
    <w:rsid w:val="00126FDA"/>
    <w:pPr>
      <w:spacing w:before="200" w:after="0" w:line="360" w:lineRule="auto"/>
      <w:ind w:left="864" w:right="864" w:firstLine="720"/>
      <w:jc w:val="center"/>
    </w:pPr>
    <w:rPr>
      <w:rFonts w:ascii="Times New Roman" w:eastAsia="Times New Roman" w:hAnsi="Times New Roman" w:cs="Times New Roman"/>
      <w:i/>
      <w:iCs/>
      <w:color w:val="404040" w:themeColor="text1" w:themeTint="BF"/>
      <w:sz w:val="20"/>
      <w:szCs w:val="20"/>
      <w:lang w:val="en-US"/>
    </w:rPr>
  </w:style>
  <w:style w:type="character" w:customStyle="1" w:styleId="QuoteChar">
    <w:name w:val="Quote Char"/>
    <w:basedOn w:val="DefaultParagraphFont"/>
    <w:link w:val="Quote"/>
    <w:uiPriority w:val="29"/>
    <w:rsid w:val="00126FDA"/>
    <w:rPr>
      <w:rFonts w:ascii="Times New Roman" w:eastAsia="Times New Roman" w:hAnsi="Times New Roman" w:cs="Times New Roman"/>
      <w:i/>
      <w:iCs/>
      <w:color w:val="404040" w:themeColor="text1" w:themeTint="BF"/>
      <w:sz w:val="20"/>
      <w:szCs w:val="20"/>
      <w:lang w:val="en-US"/>
    </w:rPr>
  </w:style>
  <w:style w:type="paragraph" w:customStyle="1" w:styleId="EndNoteBibliographyTitle">
    <w:name w:val="EndNote Bibliography Title"/>
    <w:basedOn w:val="Normal"/>
    <w:link w:val="EndNoteBibliographyTitleChar"/>
    <w:rsid w:val="00126FDA"/>
    <w:pPr>
      <w:spacing w:line="360" w:lineRule="auto"/>
      <w:ind w:firstLine="720"/>
      <w:jc w:val="center"/>
    </w:pPr>
    <w:rPr>
      <w:rFonts w:ascii="Calibri" w:eastAsia="Times New Roman" w:hAnsi="Calibri" w:cs="Calibri"/>
      <w:noProof/>
      <w:szCs w:val="20"/>
      <w:lang w:val="en-US"/>
    </w:rPr>
  </w:style>
  <w:style w:type="character" w:customStyle="1" w:styleId="EndNoteBibliographyTitleChar">
    <w:name w:val="EndNote Bibliography Title Char"/>
    <w:basedOn w:val="DefaultParagraphFont"/>
    <w:link w:val="EndNoteBibliographyTitle"/>
    <w:rsid w:val="00126FDA"/>
    <w:rPr>
      <w:rFonts w:ascii="Calibri" w:eastAsia="Times New Roman" w:hAnsi="Calibri" w:cs="Calibri"/>
      <w:noProof/>
      <w:szCs w:val="20"/>
      <w:lang w:val="en-US"/>
    </w:rPr>
  </w:style>
  <w:style w:type="paragraph" w:customStyle="1" w:styleId="EndNoteBibliography">
    <w:name w:val="EndNote Bibliography"/>
    <w:basedOn w:val="Normal"/>
    <w:link w:val="EndNoteBibliographyChar"/>
    <w:rsid w:val="00126FDA"/>
    <w:pPr>
      <w:spacing w:line="240" w:lineRule="auto"/>
      <w:ind w:firstLine="720"/>
      <w:jc w:val="both"/>
    </w:pPr>
    <w:rPr>
      <w:rFonts w:ascii="Calibri" w:eastAsia="Times New Roman" w:hAnsi="Calibri" w:cs="Calibri"/>
      <w:noProof/>
      <w:szCs w:val="20"/>
      <w:lang w:val="en-US"/>
    </w:rPr>
  </w:style>
  <w:style w:type="character" w:customStyle="1" w:styleId="EndNoteBibliographyChar">
    <w:name w:val="EndNote Bibliography Char"/>
    <w:basedOn w:val="DefaultParagraphFont"/>
    <w:link w:val="EndNoteBibliography"/>
    <w:rsid w:val="00126FDA"/>
    <w:rPr>
      <w:rFonts w:ascii="Calibri" w:eastAsia="Times New Roman" w:hAnsi="Calibri" w:cs="Calibri"/>
      <w:noProof/>
      <w:szCs w:val="20"/>
      <w:lang w:val="en-US"/>
    </w:rPr>
  </w:style>
  <w:style w:type="paragraph" w:styleId="BodyText3">
    <w:name w:val="Body Text 3"/>
    <w:basedOn w:val="Normal"/>
    <w:link w:val="BodyText3Char"/>
    <w:uiPriority w:val="99"/>
    <w:semiHidden/>
    <w:unhideWhenUsed/>
    <w:rsid w:val="00126FDA"/>
    <w:pPr>
      <w:spacing w:line="360" w:lineRule="auto"/>
      <w:ind w:firstLine="720"/>
      <w:jc w:val="both"/>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126FDA"/>
    <w:rPr>
      <w:rFonts w:ascii="Times New Roman" w:eastAsia="Times New Roman" w:hAnsi="Times New Roman" w:cs="Times New Roman"/>
      <w:sz w:val="16"/>
      <w:szCs w:val="16"/>
      <w:lang w:val="en-US"/>
    </w:rPr>
  </w:style>
  <w:style w:type="paragraph" w:styleId="Subtitle">
    <w:name w:val="Subtitle"/>
    <w:basedOn w:val="Normal"/>
    <w:link w:val="SubtitleChar"/>
    <w:qFormat/>
    <w:rsid w:val="00126FDA"/>
    <w:pPr>
      <w:spacing w:after="0" w:line="240" w:lineRule="auto"/>
      <w:jc w:val="center"/>
    </w:pPr>
    <w:rPr>
      <w:rFonts w:ascii="Times New Roman" w:eastAsia="Times New Roman" w:hAnsi="Times New Roman" w:cs="Times New Roman"/>
      <w:b/>
      <w:bCs/>
      <w:sz w:val="20"/>
      <w:szCs w:val="20"/>
      <w:lang w:val="en-US"/>
    </w:rPr>
  </w:style>
  <w:style w:type="character" w:customStyle="1" w:styleId="SubtitleChar">
    <w:name w:val="Subtitle Char"/>
    <w:basedOn w:val="DefaultParagraphFont"/>
    <w:link w:val="Subtitle"/>
    <w:rsid w:val="00126FDA"/>
    <w:rPr>
      <w:rFonts w:ascii="Times New Roman" w:eastAsia="Times New Roman" w:hAnsi="Times New Roman" w:cs="Times New Roman"/>
      <w:b/>
      <w:bCs/>
      <w:sz w:val="20"/>
      <w:szCs w:val="20"/>
      <w:lang w:val="en-US"/>
    </w:rPr>
  </w:style>
  <w:style w:type="table" w:customStyle="1" w:styleId="TableNew">
    <w:name w:val="Table New"/>
    <w:basedOn w:val="TableNormal"/>
    <w:uiPriority w:val="99"/>
    <w:rsid w:val="00712D60"/>
    <w:pPr>
      <w:spacing w:before="0"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3C1606C0BCA459066DDA2A5BB48A5" ma:contentTypeVersion="12" ma:contentTypeDescription="Create a new document." ma:contentTypeScope="" ma:versionID="31bd3d49bb06267a5605f840118b86a9">
  <xsd:schema xmlns:xsd="http://www.w3.org/2001/XMLSchema" xmlns:xs="http://www.w3.org/2001/XMLSchema" xmlns:p="http://schemas.microsoft.com/office/2006/metadata/properties" xmlns:ns3="3986dc82-fc30-4913-8fe8-e7088ddabc85" xmlns:ns4="9b2d43ea-73eb-41ef-bb9d-5720f48df992" targetNamespace="http://schemas.microsoft.com/office/2006/metadata/properties" ma:root="true" ma:fieldsID="93f80b1d45693dab9ab680a7d0548884" ns3:_="" ns4:_="">
    <xsd:import namespace="3986dc82-fc30-4913-8fe8-e7088ddabc85"/>
    <xsd:import namespace="9b2d43ea-73eb-41ef-bb9d-5720f48df99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6dc82-fc30-4913-8fe8-e7088ddabc8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d43ea-73eb-41ef-bb9d-5720f48df9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D94D77-5CB4-4281-B1F5-A62173F69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6dc82-fc30-4913-8fe8-e7088ddabc85"/>
    <ds:schemaRef ds:uri="9b2d43ea-73eb-41ef-bb9d-5720f48df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1FBB7D-D009-4CFB-96A4-99672E9C9D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E4369B-BEA0-4B48-848F-01B0535684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18538</Words>
  <Characters>102148</Characters>
  <Application>Microsoft Office Word</Application>
  <DocSecurity>0</DocSecurity>
  <Lines>2002</Lines>
  <Paragraphs>989</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119697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 Nchor (PGR)</dc:creator>
  <cp:keywords/>
  <dc:description/>
  <cp:lastModifiedBy>David Olom NKPE</cp:lastModifiedBy>
  <cp:revision>5</cp:revision>
  <dcterms:created xsi:type="dcterms:W3CDTF">2025-10-02T18:32:00Z</dcterms:created>
  <dcterms:modified xsi:type="dcterms:W3CDTF">2025-10-02T18:38:00Z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0x0101005713C1606C0BCA459066DDA2A5BB48A5</vt:lpwstr>
  </property>
  <property fmtid="{D5CDD505-2E9C-101B-9397-08002B2CF9AE}" pid="3" name="GrammarlyDocumentId">
    <vt:lpwstr>9993c03b-e709-4e77-ae94-bc31db402e80</vt:lpwstr>
  </property>
</Properties>
</file>