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D0F5EA" w14:textId="01453CFF" w:rsidR="0070124B" w:rsidRPr="00901787" w:rsidRDefault="0070124B" w:rsidP="00901787">
      <w:pPr>
        <w:rPr>
          <w:rFonts w:asciiTheme="majorBidi" w:hAnsiTheme="majorBidi" w:cstheme="majorBidi"/>
          <w:b/>
          <w:bCs/>
          <w:sz w:val="28"/>
          <w:szCs w:val="28"/>
        </w:rPr>
      </w:pPr>
      <w:r w:rsidRPr="00901787">
        <w:rPr>
          <w:rFonts w:asciiTheme="majorBidi" w:hAnsiTheme="majorBidi" w:cstheme="majorBidi"/>
          <w:b/>
          <w:bCs/>
          <w:sz w:val="28"/>
          <w:szCs w:val="28"/>
        </w:rPr>
        <w:t>Oceanic Instability and the Ethics of Survival: Rethinking Resilience in Contemporary Maritime Fiction</w:t>
      </w:r>
    </w:p>
    <w:p w14:paraId="7B7710CC" w14:textId="77777777" w:rsidR="00DA1392" w:rsidRDefault="00DA1392" w:rsidP="0070124B">
      <w:pPr>
        <w:jc w:val="both"/>
        <w:rPr>
          <w:rFonts w:asciiTheme="majorBidi" w:hAnsiTheme="majorBidi" w:cstheme="majorBidi"/>
          <w:b/>
          <w:bCs/>
          <w:sz w:val="24"/>
          <w:szCs w:val="24"/>
        </w:rPr>
      </w:pPr>
    </w:p>
    <w:p w14:paraId="1E80268A" w14:textId="77777777" w:rsidR="0070124B" w:rsidRPr="0070124B" w:rsidRDefault="0070124B" w:rsidP="0070124B">
      <w:pPr>
        <w:jc w:val="both"/>
        <w:rPr>
          <w:rFonts w:asciiTheme="majorBidi" w:hAnsiTheme="majorBidi" w:cstheme="majorBidi"/>
          <w:b/>
          <w:bCs/>
          <w:sz w:val="24"/>
          <w:szCs w:val="24"/>
        </w:rPr>
      </w:pPr>
      <w:r w:rsidRPr="0070124B">
        <w:rPr>
          <w:rFonts w:asciiTheme="majorBidi" w:hAnsiTheme="majorBidi" w:cstheme="majorBidi"/>
          <w:b/>
          <w:bCs/>
          <w:sz w:val="24"/>
          <w:szCs w:val="24"/>
        </w:rPr>
        <w:t>1. Introduction</w:t>
      </w:r>
    </w:p>
    <w:p w14:paraId="35533F0B" w14:textId="73785265" w:rsidR="0070124B" w:rsidRPr="0070124B" w:rsidRDefault="0070124B" w:rsidP="0070124B">
      <w:pPr>
        <w:jc w:val="both"/>
        <w:rPr>
          <w:rFonts w:asciiTheme="majorBidi" w:hAnsiTheme="majorBidi" w:cstheme="majorBidi"/>
          <w:sz w:val="24"/>
          <w:szCs w:val="24"/>
        </w:rPr>
      </w:pPr>
      <w:r>
        <w:rPr>
          <w:rFonts w:asciiTheme="majorBidi" w:hAnsiTheme="majorBidi" w:cstheme="majorBidi"/>
          <w:sz w:val="24"/>
          <w:szCs w:val="24"/>
        </w:rPr>
        <w:t xml:space="preserve">Humanity's </w:t>
      </w:r>
      <w:r w:rsidRPr="0070124B">
        <w:rPr>
          <w:rFonts w:asciiTheme="majorBidi" w:hAnsiTheme="majorBidi" w:cstheme="majorBidi"/>
          <w:sz w:val="24"/>
          <w:szCs w:val="24"/>
        </w:rPr>
        <w:t>relationship with the ocean has always been inherently complex, serving as a source of sustenance, a medium for transport, and, at times, a formidable threat. For millennia, maritime myths of storms and sea monsters have populated our narratives, while ship captains recorded harrowing accounts of isolation and dread. Yet, for much of literary history, the sea has functioned primarily as a static backdrop rather than a dynamic catalyst for narrative development.</w:t>
      </w:r>
    </w:p>
    <w:p w14:paraId="55A66AB4"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 xml:space="preserve">This paradigm began to shift significantly in the early twenty-first century. A growing cohort of scholars started to pose fundamental questions: What if the ocean is not merely a background? What if the material properties of water affect human consciousness differently than land? What if proximity to the ocean fundamentally alters perception, emotion, and self-understanding? These inquiries </w:t>
      </w:r>
      <w:proofErr w:type="spellStart"/>
      <w:r w:rsidRPr="0070124B">
        <w:rPr>
          <w:rFonts w:asciiTheme="majorBidi" w:hAnsiTheme="majorBidi" w:cstheme="majorBidi"/>
          <w:sz w:val="24"/>
          <w:szCs w:val="24"/>
        </w:rPr>
        <w:t>catalyzed</w:t>
      </w:r>
      <w:proofErr w:type="spellEnd"/>
      <w:r w:rsidRPr="0070124B">
        <w:rPr>
          <w:rFonts w:asciiTheme="majorBidi" w:hAnsiTheme="majorBidi" w:cstheme="majorBidi"/>
          <w:sz w:val="24"/>
          <w:szCs w:val="24"/>
        </w:rPr>
        <w:t xml:space="preserve"> the field of the Blue Humanities, an interdisciplinary approach that studies oceans, rivers, and coastlines as cultural environments rather than mere geographical facts (Mentz, 2023).</w:t>
      </w:r>
    </w:p>
    <w:p w14:paraId="6C584FD5" w14:textId="3F56DF68"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 xml:space="preserve">Steve Mentz, one of the leaders in the field, suggests that the essential nature of ocean environments is change. The sea </w:t>
      </w:r>
      <w:r>
        <w:rPr>
          <w:rFonts w:asciiTheme="majorBidi" w:hAnsiTheme="majorBidi" w:cstheme="majorBidi"/>
          <w:sz w:val="24"/>
          <w:szCs w:val="24"/>
        </w:rPr>
        <w:t>does not</w:t>
      </w:r>
      <w:r w:rsidRPr="0070124B">
        <w:rPr>
          <w:rFonts w:asciiTheme="majorBidi" w:hAnsiTheme="majorBidi" w:cstheme="majorBidi"/>
          <w:sz w:val="24"/>
          <w:szCs w:val="24"/>
        </w:rPr>
        <w:t xml:space="preserve"> stand still. Tides shift. Storms approach. The currents push all ships away. This constant state of flux confronts people with uncertainty as it seldom confronts people on land (Mentz, 2015; 2023). Dan Brayton pushes this point further in his argument that coastal and maritime locations question </w:t>
      </w:r>
      <w:r>
        <w:rPr>
          <w:rFonts w:asciiTheme="majorBidi" w:hAnsiTheme="majorBidi" w:cstheme="majorBidi"/>
          <w:sz w:val="24"/>
          <w:szCs w:val="24"/>
        </w:rPr>
        <w:t>humans'</w:t>
      </w:r>
      <w:r w:rsidRPr="0070124B">
        <w:rPr>
          <w:rFonts w:asciiTheme="majorBidi" w:hAnsiTheme="majorBidi" w:cstheme="majorBidi"/>
          <w:sz w:val="24"/>
          <w:szCs w:val="24"/>
        </w:rPr>
        <w:t xml:space="preserve"> constant need to master nature (Brayton, 2019). The sea continually shows that we are not masters of our environment. Serpil Opperman extends this by suggesting that Blue Humanities challenges scholars to view oceans as part of an ecological system where humans are one of many actors - not the central actors (Opperman, 2019).</w:t>
      </w:r>
    </w:p>
    <w:p w14:paraId="12FB936C" w14:textId="3E1CD179"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This poses a theoretical shift in what survival stories can be. Traditionally, survival was heroic. A capable captain. An enduring vessel. Men will face elemental power. In toda</w:t>
      </w:r>
      <w:r w:rsidR="00FD634C">
        <w:rPr>
          <w:rFonts w:asciiTheme="majorBidi" w:hAnsiTheme="majorBidi" w:cstheme="majorBidi"/>
          <w:sz w:val="24"/>
          <w:szCs w:val="24"/>
        </w:rPr>
        <w:t>y’</w:t>
      </w:r>
      <w:r w:rsidRPr="0070124B">
        <w:rPr>
          <w:rFonts w:asciiTheme="majorBidi" w:hAnsiTheme="majorBidi" w:cstheme="majorBidi"/>
          <w:sz w:val="24"/>
          <w:szCs w:val="24"/>
        </w:rPr>
        <w:t>s sea stories, it</w:t>
      </w:r>
      <w:r>
        <w:rPr>
          <w:rFonts w:asciiTheme="majorBidi" w:hAnsiTheme="majorBidi" w:cstheme="majorBidi"/>
          <w:sz w:val="24"/>
          <w:szCs w:val="24"/>
        </w:rPr>
        <w:t>’</w:t>
      </w:r>
      <w:r w:rsidRPr="0070124B">
        <w:rPr>
          <w:rFonts w:asciiTheme="majorBidi" w:hAnsiTheme="majorBidi" w:cstheme="majorBidi"/>
          <w:sz w:val="24"/>
          <w:szCs w:val="24"/>
        </w:rPr>
        <w:t xml:space="preserve">s more nuanced, more realistic. Survival means waiting, without knowing when. It means saying hard things when you </w:t>
      </w:r>
      <w:r w:rsidR="00FD634C" w:rsidRPr="0070124B">
        <w:rPr>
          <w:rFonts w:asciiTheme="majorBidi" w:hAnsiTheme="majorBidi" w:cstheme="majorBidi"/>
          <w:sz w:val="24"/>
          <w:szCs w:val="24"/>
        </w:rPr>
        <w:t>can</w:t>
      </w:r>
      <w:r w:rsidR="00FD634C">
        <w:rPr>
          <w:rFonts w:asciiTheme="majorBidi" w:hAnsiTheme="majorBidi" w:cstheme="majorBidi"/>
          <w:sz w:val="24"/>
          <w:szCs w:val="24"/>
        </w:rPr>
        <w:t>not</w:t>
      </w:r>
      <w:r w:rsidRPr="0070124B">
        <w:rPr>
          <w:rFonts w:asciiTheme="majorBidi" w:hAnsiTheme="majorBidi" w:cstheme="majorBidi"/>
          <w:sz w:val="24"/>
          <w:szCs w:val="24"/>
        </w:rPr>
        <w:t xml:space="preserve"> go home. It means paying attention to the weather until you begin to learn something about it. Christina Gerhardt notes that modern sea writing is more likely to be ecologically and emotionally honest than past work (Gerhardt, 2023). The sea is no battleground. It is more a remedial lesson.</w:t>
      </w:r>
    </w:p>
    <w:p w14:paraId="58533F38" w14:textId="1C76BCD1"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 xml:space="preserve">The object of this paper is three writers who take different tacks. Dan Simmons writes about extremity. His Arctic Ocean is ice-cold, deadly and home to things humans cannot understand. Brian Doyle writes quietly. His Pacific is part of the backdrop of a seaside town, so much a part of everyday life that the locals </w:t>
      </w:r>
      <w:r w:rsidR="00FD634C">
        <w:rPr>
          <w:rFonts w:asciiTheme="majorBidi" w:hAnsiTheme="majorBidi" w:cstheme="majorBidi"/>
          <w:sz w:val="24"/>
          <w:szCs w:val="24"/>
        </w:rPr>
        <w:t>don't</w:t>
      </w:r>
      <w:r w:rsidRPr="0070124B">
        <w:rPr>
          <w:rFonts w:asciiTheme="majorBidi" w:hAnsiTheme="majorBidi" w:cstheme="majorBidi"/>
          <w:sz w:val="24"/>
          <w:szCs w:val="24"/>
        </w:rPr>
        <w:t xml:space="preserve"> think about it. Amity Gaige writes about pressure. Her protagonists go far from land and discover that how far they are from home is really how far they are from their personal narratives.</w:t>
      </w:r>
    </w:p>
    <w:p w14:paraId="0CAD2EE6" w14:textId="66DBF73D"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 xml:space="preserve">The three novels are not set in the same place or time, or written in the same genre. </w:t>
      </w:r>
      <w:r w:rsidR="00FD634C">
        <w:rPr>
          <w:rFonts w:asciiTheme="majorBidi" w:hAnsiTheme="majorBidi" w:cstheme="majorBidi"/>
          <w:sz w:val="24"/>
          <w:szCs w:val="24"/>
        </w:rPr>
        <w:t>Do they</w:t>
      </w:r>
      <w:r w:rsidRPr="0070124B">
        <w:rPr>
          <w:rFonts w:asciiTheme="majorBidi" w:hAnsiTheme="majorBidi" w:cstheme="majorBidi"/>
          <w:sz w:val="24"/>
          <w:szCs w:val="24"/>
        </w:rPr>
        <w:t xml:space="preserve"> share a theme: what effect does long-term exposure to the sea have on humans? This paper explores the answer to this question, using close reading and Blue Humanities theory, as the </w:t>
      </w:r>
      <w:r w:rsidRPr="0070124B">
        <w:rPr>
          <w:rFonts w:asciiTheme="majorBidi" w:hAnsiTheme="majorBidi" w:cstheme="majorBidi"/>
          <w:sz w:val="24"/>
          <w:szCs w:val="24"/>
        </w:rPr>
        <w:lastRenderedPageBreak/>
        <w:t>sea reveals human frailty and, with it, makes possible a resilience that characters could not have experienced on shore. It is not always victorious. It is often quiet, humble, and tenuous. Still, it exists and is driven by the demands of the ocean.</w:t>
      </w:r>
    </w:p>
    <w:p w14:paraId="6AECE214" w14:textId="235627BD" w:rsidR="0070124B" w:rsidRPr="0070124B" w:rsidRDefault="00FD634C" w:rsidP="0070124B">
      <w:pPr>
        <w:jc w:val="both"/>
        <w:rPr>
          <w:rFonts w:asciiTheme="majorBidi" w:hAnsiTheme="majorBidi" w:cstheme="majorBidi"/>
          <w:sz w:val="24"/>
          <w:szCs w:val="24"/>
        </w:rPr>
      </w:pPr>
      <w:r>
        <w:rPr>
          <w:rFonts w:asciiTheme="majorBidi" w:hAnsiTheme="majorBidi" w:cstheme="majorBidi"/>
          <w:sz w:val="24"/>
          <w:szCs w:val="24"/>
        </w:rPr>
        <w:t>Despite</w:t>
      </w:r>
      <w:r w:rsidR="0070124B" w:rsidRPr="0070124B">
        <w:rPr>
          <w:rFonts w:asciiTheme="majorBidi" w:hAnsiTheme="majorBidi" w:cstheme="majorBidi"/>
          <w:sz w:val="24"/>
          <w:szCs w:val="24"/>
        </w:rPr>
        <w:t xml:space="preserve"> the growth of Blue Humanities studies, recent maritime fiction has yet to be explored for its redefinition of resilience beyond survival. Current scholarship tends to focus on canonical works or representations of nature that do not sufficiently consider the psychological and relational changes brought about by the ocean. This article redresses this by engaging close reading alongside ecological theory to show how contemporary novels understand resilience as an adaptive practice that arises from conditions of instability.</w:t>
      </w:r>
    </w:p>
    <w:p w14:paraId="1CA9FFC5" w14:textId="77777777" w:rsidR="0070124B" w:rsidRPr="0070124B" w:rsidRDefault="0070124B" w:rsidP="0070124B">
      <w:pPr>
        <w:jc w:val="both"/>
        <w:rPr>
          <w:rFonts w:asciiTheme="majorBidi" w:hAnsiTheme="majorBidi" w:cstheme="majorBidi"/>
          <w:b/>
          <w:bCs/>
          <w:sz w:val="24"/>
          <w:szCs w:val="24"/>
        </w:rPr>
      </w:pPr>
      <w:r w:rsidRPr="0070124B">
        <w:rPr>
          <w:rFonts w:asciiTheme="majorBidi" w:hAnsiTheme="majorBidi" w:cstheme="majorBidi"/>
          <w:b/>
          <w:bCs/>
          <w:sz w:val="24"/>
          <w:szCs w:val="24"/>
        </w:rPr>
        <w:t>2. Literature Review</w:t>
      </w:r>
    </w:p>
    <w:p w14:paraId="40C5EEA0"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Since the beginning of the 2000s, the academic interest in oceans as cultural and literary spaces has significantly increased. Most of the history of literature has seen the sea appear in literature, but seldom as a significant place in its own right. It served as a scene or a metaphor, hardly ever as a topic. This would shift when environmental humanities started to emerge as a discipline and when scholars started to inquire about what water does to human life and cultural practice, specifically.</w:t>
      </w:r>
    </w:p>
    <w:p w14:paraId="04604399" w14:textId="0D78844C"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 xml:space="preserve">Steve Mentz plays a foundational role in this discourse. His central thesis posits that oceans are </w:t>
      </w:r>
      <w:r w:rsidR="00FD634C">
        <w:rPr>
          <w:rFonts w:asciiTheme="majorBidi" w:hAnsiTheme="majorBidi" w:cstheme="majorBidi"/>
          <w:sz w:val="24"/>
          <w:szCs w:val="24"/>
        </w:rPr>
        <w:t>characterised</w:t>
      </w:r>
      <w:r w:rsidRPr="0070124B">
        <w:rPr>
          <w:rFonts w:asciiTheme="majorBidi" w:hAnsiTheme="majorBidi" w:cstheme="majorBidi"/>
          <w:sz w:val="24"/>
          <w:szCs w:val="24"/>
        </w:rPr>
        <w:t xml:space="preserve"> by </w:t>
      </w:r>
      <w:r w:rsidR="00FD634C" w:rsidRPr="0070124B">
        <w:rPr>
          <w:rFonts w:asciiTheme="majorBidi" w:hAnsiTheme="majorBidi" w:cstheme="majorBidi"/>
          <w:sz w:val="24"/>
          <w:szCs w:val="24"/>
        </w:rPr>
        <w:t xml:space="preserve">a </w:t>
      </w:r>
      <w:r w:rsidR="00FD634C" w:rsidRPr="00FD634C">
        <w:rPr>
          <w:rFonts w:asciiTheme="majorBidi" w:hAnsiTheme="majorBidi" w:cstheme="majorBidi"/>
          <w:sz w:val="24"/>
          <w:szCs w:val="24"/>
        </w:rPr>
        <w:t xml:space="preserve">‘blue </w:t>
      </w:r>
      <w:r w:rsidR="00FD634C">
        <w:rPr>
          <w:rFonts w:asciiTheme="majorBidi" w:hAnsiTheme="majorBidi" w:cstheme="majorBidi"/>
          <w:sz w:val="24"/>
          <w:szCs w:val="24"/>
        </w:rPr>
        <w:t>ecology '</w:t>
      </w:r>
      <w:r w:rsidRPr="0070124B">
        <w:rPr>
          <w:rFonts w:asciiTheme="majorBidi" w:hAnsiTheme="majorBidi" w:cstheme="majorBidi"/>
          <w:sz w:val="24"/>
          <w:szCs w:val="24"/>
        </w:rPr>
        <w:t xml:space="preserve"> of instability, where human attempts at predictability and control are consistently undermined (Mentz, 2015). Unlike the terrestrial world, the sea lacks the stable structures, boundaries, and infrastructure of settled life. It is in a state of constant, hourly change. According to Mentz, this instability is not merely a physical reality but a cultural condition that oceanic communities have integrated into their modes of thought and existence (Mentz, 2023).</w:t>
      </w:r>
    </w:p>
    <w:p w14:paraId="7C0E0564"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 xml:space="preserve">Another significant question is </w:t>
      </w:r>
      <w:proofErr w:type="spellStart"/>
      <w:r w:rsidRPr="0070124B">
        <w:rPr>
          <w:rFonts w:asciiTheme="majorBidi" w:hAnsiTheme="majorBidi" w:cstheme="majorBidi"/>
          <w:sz w:val="24"/>
          <w:szCs w:val="24"/>
        </w:rPr>
        <w:t>transcorporeality</w:t>
      </w:r>
      <w:proofErr w:type="spellEnd"/>
      <w:r w:rsidRPr="0070124B">
        <w:rPr>
          <w:rFonts w:asciiTheme="majorBidi" w:hAnsiTheme="majorBidi" w:cstheme="majorBidi"/>
          <w:sz w:val="24"/>
          <w:szCs w:val="24"/>
        </w:rPr>
        <w:t xml:space="preserve"> by Stacy Alaimo. Alaimo claims that there is no isolation of human bodies in the environments they live in. They are permeable. The environmental conditions are transmitted through the body and change it (Alaimo, 2018). This is more literal in the maritime. Cold comes in the body and alters behavior. Judgment is undermined by hunger due to scarce supplies. Skin is dried up in salt and wind and senses are changed. Meanwhile, the framework suggested by Alaimo is applicable to a wider extent as well: the experience of spending time at the sea alters what people observe, what they remember, what categories they employ to interpret the experience. The environment is not external.</w:t>
      </w:r>
    </w:p>
    <w:p w14:paraId="40F1D21A"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Hester Blum is a cultural and historical reader, whose understanding of the maritime places as spaces of contact and exchange. Not only cargo but also people, languages, beliefs, and practices were transported to the other side of the oceans of the world by ships (Blum, 2020). In this regard, maritime literature is never but in part a literature of contact between cultures which might otherwise have never encountered each other. This contributes to the reason why the themes of movement, encounter, and displacement are repeated so insistent in sea writing. People of the world were not divided by the ocean. It had linked them together, violently or not.</w:t>
      </w:r>
    </w:p>
    <w:p w14:paraId="18160431" w14:textId="4A42799D"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 xml:space="preserve">This picture is enriched with the historical work by Elizabeth Lambourn. Her research on the Indian Ocean world of the </w:t>
      </w:r>
      <w:r w:rsidR="00FA0E99" w:rsidRPr="0070124B">
        <w:rPr>
          <w:rFonts w:asciiTheme="majorBidi" w:hAnsiTheme="majorBidi" w:cstheme="majorBidi"/>
          <w:sz w:val="24"/>
          <w:szCs w:val="24"/>
        </w:rPr>
        <w:t>Middle Ages</w:t>
      </w:r>
      <w:r w:rsidRPr="0070124B">
        <w:rPr>
          <w:rFonts w:asciiTheme="majorBidi" w:hAnsiTheme="majorBidi" w:cstheme="majorBidi"/>
          <w:sz w:val="24"/>
          <w:szCs w:val="24"/>
        </w:rPr>
        <w:t xml:space="preserve"> demonstrates that centuries of oceanic trade routes between communities in Asia, Africa and the Middle East were connected long before the </w:t>
      </w:r>
      <w:r w:rsidRPr="0070124B">
        <w:rPr>
          <w:rFonts w:asciiTheme="majorBidi" w:hAnsiTheme="majorBidi" w:cstheme="majorBidi"/>
          <w:sz w:val="24"/>
          <w:szCs w:val="24"/>
        </w:rPr>
        <w:lastRenderedPageBreak/>
        <w:t>European explorers transformed the world order (Lambourn, 2018). In this reading, the sea has never been a blank space between inhabited landmasses but a social space, a relationship and memory space.</w:t>
      </w:r>
    </w:p>
    <w:p w14:paraId="1FAB8FFD"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 xml:space="preserve">Melody Jue assumes a perceptual approach, which is especially applicable to the analysis of literature. She claims that the aquatic environment changes human sensory perception in essential aspects: vision becomes distorted underwater, sound follows other directions, and the body becomes deprived of the usual spatial orientation (Jue, 2020). These shifts can be recorded even fiction above the waterline. Those characters who live long periods at sea start to see the world in terms that were not provided by land life. They are taught how to read the weather patterns in the clouds, the tides of the water by the </w:t>
      </w:r>
      <w:proofErr w:type="spellStart"/>
      <w:r w:rsidRPr="0070124B">
        <w:rPr>
          <w:rFonts w:asciiTheme="majorBidi" w:hAnsiTheme="majorBidi" w:cstheme="majorBidi"/>
          <w:sz w:val="24"/>
          <w:szCs w:val="24"/>
        </w:rPr>
        <w:t>color</w:t>
      </w:r>
      <w:proofErr w:type="spellEnd"/>
      <w:r w:rsidRPr="0070124B">
        <w:rPr>
          <w:rFonts w:asciiTheme="majorBidi" w:hAnsiTheme="majorBidi" w:cstheme="majorBidi"/>
          <w:sz w:val="24"/>
          <w:szCs w:val="24"/>
        </w:rPr>
        <w:t xml:space="preserve"> of the water and the conduct of the seabirds. Such attentiveness is not a simple thing, and the literature frequently indicates the instances when the characters gain this quality.</w:t>
      </w:r>
    </w:p>
    <w:p w14:paraId="13BF9BA1"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Philip Steinberg places ocean spaces in the context of political and economic history. According to him, the maritime environments have always been a matter of power: who has the right to navigate, whose knowledge is considered, whose claims are accepted (Steinberg, 2018). There is no such thing as the exploration stories. They bear the burden of empire, of extraction, of what is omitted in official narratives. This aspect of maritime literature makes the mere reading of ocean survival to be heroic complicated.</w:t>
      </w:r>
    </w:p>
    <w:p w14:paraId="38C2243D"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Elizabeth DeLoughrey relates oceanic space with the postcolonial memory. To most of the societies in the world, the sea is not adventurous. It reminds loss: the loss of people enslaved in the slave trade, the loss of migrations forced by violence, the loss of cultural ties caused by colonial violence (DeLoughrey, 2019). In the writing of the sea by contemporary non-Western cultures, this emotional baggage is more likely to be borne in a manner that is obscured by the adventure narratives of the prevailing cultures.</w:t>
      </w:r>
    </w:p>
    <w:p w14:paraId="0AF50D35"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Christina Gerhardt introduces an even more pressing environmental aspect. She follows the response of contemporary maritime writing to the ecological crisis and the awareness of the oceans as changing more rapidly than at any other time in human history (Gerhardt, 2023). The sea of the present-day fiction is not the same sea that was familiar to writers of the past. It is more acidic and warmer, more unpredictable. Ocean serious fiction is also Anthropocene serious fiction that becomes more and more.</w:t>
      </w:r>
    </w:p>
    <w:p w14:paraId="760863F2" w14:textId="27501FDA"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 xml:space="preserve">Ursula Kluwick studies the impact of ocean environments on human spatial reasoning. On the ground, humans move according to set reference points. At sea, they are lost. There is never a horizon but it is ever receding. Such a sense of space disorientation has psychological consequences that Kluwick relates to certain literary genres: the sea journal, the shipwreck narrative, the voyage of psychological descent (Kluwick, 2025). Ocean fiction characters are likely to lose their orientations not only geographically but also existentially. Furthermore, such a loss can even paradoxically </w:t>
      </w:r>
      <w:proofErr w:type="gramStart"/>
      <w:r w:rsidRPr="0070124B">
        <w:rPr>
          <w:rFonts w:asciiTheme="majorBidi" w:hAnsiTheme="majorBidi" w:cstheme="majorBidi"/>
          <w:sz w:val="24"/>
          <w:szCs w:val="24"/>
        </w:rPr>
        <w:t>lead</w:t>
      </w:r>
      <w:proofErr w:type="gramEnd"/>
      <w:r w:rsidRPr="0070124B">
        <w:rPr>
          <w:rFonts w:asciiTheme="majorBidi" w:hAnsiTheme="majorBidi" w:cstheme="majorBidi"/>
          <w:sz w:val="24"/>
          <w:szCs w:val="24"/>
        </w:rPr>
        <w:t xml:space="preserve"> to true self-knowledge,</w:t>
      </w:r>
      <w:r w:rsidR="00FA0E99">
        <w:rPr>
          <w:rFonts w:asciiTheme="majorBidi" w:hAnsiTheme="majorBidi" w:cstheme="majorBidi"/>
          <w:sz w:val="24"/>
          <w:szCs w:val="24"/>
        </w:rPr>
        <w:t xml:space="preserve"> as in </w:t>
      </w:r>
      <w:r w:rsidRPr="0070124B">
        <w:rPr>
          <w:rFonts w:asciiTheme="majorBidi" w:hAnsiTheme="majorBidi" w:cstheme="majorBidi"/>
          <w:sz w:val="24"/>
          <w:szCs w:val="24"/>
        </w:rPr>
        <w:t>canonical works such as Moby-Dick, the sea fiction of Joseph Conrad, and the novels of Patrick O</w:t>
      </w:r>
      <w:r w:rsidR="00592175">
        <w:rPr>
          <w:rFonts w:asciiTheme="majorBidi" w:hAnsiTheme="majorBidi" w:cstheme="majorBidi"/>
          <w:sz w:val="24"/>
          <w:szCs w:val="24"/>
        </w:rPr>
        <w:t>’</w:t>
      </w:r>
      <w:r w:rsidRPr="0070124B">
        <w:rPr>
          <w:rFonts w:asciiTheme="majorBidi" w:hAnsiTheme="majorBidi" w:cstheme="majorBidi"/>
          <w:sz w:val="24"/>
          <w:szCs w:val="24"/>
        </w:rPr>
        <w:t>Brian.</w:t>
      </w:r>
    </w:p>
    <w:p w14:paraId="3AEF35DF" w14:textId="77777777" w:rsidR="0070124B" w:rsidRPr="0070124B" w:rsidRDefault="0070124B" w:rsidP="0070124B">
      <w:pPr>
        <w:jc w:val="both"/>
        <w:rPr>
          <w:rFonts w:asciiTheme="majorBidi" w:hAnsiTheme="majorBidi" w:cstheme="majorBidi"/>
          <w:b/>
          <w:bCs/>
          <w:sz w:val="24"/>
          <w:szCs w:val="24"/>
        </w:rPr>
      </w:pPr>
      <w:r w:rsidRPr="0070124B">
        <w:rPr>
          <w:rFonts w:asciiTheme="majorBidi" w:hAnsiTheme="majorBidi" w:cstheme="majorBidi"/>
          <w:b/>
          <w:bCs/>
          <w:sz w:val="24"/>
          <w:szCs w:val="24"/>
        </w:rPr>
        <w:t>3. Theoretical Framework</w:t>
      </w:r>
    </w:p>
    <w:p w14:paraId="05F288B4"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The theoretical framework of this work is the Blue Humanities theory and oceanic ecocriticism, which have a similar premise: water is not background. It is a working power of the cultural and psychological life of man. By being serious about that premise, the reading of literary texts is altered.</w:t>
      </w:r>
    </w:p>
    <w:p w14:paraId="447308F4" w14:textId="47E2B1DB"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lastRenderedPageBreak/>
        <w:t>The sea as a setting, a location on which human characters would be played, was treated in much earlier literary scholarship. Blue Humanities claims that this is the opposite of reality. Human characters are subject to the sea, and it is the things that happen (Mentz, 2023). The change of focus is not a mere rhetorical one. It shifts the questions literary analysis poses and what is an answer.</w:t>
      </w:r>
    </w:p>
    <w:p w14:paraId="0C2B4EE3"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Those unable to adapt are unlikely to survive. Furthermore, maritime literature frequently highlights the moments when this necessity for flexibility becomes most urgent. The ecocritical approach by Dan Brayton is a complement to this because it explores the way the sea reveals the extent of the human mastery drive. On earth, such a force bears fruit. Infrastructure, agriculture, architecture, and political organization are all forms by which human communities have restructured the natural world to human end. This reorganization is opposed by the sea. A ship will be blown out of course, however it was constructed. With the best navigational technology, ice will ensnare a vessel. The sea reminds us again and again that the world does not finally fit itself to fit human tastes (Brayton, 2019).</w:t>
      </w:r>
    </w:p>
    <w:p w14:paraId="747E108F" w14:textId="2C46D762"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 xml:space="preserve">Serpil Oppermann takes this further to an ecological argument. She argues that Blue Humanities requires scholars to follow the relationships between human beings and the environmental systems into which they are integrated, instead of only </w:t>
      </w:r>
      <w:r w:rsidR="00592175">
        <w:rPr>
          <w:rFonts w:asciiTheme="majorBidi" w:hAnsiTheme="majorBidi" w:cstheme="majorBidi"/>
          <w:sz w:val="24"/>
          <w:szCs w:val="24"/>
        </w:rPr>
        <w:t>cataloguing</w:t>
      </w:r>
      <w:r w:rsidRPr="0070124B">
        <w:rPr>
          <w:rFonts w:asciiTheme="majorBidi" w:hAnsiTheme="majorBidi" w:cstheme="majorBidi"/>
          <w:sz w:val="24"/>
          <w:szCs w:val="24"/>
        </w:rPr>
        <w:t xml:space="preserve"> human activities in these systems (Oppermann, 2019). This difference is important in literary analysis since it </w:t>
      </w:r>
      <w:r w:rsidR="00592175">
        <w:rPr>
          <w:rFonts w:asciiTheme="majorBidi" w:hAnsiTheme="majorBidi" w:cstheme="majorBidi"/>
          <w:sz w:val="24"/>
          <w:szCs w:val="24"/>
        </w:rPr>
        <w:t xml:space="preserve">shifts the focus of analysis to the character's action and </w:t>
      </w:r>
      <w:r w:rsidRPr="0070124B">
        <w:rPr>
          <w:rFonts w:asciiTheme="majorBidi" w:hAnsiTheme="majorBidi" w:cstheme="majorBidi"/>
          <w:sz w:val="24"/>
          <w:szCs w:val="24"/>
        </w:rPr>
        <w:t xml:space="preserve">the impact of the environment. What </w:t>
      </w:r>
      <w:r w:rsidR="00592175">
        <w:rPr>
          <w:rFonts w:asciiTheme="majorBidi" w:hAnsiTheme="majorBidi" w:cstheme="majorBidi"/>
          <w:sz w:val="24"/>
          <w:szCs w:val="24"/>
        </w:rPr>
        <w:t>does the sea do</w:t>
      </w:r>
      <w:r w:rsidRPr="0070124B">
        <w:rPr>
          <w:rFonts w:asciiTheme="majorBidi" w:hAnsiTheme="majorBidi" w:cstheme="majorBidi"/>
          <w:sz w:val="24"/>
          <w:szCs w:val="24"/>
        </w:rPr>
        <w:t xml:space="preserve"> to the people in this novel? is a more basic question than What do the people do at sea?</w:t>
      </w:r>
    </w:p>
    <w:p w14:paraId="234E43B3" w14:textId="4CF960A3"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 xml:space="preserve">The idea of </w:t>
      </w:r>
      <w:proofErr w:type="spellStart"/>
      <w:r w:rsidRPr="0070124B">
        <w:rPr>
          <w:rFonts w:asciiTheme="majorBidi" w:hAnsiTheme="majorBidi" w:cstheme="majorBidi"/>
          <w:sz w:val="24"/>
          <w:szCs w:val="24"/>
        </w:rPr>
        <w:t>transcorporeality</w:t>
      </w:r>
      <w:proofErr w:type="spellEnd"/>
      <w:r w:rsidRPr="0070124B">
        <w:rPr>
          <w:rFonts w:asciiTheme="majorBidi" w:hAnsiTheme="majorBidi" w:cstheme="majorBidi"/>
          <w:sz w:val="24"/>
          <w:szCs w:val="24"/>
        </w:rPr>
        <w:t xml:space="preserve"> by Stacy Alaimo offers a means of thinking about the entry of the ocean environment into the human body and its transformation (Alaimo, 2018). The body is porous. It does not close off to the environment. Cold, salt, hunger, fatigue and prolonged exposure to the tunes of tidal movement all go through the body and leave footprints. They are not only physical changes but perceptual and cognitive. An individual who has been at sea </w:t>
      </w:r>
      <w:r w:rsidR="00A162CF">
        <w:rPr>
          <w:rFonts w:asciiTheme="majorBidi" w:hAnsiTheme="majorBidi" w:cstheme="majorBidi"/>
          <w:sz w:val="24"/>
          <w:szCs w:val="24"/>
        </w:rPr>
        <w:t>for months reflects</w:t>
      </w:r>
      <w:r w:rsidRPr="0070124B">
        <w:rPr>
          <w:rFonts w:asciiTheme="majorBidi" w:hAnsiTheme="majorBidi" w:cstheme="majorBidi"/>
          <w:sz w:val="24"/>
          <w:szCs w:val="24"/>
        </w:rPr>
        <w:t xml:space="preserve"> differently than the individual who has left port. Any fiction which reflects this change accurately must consider what the environment invested in the body, rather than what the character chose to do.</w:t>
      </w:r>
    </w:p>
    <w:p w14:paraId="0C87E659" w14:textId="56934D9E"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 xml:space="preserve">The study of ocean space and spatial cognition by Ursula Kluwick provides a psychological perspective. She claims that </w:t>
      </w:r>
      <w:r w:rsidR="00A162CF">
        <w:rPr>
          <w:rFonts w:asciiTheme="majorBidi" w:hAnsiTheme="majorBidi" w:cstheme="majorBidi"/>
          <w:sz w:val="24"/>
          <w:szCs w:val="24"/>
        </w:rPr>
        <w:t xml:space="preserve">the aquatic environment interferes with the spatial reasoning that </w:t>
      </w:r>
      <w:r w:rsidRPr="0070124B">
        <w:rPr>
          <w:rFonts w:asciiTheme="majorBidi" w:hAnsiTheme="majorBidi" w:cstheme="majorBidi"/>
          <w:sz w:val="24"/>
          <w:szCs w:val="24"/>
        </w:rPr>
        <w:t>life on land presupposes (Kluwick, 2025). In the absence of landmarks, in the absence of the mechanisms of roads, houses and property lines, people lose the cognitive landmarks that inform them where they are and, by implication, who they are. This confusion clears the way to unanticipated psychological space. Ocean fiction characters tend to think, recognize fears, or observe relationships in a more straightforward manner than would have otherwise been the case in the structured realm of terrestrial existence.</w:t>
      </w:r>
    </w:p>
    <w:p w14:paraId="549CA046" w14:textId="217A7ED2" w:rsidR="0070124B" w:rsidRPr="0070124B" w:rsidRDefault="00A162CF" w:rsidP="0070124B">
      <w:pPr>
        <w:jc w:val="both"/>
        <w:rPr>
          <w:rFonts w:asciiTheme="majorBidi" w:hAnsiTheme="majorBidi" w:cstheme="majorBidi"/>
          <w:sz w:val="24"/>
          <w:szCs w:val="24"/>
        </w:rPr>
      </w:pPr>
      <w:r>
        <w:rPr>
          <w:rFonts w:asciiTheme="majorBidi" w:hAnsiTheme="majorBidi" w:cstheme="majorBidi"/>
          <w:sz w:val="24"/>
          <w:szCs w:val="24"/>
        </w:rPr>
        <w:t>Melody Jue focuses on the perception of the ocean</w:t>
      </w:r>
      <w:r w:rsidR="0070124B" w:rsidRPr="0070124B">
        <w:rPr>
          <w:rFonts w:asciiTheme="majorBidi" w:hAnsiTheme="majorBidi" w:cstheme="majorBidi"/>
          <w:sz w:val="24"/>
          <w:szCs w:val="24"/>
        </w:rPr>
        <w:t xml:space="preserve">, completing the structure. She claims that aquatic spaces do not generate mere variations of land-oriented experience, but truly different modes of perceiving the world (Jue, 2020). Even fictional works whose setting is above the waterline have characters who spend a large amount of time on the sea </w:t>
      </w:r>
      <w:r>
        <w:rPr>
          <w:rFonts w:asciiTheme="majorBidi" w:hAnsiTheme="majorBidi" w:cstheme="majorBidi"/>
          <w:sz w:val="24"/>
          <w:szCs w:val="24"/>
        </w:rPr>
        <w:t xml:space="preserve">and </w:t>
      </w:r>
      <w:r w:rsidR="0070124B" w:rsidRPr="0070124B">
        <w:rPr>
          <w:rFonts w:asciiTheme="majorBidi" w:hAnsiTheme="majorBidi" w:cstheme="majorBidi"/>
          <w:sz w:val="24"/>
          <w:szCs w:val="24"/>
        </w:rPr>
        <w:t xml:space="preserve">acquire new perceptual habits. They start reading the sky and the water as information systems. They see what they have never seen before. It is one of the greatest influences of maritime experience, and it is marked in literature with </w:t>
      </w:r>
      <w:r w:rsidR="00CB1E07">
        <w:rPr>
          <w:rFonts w:asciiTheme="majorBidi" w:hAnsiTheme="majorBidi" w:cstheme="majorBidi"/>
          <w:sz w:val="24"/>
          <w:szCs w:val="24"/>
        </w:rPr>
        <w:t>special</w:t>
      </w:r>
      <w:r w:rsidR="0070124B" w:rsidRPr="0070124B">
        <w:rPr>
          <w:rFonts w:asciiTheme="majorBidi" w:hAnsiTheme="majorBidi" w:cstheme="majorBidi"/>
          <w:sz w:val="24"/>
          <w:szCs w:val="24"/>
        </w:rPr>
        <w:t xml:space="preserve"> attention. Collectively, these theoretical instruments </w:t>
      </w:r>
      <w:r w:rsidR="0070124B" w:rsidRPr="0070124B">
        <w:rPr>
          <w:rFonts w:asciiTheme="majorBidi" w:hAnsiTheme="majorBidi" w:cstheme="majorBidi"/>
          <w:sz w:val="24"/>
          <w:szCs w:val="24"/>
        </w:rPr>
        <w:lastRenderedPageBreak/>
        <w:t>allow us to read ocean fiction to appreciate the contribution of the environment to the narrative, and not merely what the characters do in it. They offer a language to talk about the way resilience is created in oceanic conditions</w:t>
      </w:r>
      <w:r w:rsidR="008D4838">
        <w:rPr>
          <w:rFonts w:asciiTheme="majorBidi" w:hAnsiTheme="majorBidi" w:cstheme="majorBidi"/>
          <w:sz w:val="24"/>
          <w:szCs w:val="24"/>
        </w:rPr>
        <w:t>;</w:t>
      </w:r>
      <w:r w:rsidR="0070124B" w:rsidRPr="0070124B">
        <w:rPr>
          <w:rFonts w:asciiTheme="majorBidi" w:hAnsiTheme="majorBidi" w:cstheme="majorBidi"/>
          <w:sz w:val="24"/>
          <w:szCs w:val="24"/>
        </w:rPr>
        <w:t xml:space="preserve"> it is not the will to exercise over nature, but the gradual, sometimes torturous learning to see, act, and adjust to a non-negotiable environment.</w:t>
      </w:r>
    </w:p>
    <w:p w14:paraId="17BD8343" w14:textId="77777777" w:rsidR="0070124B" w:rsidRPr="0070124B" w:rsidRDefault="0070124B" w:rsidP="0070124B">
      <w:pPr>
        <w:jc w:val="both"/>
        <w:rPr>
          <w:rFonts w:asciiTheme="majorBidi" w:hAnsiTheme="majorBidi" w:cstheme="majorBidi"/>
          <w:b/>
          <w:bCs/>
          <w:sz w:val="24"/>
          <w:szCs w:val="24"/>
        </w:rPr>
      </w:pPr>
      <w:r w:rsidRPr="0070124B">
        <w:rPr>
          <w:rFonts w:asciiTheme="majorBidi" w:hAnsiTheme="majorBidi" w:cstheme="majorBidi"/>
          <w:b/>
          <w:bCs/>
          <w:sz w:val="24"/>
          <w:szCs w:val="24"/>
        </w:rPr>
        <w:t>4. Methodology</w:t>
      </w:r>
    </w:p>
    <w:p w14:paraId="5C614F0B" w14:textId="02F9C52C"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 xml:space="preserve">The present paper is based on a qualitative literary analysis, namely close reading, of the three modern novels. In close reading, attention is paid to the specifics of language: how words are used, how imagery is used, how plot is developed, </w:t>
      </w:r>
      <w:r w:rsidR="008D4838">
        <w:rPr>
          <w:rFonts w:asciiTheme="majorBidi" w:hAnsiTheme="majorBidi" w:cstheme="majorBidi"/>
          <w:sz w:val="24"/>
          <w:szCs w:val="24"/>
        </w:rPr>
        <w:t xml:space="preserve">and </w:t>
      </w:r>
      <w:r w:rsidRPr="0070124B">
        <w:rPr>
          <w:rFonts w:asciiTheme="majorBidi" w:hAnsiTheme="majorBidi" w:cstheme="majorBidi"/>
          <w:sz w:val="24"/>
          <w:szCs w:val="24"/>
        </w:rPr>
        <w:t xml:space="preserve">how what a text expresses </w:t>
      </w:r>
      <w:proofErr w:type="gramStart"/>
      <w:r w:rsidRPr="0070124B">
        <w:rPr>
          <w:rFonts w:asciiTheme="majorBidi" w:hAnsiTheme="majorBidi" w:cstheme="majorBidi"/>
          <w:sz w:val="24"/>
          <w:szCs w:val="24"/>
        </w:rPr>
        <w:t>is</w:t>
      </w:r>
      <w:proofErr w:type="gramEnd"/>
      <w:r w:rsidRPr="0070124B">
        <w:rPr>
          <w:rFonts w:asciiTheme="majorBidi" w:hAnsiTheme="majorBidi" w:cstheme="majorBidi"/>
          <w:sz w:val="24"/>
          <w:szCs w:val="24"/>
        </w:rPr>
        <w:t xml:space="preserve"> compared to what a text shows. The aim is not to give a summary of what occurs in these novels but to appreciate how they generate meaning and</w:t>
      </w:r>
      <w:r w:rsidR="008D4838">
        <w:rPr>
          <w:rFonts w:asciiTheme="majorBidi" w:hAnsiTheme="majorBidi" w:cstheme="majorBidi"/>
          <w:sz w:val="24"/>
          <w:szCs w:val="24"/>
        </w:rPr>
        <w:t>, more specifically,</w:t>
      </w:r>
      <w:r w:rsidRPr="0070124B">
        <w:rPr>
          <w:rFonts w:asciiTheme="majorBidi" w:hAnsiTheme="majorBidi" w:cstheme="majorBidi"/>
          <w:sz w:val="24"/>
          <w:szCs w:val="24"/>
        </w:rPr>
        <w:t xml:space="preserve"> how they employ ocean environments to generate meaning.</w:t>
      </w:r>
    </w:p>
    <w:p w14:paraId="1C22518F" w14:textId="4E3DFC43"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The three main readings are the works of Dan Simmons, The Terror (2007), Brian Doyle, Mink River (2010), and Amity Gaige, Sea Wife (2020). These novels were chosen since all of them place the ocean in various locations in the lives of the characters. Simmons portrays harsh physical survival in Arctic solitude. Doyle tells of the silence and routine of a seashore setting in the routines of a small village. Gaige concentrates on psychological and relationship impacts of a long Atlantic sailing journey. The three texts in combination are a broad range of the ocean experience, both disastrous and mundane.</w:t>
      </w:r>
    </w:p>
    <w:p w14:paraId="6B9F9863" w14:textId="5FB86D15"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 xml:space="preserve">The analysis is carried out using four areas of focus. The former is the language description of ocean environments. The manner in which a text </w:t>
      </w:r>
      <w:r w:rsidR="00D538A3">
        <w:rPr>
          <w:rFonts w:asciiTheme="majorBidi" w:hAnsiTheme="majorBidi" w:cstheme="majorBidi"/>
          <w:sz w:val="24"/>
          <w:szCs w:val="24"/>
        </w:rPr>
        <w:t>figures</w:t>
      </w:r>
      <w:r w:rsidRPr="0070124B">
        <w:rPr>
          <w:rFonts w:asciiTheme="majorBidi" w:hAnsiTheme="majorBidi" w:cstheme="majorBidi"/>
          <w:sz w:val="24"/>
          <w:szCs w:val="24"/>
        </w:rPr>
        <w:t xml:space="preserve"> the sea, as danger, as ally, as passive power, or as dynamic being, defines much of what the story may tell us about the relations between man and nature. The second area of interest is the reaction of the characters to threat and uncertainty. Crisis moments in sea fiction are not just plot occurrences but are those moments where the character is unveiled and occasionally changed. The third </w:t>
      </w:r>
      <w:r w:rsidR="00D538A3">
        <w:rPr>
          <w:rFonts w:asciiTheme="majorBidi" w:hAnsiTheme="majorBidi" w:cstheme="majorBidi"/>
          <w:sz w:val="24"/>
          <w:szCs w:val="24"/>
        </w:rPr>
        <w:t xml:space="preserve">area of interest </w:t>
      </w:r>
      <w:r w:rsidRPr="0070124B">
        <w:rPr>
          <w:rFonts w:asciiTheme="majorBidi" w:hAnsiTheme="majorBidi" w:cstheme="majorBidi"/>
          <w:sz w:val="24"/>
          <w:szCs w:val="24"/>
        </w:rPr>
        <w:t>can be defined as what emotional and psychological experiences are derived as a result of time spent at sea. Isolation, grief, fear, introspection and the de-socialisation of normal identities are all common in maritime fiction and by following these experiences it will be possible to relate the psychology of characters to the oceanic condition. The fourth area of interest is the survival strategies characters develop, practical and emotional, and how these strategies are or are not constitutive or problematic of resilience.</w:t>
      </w:r>
    </w:p>
    <w:p w14:paraId="64A60C11"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Interpretation is guided by the theory of blue Humanities and oceanic ecocriticism. They provide the theoretical lexicon that is required to talk about what the ocean is doing to characters, not what they do in reaction to external events. Such close reading and theoretical framing enable the analysis to shift between detailed textual analysis and cultural and environmental questions on a larger scale without losing touch with either.</w:t>
      </w:r>
    </w:p>
    <w:p w14:paraId="5129DCFD" w14:textId="78957D5F"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 xml:space="preserve">The research is qualitative and interpretive as opposed to quantitative. It has no intention to generate generalizable results in a social-scientific sense. It seeks to generate intimate, terrestrial, </w:t>
      </w:r>
      <w:r w:rsidR="00D538A3">
        <w:rPr>
          <w:rFonts w:asciiTheme="majorBidi" w:hAnsiTheme="majorBidi" w:cstheme="majorBidi"/>
          <w:sz w:val="24"/>
          <w:szCs w:val="24"/>
        </w:rPr>
        <w:t>theoretically informed</w:t>
      </w:r>
      <w:r w:rsidRPr="0070124B">
        <w:rPr>
          <w:rFonts w:asciiTheme="majorBidi" w:hAnsiTheme="majorBidi" w:cstheme="majorBidi"/>
          <w:sz w:val="24"/>
          <w:szCs w:val="24"/>
        </w:rPr>
        <w:t xml:space="preserve"> readings of three important contemporary texts, and, in the course of those readings, to work out an explanation of how ocean environments operate in the modern literary imagination.</w:t>
      </w:r>
    </w:p>
    <w:p w14:paraId="4E0FB691" w14:textId="77777777" w:rsidR="0070124B" w:rsidRPr="0070124B" w:rsidRDefault="0070124B" w:rsidP="0070124B">
      <w:pPr>
        <w:jc w:val="both"/>
        <w:rPr>
          <w:rFonts w:asciiTheme="majorBidi" w:hAnsiTheme="majorBidi" w:cstheme="majorBidi"/>
          <w:b/>
          <w:bCs/>
          <w:sz w:val="24"/>
          <w:szCs w:val="24"/>
        </w:rPr>
      </w:pPr>
      <w:r w:rsidRPr="0070124B">
        <w:rPr>
          <w:rFonts w:asciiTheme="majorBidi" w:hAnsiTheme="majorBidi" w:cstheme="majorBidi"/>
          <w:b/>
          <w:bCs/>
          <w:sz w:val="24"/>
          <w:szCs w:val="24"/>
        </w:rPr>
        <w:t>5. Analysis</w:t>
      </w:r>
    </w:p>
    <w:p w14:paraId="4BDBBEA7" w14:textId="0F4AC529" w:rsidR="0070124B" w:rsidRPr="0070124B" w:rsidRDefault="0070124B" w:rsidP="0070124B">
      <w:pPr>
        <w:jc w:val="both"/>
        <w:rPr>
          <w:rFonts w:asciiTheme="majorBidi" w:hAnsiTheme="majorBidi" w:cstheme="majorBidi"/>
          <w:b/>
          <w:bCs/>
          <w:sz w:val="24"/>
          <w:szCs w:val="24"/>
        </w:rPr>
      </w:pPr>
      <w:r w:rsidRPr="0070124B">
        <w:rPr>
          <w:rFonts w:asciiTheme="majorBidi" w:hAnsiTheme="majorBidi" w:cstheme="majorBidi"/>
          <w:b/>
          <w:bCs/>
          <w:i/>
          <w:iCs/>
          <w:sz w:val="24"/>
          <w:szCs w:val="24"/>
        </w:rPr>
        <w:t>5.1 Dan Simmons</w:t>
      </w:r>
      <w:r w:rsidR="005C2085">
        <w:rPr>
          <w:rFonts w:asciiTheme="majorBidi" w:hAnsiTheme="majorBidi" w:cstheme="majorBidi"/>
          <w:b/>
          <w:bCs/>
          <w:i/>
          <w:iCs/>
          <w:sz w:val="24"/>
          <w:szCs w:val="24"/>
        </w:rPr>
        <w:t>’</w:t>
      </w:r>
      <w:r w:rsidRPr="0070124B">
        <w:rPr>
          <w:rFonts w:asciiTheme="majorBidi" w:hAnsiTheme="majorBidi" w:cstheme="majorBidi"/>
          <w:b/>
          <w:bCs/>
          <w:i/>
          <w:iCs/>
          <w:sz w:val="24"/>
          <w:szCs w:val="24"/>
        </w:rPr>
        <w:t xml:space="preserve"> </w:t>
      </w:r>
      <w:proofErr w:type="gramStart"/>
      <w:r w:rsidRPr="0070124B">
        <w:rPr>
          <w:rFonts w:asciiTheme="majorBidi" w:hAnsiTheme="majorBidi" w:cstheme="majorBidi"/>
          <w:b/>
          <w:bCs/>
          <w:i/>
          <w:iCs/>
          <w:sz w:val="24"/>
          <w:szCs w:val="24"/>
        </w:rPr>
        <w:t>The</w:t>
      </w:r>
      <w:proofErr w:type="gramEnd"/>
      <w:r w:rsidRPr="0070124B">
        <w:rPr>
          <w:rFonts w:asciiTheme="majorBidi" w:hAnsiTheme="majorBidi" w:cstheme="majorBidi"/>
          <w:b/>
          <w:bCs/>
          <w:i/>
          <w:iCs/>
          <w:sz w:val="24"/>
          <w:szCs w:val="24"/>
        </w:rPr>
        <w:t xml:space="preserve"> Terror: Extreme Environment and the Dissolution of Control</w:t>
      </w:r>
    </w:p>
    <w:p w14:paraId="482DEEAD"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lastRenderedPageBreak/>
        <w:t>Dan Simmons’s The Terror (2007) is a fictionalized account of the ill-fated Franklin Expedition, which saw two British Royal Navy vessels, HMS Erebus and HMS Terror, vanish in the Canadian Arctic in 1845 while searching for the Northwest Passage. Simmons utilizes this historical framework to conduct an extensive exploration of the psychological and social dissolution that occurs when institutional authority and technological hubris encounter an environment that remains fundamentally unyielding.</w:t>
      </w:r>
    </w:p>
    <w:p w14:paraId="252A2CCE" w14:textId="78372E13"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 xml:space="preserve">The British officers commanding these vessels arrive in the Arctic with profound self-confidence, supported by iron-strengthened hulls, steam engines, and multi-year provisions. Equipped with the most advanced navigational technology of the nineteenth century and manned by crews experienced in heavy seas, they embody institutional and technological optimism. However, this confidence is systematically dismantled by the ice. What begins as a navigational delay evolves into a years-long entrapment as the sea encircles the vessels, sealing them in an icy grip that persists across multiple seasons. This encounter transforms the Arctic from a route to be traversed into an inescapable prison, where the </w:t>
      </w:r>
      <w:r w:rsidR="00D538A3">
        <w:rPr>
          <w:rFonts w:asciiTheme="majorBidi" w:hAnsiTheme="majorBidi" w:cstheme="majorBidi"/>
          <w:sz w:val="24"/>
          <w:szCs w:val="24"/>
        </w:rPr>
        <w:t>officers'</w:t>
      </w:r>
      <w:r w:rsidRPr="0070124B">
        <w:rPr>
          <w:rFonts w:asciiTheme="majorBidi" w:hAnsiTheme="majorBidi" w:cstheme="majorBidi"/>
          <w:sz w:val="24"/>
          <w:szCs w:val="24"/>
        </w:rPr>
        <w:t xml:space="preserve"> expectations of environmental mastery collide with a landscape that remains entirely indifferent to their presence.</w:t>
      </w:r>
    </w:p>
    <w:p w14:paraId="5E059906"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It is this clash of human technological self-confidence and the indifference of the ocean that is the core of the dynamic of the novel and can be related to the ultimate lesson of maritime settings articulated by Mentz (2023) that the human need to control and predict everything reaches its limit in the ocean. The Arctic is not antagonistic in any deliberate meaning. It merely works in accordance with processes, glacial, meteorological and tidal processes that are many millions of years older than human civilization and which have no specific connection to human needs. The structures of authority of the officers, lines of command, as well as institutional protocols, all are geared towards a world that reacts to human choice. Arctic does not. This collapse of discipline is captured starkly in Crozier’s warning: "Careful how you use that word, ‘close.’ This is the Discovery Service. ‘Close’ is nothing. It’s worse than nothing. It’s worse than anything in the world" (Simmons, 2007).</w:t>
      </w:r>
    </w:p>
    <w:p w14:paraId="17CC723E" w14:textId="231FE912"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 xml:space="preserve">The effects of the environment have been given a clinical account in the novel. Cold is not a given atmosphere or a symbol, it is a material power that penetrates the body and transforms it. Personages become numb in their members. The more they are deprived of caloric, the less </w:t>
      </w:r>
      <w:r w:rsidR="00E920F5" w:rsidRPr="0070124B">
        <w:rPr>
          <w:rFonts w:asciiTheme="majorBidi" w:hAnsiTheme="majorBidi" w:cstheme="majorBidi"/>
          <w:sz w:val="24"/>
          <w:szCs w:val="24"/>
        </w:rPr>
        <w:t>clearly,</w:t>
      </w:r>
      <w:r w:rsidRPr="0070124B">
        <w:rPr>
          <w:rFonts w:asciiTheme="majorBidi" w:hAnsiTheme="majorBidi" w:cstheme="majorBidi"/>
          <w:sz w:val="24"/>
          <w:szCs w:val="24"/>
        </w:rPr>
        <w:t xml:space="preserve"> they are able to think. Their social relations, as relying in part on the mundane circumstances of physical ease and sufficient food, are starting to crumble. The important thing in this context is the process that Alaimo (2018) explains: the environments are not external to human bodies but they go through them. These characters are changed as they go through the Arctic.</w:t>
      </w:r>
    </w:p>
    <w:p w14:paraId="1947800E" w14:textId="4C20F908"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Stages of food depletion follow</w:t>
      </w:r>
      <w:r w:rsidR="00B1053F">
        <w:rPr>
          <w:rFonts w:asciiTheme="majorBidi" w:hAnsiTheme="majorBidi" w:cstheme="majorBidi"/>
          <w:sz w:val="24"/>
          <w:szCs w:val="24"/>
        </w:rPr>
        <w:t>; the subsequent stage becomes more psychologically harmful</w:t>
      </w:r>
      <w:r w:rsidRPr="0070124B">
        <w:rPr>
          <w:rFonts w:asciiTheme="majorBidi" w:hAnsiTheme="majorBidi" w:cstheme="majorBidi"/>
          <w:sz w:val="24"/>
          <w:szCs w:val="24"/>
        </w:rPr>
        <w:t xml:space="preserve"> than the previous one. Scurvy starts to set in. Men become petulant and distrustful of things they would not have imagined they could be, had they not been on the voyage. Among the most well-crafted notions of the novel is the idea that those men who have functional relationships, who continue to share their resources, who continue to hold together the social fabric of the crew by conscious daily effort, </w:t>
      </w:r>
      <w:r w:rsidR="00B1053F">
        <w:rPr>
          <w:rFonts w:asciiTheme="majorBidi" w:hAnsiTheme="majorBidi" w:cstheme="majorBidi"/>
          <w:sz w:val="24"/>
          <w:szCs w:val="24"/>
        </w:rPr>
        <w:t>outlive</w:t>
      </w:r>
      <w:r w:rsidRPr="0070124B">
        <w:rPr>
          <w:rFonts w:asciiTheme="majorBidi" w:hAnsiTheme="majorBidi" w:cstheme="majorBidi"/>
          <w:sz w:val="24"/>
          <w:szCs w:val="24"/>
        </w:rPr>
        <w:t xml:space="preserve"> those who do not. There is no individual resilience in the Arctic. It involves a long-term dedication to common life where such dedication is extremely challenging (Steinberg, 2018). The novel crystallizes this dread when Crozier recalls Sophia </w:t>
      </w:r>
      <w:proofErr w:type="spellStart"/>
      <w:r w:rsidRPr="0070124B">
        <w:rPr>
          <w:rFonts w:asciiTheme="majorBidi" w:hAnsiTheme="majorBidi" w:cstheme="majorBidi"/>
          <w:sz w:val="24"/>
          <w:szCs w:val="24"/>
        </w:rPr>
        <w:t>Cracroft’s</w:t>
      </w:r>
      <w:proofErr w:type="spellEnd"/>
      <w:r w:rsidRPr="0070124B">
        <w:rPr>
          <w:rFonts w:asciiTheme="majorBidi" w:hAnsiTheme="majorBidi" w:cstheme="majorBidi"/>
          <w:sz w:val="24"/>
          <w:szCs w:val="24"/>
        </w:rPr>
        <w:t xml:space="preserve"> early warning to him: "This place wants us dead" (Simmons, 2007, p. 28). </w:t>
      </w:r>
      <w:r w:rsidRPr="0070124B">
        <w:rPr>
          <w:rFonts w:asciiTheme="majorBidi" w:hAnsiTheme="majorBidi" w:cstheme="majorBidi"/>
          <w:sz w:val="24"/>
          <w:szCs w:val="24"/>
        </w:rPr>
        <w:lastRenderedPageBreak/>
        <w:t>That the line originates as a piece of relayed foreboding, rather than an officer’s own on-the-spot judgment, only strengthens its function as an omen the men fail to heed.</w:t>
      </w:r>
    </w:p>
    <w:p w14:paraId="67085028" w14:textId="0E78BD52"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 xml:space="preserve">The novel also revolves around practical adaptation in order to survive. The most enduring sailors are the ones who have grown to be truly attentive to the Arctic environment: who come to know how to read the ice and the sounds and textures it conveys, who know to be wary of pressure ridges and when they may indicate the presence of open water. One of the officers starts to speak about the ice being communicative, something that can be comprehended in case one listens attentively. Such a change in relation, </w:t>
      </w:r>
      <w:r>
        <w:rPr>
          <w:rFonts w:asciiTheme="majorBidi" w:hAnsiTheme="majorBidi" w:cstheme="majorBidi"/>
          <w:sz w:val="24"/>
          <w:szCs w:val="24"/>
        </w:rPr>
        <w:t xml:space="preserve">from the ice as an obstacle to the ice as a </w:t>
      </w:r>
      <w:r w:rsidRPr="0070124B">
        <w:rPr>
          <w:rFonts w:asciiTheme="majorBidi" w:hAnsiTheme="majorBidi" w:cstheme="majorBidi"/>
          <w:sz w:val="24"/>
          <w:szCs w:val="24"/>
        </w:rPr>
        <w:t>system with patterns that can be read, is exactly the type of perceptual change that Jue (2020) describes as being typical of prolonged maritime experience. This transformation does not domesticate the environment, although it could be partially and imperfectly known.</w:t>
      </w:r>
    </w:p>
    <w:p w14:paraId="44F7FBC7"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Simmons has also used a supernatural item; the Tuunbaq, a huge carnivorous creature of uncertain origin, and which stalks the men through the frozen wilderness. It is a convention of genre to a number of readers. Thematically, the Tuunbaq serves as an icon of the unknowability of the ocean. The sailors are unable to fit it in their current taxonomies. With weapons they have brought, they are not able to defeat it. One character ponders that this land and water was not created to be in our possession. It is the incisive comment of the novel on the boundaries of the colonial maritime imagination. These men are there to take possession of land which is not theirs and have no special reason why they should adjust to their presence.</w:t>
      </w:r>
    </w:p>
    <w:p w14:paraId="7882D4AF" w14:textId="13FA2FFE"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 xml:space="preserve">A gradual, expensive education is what the novel finally follows. The ones that survive the most are not those who strive to make the environment conform to their will. They are </w:t>
      </w:r>
      <w:r w:rsidR="002607AF">
        <w:rPr>
          <w:rFonts w:asciiTheme="majorBidi" w:hAnsiTheme="majorBidi" w:cstheme="majorBidi"/>
          <w:sz w:val="24"/>
          <w:szCs w:val="24"/>
        </w:rPr>
        <w:t xml:space="preserve">those who have learned, by hard experience, to regulate their conduct to what the Arctic really needs: close economy, close watching, </w:t>
      </w:r>
      <w:r w:rsidR="005C39BB" w:rsidRPr="005C39BB">
        <w:rPr>
          <w:rFonts w:asciiTheme="majorBidi" w:hAnsiTheme="majorBidi" w:cstheme="majorBidi"/>
          <w:sz w:val="24"/>
          <w:szCs w:val="24"/>
        </w:rPr>
        <w:t>the insignificance of human importance</w:t>
      </w:r>
      <w:r w:rsidR="00F43D8A">
        <w:rPr>
          <w:rFonts w:asciiTheme="majorBidi" w:hAnsiTheme="majorBidi" w:cstheme="majorBidi"/>
          <w:sz w:val="24"/>
          <w:szCs w:val="24"/>
        </w:rPr>
        <w:t>,</w:t>
      </w:r>
      <w:r w:rsidR="005C39BB">
        <w:rPr>
          <w:rFonts w:asciiTheme="majorBidi" w:hAnsiTheme="majorBidi" w:cstheme="majorBidi"/>
          <w:sz w:val="24"/>
          <w:szCs w:val="24"/>
        </w:rPr>
        <w:t xml:space="preserve"> </w:t>
      </w:r>
      <w:r w:rsidR="002607AF">
        <w:rPr>
          <w:rFonts w:asciiTheme="majorBidi" w:hAnsiTheme="majorBidi" w:cstheme="majorBidi"/>
          <w:sz w:val="24"/>
          <w:szCs w:val="24"/>
        </w:rPr>
        <w:t>such as is not natural to men who have been brought up in the discipline of the Victorian</w:t>
      </w:r>
      <w:r w:rsidRPr="0070124B">
        <w:rPr>
          <w:rFonts w:asciiTheme="majorBidi" w:hAnsiTheme="majorBidi" w:cstheme="majorBidi"/>
          <w:sz w:val="24"/>
          <w:szCs w:val="24"/>
        </w:rPr>
        <w:t xml:space="preserve"> Royal Navy. The hardiness that comes out of this procedure is not victorious. It is silent, tolerant, and based on an understanding that survival is not through aggression but through adapting to challenges (Brayton, 2019). It is not the failure that comes to view here</w:t>
      </w:r>
      <w:r w:rsidR="00746C31">
        <w:rPr>
          <w:rFonts w:asciiTheme="majorBidi" w:hAnsiTheme="majorBidi" w:cstheme="majorBidi"/>
          <w:sz w:val="24"/>
          <w:szCs w:val="24"/>
        </w:rPr>
        <w:t>;</w:t>
      </w:r>
      <w:r w:rsidRPr="0070124B">
        <w:rPr>
          <w:rFonts w:asciiTheme="majorBidi" w:hAnsiTheme="majorBidi" w:cstheme="majorBidi"/>
          <w:sz w:val="24"/>
          <w:szCs w:val="24"/>
        </w:rPr>
        <w:t xml:space="preserve"> it is rather a redefinition of what is required to survive. The narrator’s blunt verdict on Franklin captures this failure of preparation: "He was</w:t>
      </w:r>
      <w:r w:rsidR="00746C31">
        <w:rPr>
          <w:rFonts w:asciiTheme="majorBidi" w:hAnsiTheme="majorBidi" w:cstheme="majorBidi"/>
          <w:sz w:val="24"/>
          <w:szCs w:val="24"/>
        </w:rPr>
        <w:t xml:space="preserve"> </w:t>
      </w:r>
      <w:r w:rsidRPr="0070124B">
        <w:rPr>
          <w:rFonts w:asciiTheme="majorBidi" w:hAnsiTheme="majorBidi" w:cstheme="majorBidi"/>
          <w:sz w:val="24"/>
          <w:szCs w:val="24"/>
        </w:rPr>
        <w:t>and always would be</w:t>
      </w:r>
      <w:r w:rsidR="003A45AE">
        <w:rPr>
          <w:rFonts w:asciiTheme="majorBidi" w:hAnsiTheme="majorBidi" w:cstheme="majorBidi"/>
          <w:sz w:val="24"/>
          <w:szCs w:val="24"/>
        </w:rPr>
        <w:t xml:space="preserve"> </w:t>
      </w:r>
      <w:r w:rsidRPr="0070124B">
        <w:rPr>
          <w:rFonts w:asciiTheme="majorBidi" w:hAnsiTheme="majorBidi" w:cstheme="majorBidi"/>
          <w:sz w:val="24"/>
          <w:szCs w:val="24"/>
        </w:rPr>
        <w:t>the man who ate his shoes" (Simmons, 2007, p. 30).</w:t>
      </w:r>
    </w:p>
    <w:p w14:paraId="4E264425" w14:textId="7F431E95" w:rsidR="0070124B" w:rsidRPr="0070124B" w:rsidRDefault="0070124B" w:rsidP="0070124B">
      <w:pPr>
        <w:jc w:val="both"/>
        <w:rPr>
          <w:rFonts w:asciiTheme="majorBidi" w:hAnsiTheme="majorBidi" w:cstheme="majorBidi"/>
          <w:b/>
          <w:bCs/>
          <w:sz w:val="24"/>
          <w:szCs w:val="24"/>
        </w:rPr>
      </w:pPr>
      <w:r w:rsidRPr="0070124B">
        <w:rPr>
          <w:rFonts w:asciiTheme="majorBidi" w:hAnsiTheme="majorBidi" w:cstheme="majorBidi"/>
          <w:b/>
          <w:bCs/>
          <w:i/>
          <w:iCs/>
          <w:sz w:val="24"/>
          <w:szCs w:val="24"/>
        </w:rPr>
        <w:t>5.2 Brian Doyle</w:t>
      </w:r>
      <w:r w:rsidR="003A45AE">
        <w:rPr>
          <w:rFonts w:asciiTheme="majorBidi" w:hAnsiTheme="majorBidi" w:cstheme="majorBidi"/>
          <w:b/>
          <w:bCs/>
          <w:i/>
          <w:iCs/>
          <w:sz w:val="24"/>
          <w:szCs w:val="24"/>
        </w:rPr>
        <w:t>’</w:t>
      </w:r>
      <w:r w:rsidRPr="0070124B">
        <w:rPr>
          <w:rFonts w:asciiTheme="majorBidi" w:hAnsiTheme="majorBidi" w:cstheme="majorBidi"/>
          <w:b/>
          <w:bCs/>
          <w:i/>
          <w:iCs/>
          <w:sz w:val="24"/>
          <w:szCs w:val="24"/>
        </w:rPr>
        <w:t>s Mink River: Coastal Belonging and the Resilience of Attention</w:t>
      </w:r>
    </w:p>
    <w:p w14:paraId="2D1121F9" w14:textId="234B80DE"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The Mink River by Brian Doyle (2010) is on a completely different emotional plane than the novel by Simmons. Here there is no disaster, no theatrical life-threatening situation, no hunter in the snow. In its place is a little town on the Oregon coast, folk going about the daily business of their lives, and the Pacific Ocean as a constant, scarcely felt, background to nearly all they do. The novel by Doyle is an exploration of what it is like to live with the sea throughout one’s life instead of facing the sea in times of emergency. Before the ocean itself comes into focus, Doyle establishes the town</w:t>
      </w:r>
      <w:r w:rsidR="003A45AE">
        <w:rPr>
          <w:rFonts w:asciiTheme="majorBidi" w:hAnsiTheme="majorBidi" w:cstheme="majorBidi"/>
          <w:sz w:val="24"/>
          <w:szCs w:val="24"/>
        </w:rPr>
        <w:t>’</w:t>
      </w:r>
      <w:r w:rsidRPr="0070124B">
        <w:rPr>
          <w:rFonts w:asciiTheme="majorBidi" w:hAnsiTheme="majorBidi" w:cstheme="majorBidi"/>
          <w:sz w:val="24"/>
          <w:szCs w:val="24"/>
        </w:rPr>
        <w:t>s civic fabric through its small, overlapping acts of care, describing a community that gathers to "preserve history, collect stories… even give haircuts" (Doyle, 2010, p. 15). It is this dense, unglamorous web of local habit that later absorbs and is shaped by the rhythms of the sea.</w:t>
      </w:r>
    </w:p>
    <w:p w14:paraId="055121D5" w14:textId="327958EB"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 xml:space="preserve">There is a reverence </w:t>
      </w:r>
      <w:r w:rsidR="00AF66EA">
        <w:rPr>
          <w:rFonts w:asciiTheme="majorBidi" w:hAnsiTheme="majorBidi" w:cstheme="majorBidi"/>
          <w:sz w:val="24"/>
          <w:szCs w:val="24"/>
        </w:rPr>
        <w:t>for</w:t>
      </w:r>
      <w:r w:rsidRPr="0070124B">
        <w:rPr>
          <w:rFonts w:asciiTheme="majorBidi" w:hAnsiTheme="majorBidi" w:cstheme="majorBidi"/>
          <w:sz w:val="24"/>
          <w:szCs w:val="24"/>
        </w:rPr>
        <w:t xml:space="preserve"> the ocean in Mink River</w:t>
      </w:r>
      <w:r w:rsidR="00AF66EA">
        <w:rPr>
          <w:rFonts w:asciiTheme="majorBidi" w:hAnsiTheme="majorBidi" w:cstheme="majorBidi"/>
          <w:sz w:val="24"/>
          <w:szCs w:val="24"/>
        </w:rPr>
        <w:t>,</w:t>
      </w:r>
      <w:r w:rsidRPr="0070124B">
        <w:rPr>
          <w:rFonts w:asciiTheme="majorBidi" w:hAnsiTheme="majorBidi" w:cstheme="majorBidi"/>
          <w:sz w:val="24"/>
          <w:szCs w:val="24"/>
        </w:rPr>
        <w:t xml:space="preserve"> presented in a rather modest manner. Doyle does not describe the sea as a happening but as a beat, something the town is taking in without much attention. The inhabitants who reside here never consider themselves as influenced by </w:t>
      </w:r>
      <w:r w:rsidRPr="0070124B">
        <w:rPr>
          <w:rFonts w:asciiTheme="majorBidi" w:hAnsiTheme="majorBidi" w:cstheme="majorBidi"/>
          <w:sz w:val="24"/>
          <w:szCs w:val="24"/>
        </w:rPr>
        <w:lastRenderedPageBreak/>
        <w:t xml:space="preserve">the ocean. But they regulate activities according to the tides. They read the sky </w:t>
      </w:r>
      <w:r w:rsidR="00AF66EA">
        <w:rPr>
          <w:rFonts w:asciiTheme="majorBidi" w:hAnsiTheme="majorBidi" w:cstheme="majorBidi"/>
          <w:sz w:val="24"/>
          <w:szCs w:val="24"/>
        </w:rPr>
        <w:t xml:space="preserve">and </w:t>
      </w:r>
      <w:r w:rsidRPr="0070124B">
        <w:rPr>
          <w:rFonts w:asciiTheme="majorBidi" w:hAnsiTheme="majorBidi" w:cstheme="majorBidi"/>
          <w:sz w:val="24"/>
          <w:szCs w:val="24"/>
        </w:rPr>
        <w:t>the weather. They are the bearers of the sea in their bodies, which they know but have ceased to see as they have become accustomed to it. This is indicative of the type of cultural production that Mentz (2023) describes</w:t>
      </w:r>
      <w:r w:rsidR="00AF66EA">
        <w:rPr>
          <w:rFonts w:asciiTheme="majorBidi" w:hAnsiTheme="majorBidi" w:cstheme="majorBidi"/>
          <w:sz w:val="24"/>
          <w:szCs w:val="24"/>
        </w:rPr>
        <w:t>, where ocean environments influence</w:t>
      </w:r>
      <w:r w:rsidRPr="0070124B">
        <w:rPr>
          <w:rFonts w:asciiTheme="majorBidi" w:hAnsiTheme="majorBidi" w:cstheme="majorBidi"/>
          <w:sz w:val="24"/>
          <w:szCs w:val="24"/>
        </w:rPr>
        <w:t xml:space="preserve"> human communities. This is not only achieved in dramatic encounters but by a progressive accretion of daily intimacy and coexistence. It is not mere </w:t>
      </w:r>
      <w:r w:rsidR="00AF66EA">
        <w:rPr>
          <w:rFonts w:asciiTheme="majorBidi" w:hAnsiTheme="majorBidi" w:cstheme="majorBidi"/>
          <w:sz w:val="24"/>
          <w:szCs w:val="24"/>
        </w:rPr>
        <w:t>coexistence but a learned discipline of ecology</w:t>
      </w:r>
      <w:r w:rsidRPr="0070124B">
        <w:rPr>
          <w:rFonts w:asciiTheme="majorBidi" w:hAnsiTheme="majorBidi" w:cstheme="majorBidi"/>
          <w:sz w:val="24"/>
          <w:szCs w:val="24"/>
        </w:rPr>
        <w:t>. As the narrator observes of the coastline, "On a clear day the Oregon coast is the most beautiful place on earth—clear and crisp and clean, a rich green in the land and a bright blue in the sky, the air fat and salty and bracing, the ocean spreading like a grin" (Doyle, 2010).</w:t>
      </w:r>
    </w:p>
    <w:p w14:paraId="148B89BA" w14:textId="20664E2D"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One of the prevalent emotional registers of Mink River is grief, and Doyle always directs grief into the ocean. The town has its own half-joking motto for enduring hardship, "Brains against Pains" (Doyle, 2010, p. 45), and this same stubborn, low-key defiance runs alongside the ocean</w:t>
      </w:r>
      <w:r w:rsidR="00384678">
        <w:rPr>
          <w:rFonts w:asciiTheme="majorBidi" w:hAnsiTheme="majorBidi" w:cstheme="majorBidi"/>
          <w:sz w:val="24"/>
          <w:szCs w:val="24"/>
        </w:rPr>
        <w:t>’</w:t>
      </w:r>
      <w:r w:rsidRPr="0070124B">
        <w:rPr>
          <w:rFonts w:asciiTheme="majorBidi" w:hAnsiTheme="majorBidi" w:cstheme="majorBidi"/>
          <w:sz w:val="24"/>
          <w:szCs w:val="24"/>
        </w:rPr>
        <w:t xml:space="preserve">s more patient way of absorbing sorrow. When they are not sure what to say to each other, characters walk on the beach. They are sitting and watching the waves when the sorrow or perplexity has rendered the ordinary intercourse of society impossible. The sea is a company of a certain sort at such a time: it is inexhaustible, it does not care about any particular human suffering, it is much older than the cause of the suffering. According to Doyle, this is a complex of qualities in itself that is a comfort. The patience of the ocean, </w:t>
      </w:r>
      <w:r w:rsidR="00384678" w:rsidRPr="0070124B">
        <w:rPr>
          <w:rFonts w:asciiTheme="majorBidi" w:hAnsiTheme="majorBidi" w:cstheme="majorBidi"/>
          <w:sz w:val="24"/>
          <w:szCs w:val="24"/>
        </w:rPr>
        <w:t>it’s</w:t>
      </w:r>
      <w:r w:rsidRPr="0070124B">
        <w:rPr>
          <w:rFonts w:asciiTheme="majorBidi" w:hAnsiTheme="majorBidi" w:cstheme="majorBidi"/>
          <w:sz w:val="24"/>
          <w:szCs w:val="24"/>
        </w:rPr>
        <w:t xml:space="preserve"> not wishing to cease its motion, no matter what may be occurring on land, furnishes a setting in which the sufferings of humanity may be suspended without being supplemented. As Gerhardt (2023) notes, modern ocean writing is inclined to endow marine space with emotionality that far surpasses its material existence, and Mink River is one of the most obvious examples of such a direction.</w:t>
      </w:r>
    </w:p>
    <w:p w14:paraId="482F5187" w14:textId="0604355F"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 xml:space="preserve">One of the main points of the novel of patience as an ecological and ethical practice is the fishing economy that sustains the town. Fishing requires waiting. You </w:t>
      </w:r>
      <w:r w:rsidR="00FD7289" w:rsidRPr="0070124B">
        <w:rPr>
          <w:rFonts w:asciiTheme="majorBidi" w:hAnsiTheme="majorBidi" w:cstheme="majorBidi"/>
          <w:sz w:val="24"/>
          <w:szCs w:val="24"/>
        </w:rPr>
        <w:t>cannot</w:t>
      </w:r>
      <w:r w:rsidRPr="0070124B">
        <w:rPr>
          <w:rFonts w:asciiTheme="majorBidi" w:hAnsiTheme="majorBidi" w:cstheme="majorBidi"/>
          <w:sz w:val="24"/>
          <w:szCs w:val="24"/>
        </w:rPr>
        <w:t xml:space="preserve"> make the fish come. The weather or the tide you cannot guide. The best thing you can do is be ready, be attentive and then wait in a state of preparedness and not passivity. The fishermen in Mink River have been able to build up this type of attentiveness over generations. They observe </w:t>
      </w:r>
      <w:r w:rsidR="00FD7289">
        <w:rPr>
          <w:rFonts w:asciiTheme="majorBidi" w:hAnsiTheme="majorBidi" w:cstheme="majorBidi"/>
          <w:sz w:val="24"/>
          <w:szCs w:val="24"/>
        </w:rPr>
        <w:t>changes in the colour of the water, modifications in the behaviour of birds, and changes in cloud</w:t>
      </w:r>
      <w:r w:rsidRPr="0070124B">
        <w:rPr>
          <w:rFonts w:asciiTheme="majorBidi" w:hAnsiTheme="majorBidi" w:cstheme="majorBidi"/>
          <w:sz w:val="24"/>
          <w:szCs w:val="24"/>
        </w:rPr>
        <w:t xml:space="preserve"> formation. With time, this continued observing turns into a sort of ecological knowledge that is actually advanced, despite it not being explicitly taught (Oppermann, 2019). One character captures this sense of shared vastness: "Well</w:t>
      </w:r>
      <w:r w:rsidR="00FD7289">
        <w:rPr>
          <w:rFonts w:asciiTheme="majorBidi" w:hAnsiTheme="majorBidi" w:cstheme="majorBidi"/>
          <w:sz w:val="24"/>
          <w:szCs w:val="24"/>
        </w:rPr>
        <w:t>,</w:t>
      </w:r>
      <w:r w:rsidRPr="0070124B">
        <w:rPr>
          <w:rFonts w:asciiTheme="majorBidi" w:hAnsiTheme="majorBidi" w:cstheme="majorBidi"/>
          <w:sz w:val="24"/>
          <w:szCs w:val="24"/>
        </w:rPr>
        <w:t xml:space="preserve"> the sky always seemed like another ocean to me, you know? Like we live between two incredible oceans, and we’ll never get to the bottom of either of them" (Doyle, 2010).</w:t>
      </w:r>
    </w:p>
    <w:p w14:paraId="5A578148" w14:textId="102C0562"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 xml:space="preserve">The concept of community in the novel is not ideal, yet it is brought out as something that is necessary and the sea is a part of what necessitates it. By the time a fishing boat sinks, the community has collectively reacted to the loss since the boat is a community loss and the ocean has never needed individuals to work alone. </w:t>
      </w:r>
      <w:r w:rsidR="0028197A">
        <w:rPr>
          <w:rFonts w:asciiTheme="majorBidi" w:hAnsiTheme="majorBidi" w:cstheme="majorBidi"/>
          <w:sz w:val="24"/>
          <w:szCs w:val="24"/>
        </w:rPr>
        <w:t>No one</w:t>
      </w:r>
      <w:r w:rsidRPr="0070124B">
        <w:rPr>
          <w:rFonts w:asciiTheme="majorBidi" w:hAnsiTheme="majorBidi" w:cstheme="majorBidi"/>
          <w:sz w:val="24"/>
          <w:szCs w:val="24"/>
        </w:rPr>
        <w:t xml:space="preserve"> fishes the Pacific. No one views every horizon alone. The social glue of coastal living is the interdependence that requires people to live collectively through loss, discord, and the daily mundane erosion of friendship and </w:t>
      </w:r>
      <w:r w:rsidR="0028197A">
        <w:rPr>
          <w:rFonts w:asciiTheme="majorBidi" w:hAnsiTheme="majorBidi" w:cstheme="majorBidi"/>
          <w:sz w:val="24"/>
          <w:szCs w:val="24"/>
        </w:rPr>
        <w:t>long-time</w:t>
      </w:r>
      <w:r w:rsidRPr="0070124B">
        <w:rPr>
          <w:rFonts w:asciiTheme="majorBidi" w:hAnsiTheme="majorBidi" w:cstheme="majorBidi"/>
          <w:sz w:val="24"/>
          <w:szCs w:val="24"/>
        </w:rPr>
        <w:t xml:space="preserve"> knowing each other (Steinberg, 2018). As one character reflects on continuity amid change, "Everyone thinks that the old days were better... but I think people’s hearts have always been the same, happy and sad, and that hasn’t changed at all. It’s just the shapes of lives that change, not the lives themselves" (Doyle, 2010).</w:t>
      </w:r>
    </w:p>
    <w:p w14:paraId="39E465BB" w14:textId="77777777" w:rsidR="0028197A"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lastRenderedPageBreak/>
        <w:t xml:space="preserve">Doyle also offers a number of characters a </w:t>
      </w:r>
      <w:r w:rsidR="002353C6">
        <w:rPr>
          <w:rFonts w:asciiTheme="majorBidi" w:hAnsiTheme="majorBidi" w:cstheme="majorBidi"/>
          <w:sz w:val="24"/>
          <w:szCs w:val="24"/>
        </w:rPr>
        <w:t>clear-sighted</w:t>
      </w:r>
      <w:r w:rsidRPr="0070124B">
        <w:rPr>
          <w:rFonts w:asciiTheme="majorBidi" w:hAnsiTheme="majorBidi" w:cstheme="majorBidi"/>
          <w:sz w:val="24"/>
          <w:szCs w:val="24"/>
        </w:rPr>
        <w:t xml:space="preserve"> view of what it entails to live in an ecological sense around the sea, and not all of these observers are human. The nove</w:t>
      </w:r>
      <w:r w:rsidR="0062703B">
        <w:rPr>
          <w:rFonts w:asciiTheme="majorBidi" w:hAnsiTheme="majorBidi" w:cstheme="majorBidi"/>
          <w:sz w:val="24"/>
          <w:szCs w:val="24"/>
        </w:rPr>
        <w:t>l’</w:t>
      </w:r>
      <w:r w:rsidRPr="0070124B">
        <w:rPr>
          <w:rFonts w:asciiTheme="majorBidi" w:hAnsiTheme="majorBidi" w:cstheme="majorBidi"/>
          <w:sz w:val="24"/>
          <w:szCs w:val="24"/>
        </w:rPr>
        <w:t>s crow, Moses, offers a wry outsider</w:t>
      </w:r>
      <w:r w:rsidR="002353C6">
        <w:rPr>
          <w:rFonts w:asciiTheme="majorBidi" w:hAnsiTheme="majorBidi" w:cstheme="majorBidi"/>
          <w:sz w:val="24"/>
          <w:szCs w:val="24"/>
        </w:rPr>
        <w:t>’</w:t>
      </w:r>
      <w:r w:rsidRPr="0070124B">
        <w:rPr>
          <w:rFonts w:asciiTheme="majorBidi" w:hAnsiTheme="majorBidi" w:cstheme="majorBidi"/>
          <w:sz w:val="24"/>
          <w:szCs w:val="24"/>
        </w:rPr>
        <w:t xml:space="preserve">s commentary on the town: "I do not understand the ways of human beings. They are a curious and remarkable tribe altogether" (Doyle, 2010, p. 185), before locating himself within his own, equally imperfect community: "I am of the clan of crow… my tribe is motley and chaotic" (Doyle, 2010, p. 195). This non-human vantage point is not incidental. </w:t>
      </w:r>
    </w:p>
    <w:p w14:paraId="6A078DCE" w14:textId="04011DE4"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 xml:space="preserve">By letting a bird narrate human oddity while claiming kinship with his own disorderly flock, Doyle places human and animal communities on the same ecological footing, which is very much in keeping with a Blue Humanities reading that treats the coastal town as one </w:t>
      </w:r>
      <w:r w:rsidR="002353C6">
        <w:rPr>
          <w:rFonts w:asciiTheme="majorBidi" w:hAnsiTheme="majorBidi" w:cstheme="majorBidi"/>
          <w:sz w:val="24"/>
          <w:szCs w:val="24"/>
        </w:rPr>
        <w:t>species' habitat among several rather than the sole centre</w:t>
      </w:r>
      <w:r w:rsidRPr="0070124B">
        <w:rPr>
          <w:rFonts w:asciiTheme="majorBidi" w:hAnsiTheme="majorBidi" w:cstheme="majorBidi"/>
          <w:sz w:val="24"/>
          <w:szCs w:val="24"/>
        </w:rPr>
        <w:t xml:space="preserve"> of the narrative. One of the human characters notes that the sea is the property of no one, just like the sky. Here it is not simply sentimental, but it is recognition of the fact that the sea has its own natural rhythms and purposes, not the same as ours. The intelligent folk within the locality have accepted this reality and </w:t>
      </w:r>
      <w:r w:rsidR="002353C6">
        <w:rPr>
          <w:rFonts w:asciiTheme="majorBidi" w:hAnsiTheme="majorBidi" w:cstheme="majorBidi"/>
          <w:sz w:val="24"/>
          <w:szCs w:val="24"/>
        </w:rPr>
        <w:t>modelled</w:t>
      </w:r>
      <w:r w:rsidRPr="0070124B">
        <w:rPr>
          <w:rFonts w:asciiTheme="majorBidi" w:hAnsiTheme="majorBidi" w:cstheme="majorBidi"/>
          <w:sz w:val="24"/>
          <w:szCs w:val="24"/>
        </w:rPr>
        <w:t xml:space="preserve"> their lives on this, not trying to war with the sea but admiring its peculiarities. It is this acceptance that permeates the novel as a sort of group knowledge: ecological humility, the awareness that human beings are just a single part of an incredibly large system that is bigger than human existence (Mentz, 2023; Oppermann, 2019).</w:t>
      </w:r>
    </w:p>
    <w:p w14:paraId="3ED81232" w14:textId="6433046C"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 xml:space="preserve">The resilience as described by Mink River is not dramatic. It is not about struggling to conquer extreme conditions and endure life-threatening situations. It is the strength of endurance of attention, of community held in adversity, of sorrow digested slowly by being close to something older and more patient than grief itself. According to Doyle, such resilience is at least as heroic. It is more difficult in a sense that it needs to be </w:t>
      </w:r>
      <w:r w:rsidR="00CE7A1C">
        <w:rPr>
          <w:rFonts w:asciiTheme="majorBidi" w:hAnsiTheme="majorBidi" w:cstheme="majorBidi"/>
          <w:sz w:val="24"/>
          <w:szCs w:val="24"/>
        </w:rPr>
        <w:t>practised</w:t>
      </w:r>
      <w:r w:rsidRPr="0070124B">
        <w:rPr>
          <w:rFonts w:asciiTheme="majorBidi" w:hAnsiTheme="majorBidi" w:cstheme="majorBidi"/>
          <w:sz w:val="24"/>
          <w:szCs w:val="24"/>
        </w:rPr>
        <w:t xml:space="preserve"> constantly on relinquishing control and not necessarily one attempt to take it. Doyle articulates this cumulative, non-heroic model of change directly: "Sometimes something changes you forever… it</w:t>
      </w:r>
      <w:r w:rsidR="00CE7A1C">
        <w:rPr>
          <w:rFonts w:asciiTheme="majorBidi" w:hAnsiTheme="majorBidi" w:cstheme="majorBidi"/>
          <w:sz w:val="24"/>
          <w:szCs w:val="24"/>
        </w:rPr>
        <w:t>’</w:t>
      </w:r>
      <w:r w:rsidRPr="0070124B">
        <w:rPr>
          <w:rFonts w:asciiTheme="majorBidi" w:hAnsiTheme="majorBidi" w:cstheme="majorBidi"/>
          <w:sz w:val="24"/>
          <w:szCs w:val="24"/>
        </w:rPr>
        <w:t>s like playground teeter-totters" (Doyle, 2010, p. 269)</w:t>
      </w:r>
      <w:r w:rsidR="00CE7A1C">
        <w:rPr>
          <w:rFonts w:asciiTheme="majorBidi" w:hAnsiTheme="majorBidi" w:cstheme="majorBidi"/>
          <w:sz w:val="24"/>
          <w:szCs w:val="24"/>
        </w:rPr>
        <w:t>,</w:t>
      </w:r>
      <w:r w:rsidRPr="0070124B">
        <w:rPr>
          <w:rFonts w:asciiTheme="majorBidi" w:hAnsiTheme="majorBidi" w:cstheme="majorBidi"/>
          <w:sz w:val="24"/>
          <w:szCs w:val="24"/>
        </w:rPr>
        <w:t xml:space="preserve"> resilience not as a single dramatic reversal but as a slow, see-sawing accumulation of small shifts, absorbed the way the town absorbs the sea.</w:t>
      </w:r>
    </w:p>
    <w:p w14:paraId="023ED365" w14:textId="1A4EF45B" w:rsidR="0070124B" w:rsidRPr="0070124B" w:rsidRDefault="0070124B" w:rsidP="0070124B">
      <w:pPr>
        <w:jc w:val="both"/>
        <w:rPr>
          <w:rFonts w:asciiTheme="majorBidi" w:hAnsiTheme="majorBidi" w:cstheme="majorBidi"/>
          <w:b/>
          <w:bCs/>
          <w:sz w:val="24"/>
          <w:szCs w:val="24"/>
        </w:rPr>
      </w:pPr>
      <w:r w:rsidRPr="0070124B">
        <w:rPr>
          <w:rFonts w:asciiTheme="majorBidi" w:hAnsiTheme="majorBidi" w:cstheme="majorBidi"/>
          <w:b/>
          <w:bCs/>
          <w:i/>
          <w:iCs/>
          <w:sz w:val="24"/>
          <w:szCs w:val="24"/>
        </w:rPr>
        <w:t>5.3 Amity Gaige</w:t>
      </w:r>
      <w:r w:rsidR="00CE7A1C">
        <w:rPr>
          <w:rFonts w:asciiTheme="majorBidi" w:hAnsiTheme="majorBidi" w:cstheme="majorBidi"/>
          <w:b/>
          <w:bCs/>
          <w:i/>
          <w:iCs/>
          <w:sz w:val="24"/>
          <w:szCs w:val="24"/>
        </w:rPr>
        <w:t>’</w:t>
      </w:r>
      <w:r w:rsidRPr="0070124B">
        <w:rPr>
          <w:rFonts w:asciiTheme="majorBidi" w:hAnsiTheme="majorBidi" w:cstheme="majorBidi"/>
          <w:b/>
          <w:bCs/>
          <w:i/>
          <w:iCs/>
          <w:sz w:val="24"/>
          <w:szCs w:val="24"/>
        </w:rPr>
        <w:t>s Sea Wife: Psychological Exposure and the Truth the Ocean Demands</w:t>
      </w:r>
    </w:p>
    <w:p w14:paraId="3F408B41" w14:textId="15AE786F"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 xml:space="preserve">"Where does a mistake begin? Did my mistake begin with the boat? Or my marriage itself?" (Gaige, 2020, p. 1). This question, posed on the </w:t>
      </w:r>
      <w:r w:rsidR="00F538B7">
        <w:rPr>
          <w:rFonts w:asciiTheme="majorBidi" w:hAnsiTheme="majorBidi" w:cstheme="majorBidi"/>
          <w:sz w:val="24"/>
          <w:szCs w:val="24"/>
        </w:rPr>
        <w:t>novel's</w:t>
      </w:r>
      <w:r w:rsidRPr="0070124B">
        <w:rPr>
          <w:rFonts w:asciiTheme="majorBidi" w:hAnsiTheme="majorBidi" w:cstheme="majorBidi"/>
          <w:sz w:val="24"/>
          <w:szCs w:val="24"/>
        </w:rPr>
        <w:t xml:space="preserve"> opening page, announces the central tension that the rest of Sea Wife works to unravel. Sea Wife (2020) by Amity Gaige is the most psychologically internal novel of the three novels. It is based on the lives of Juliet and Michael, a married couple who embark on a long sailing trip with their two young children to the Atlantic. Michael is driven by a wish to forget the suburban professional life that has been controlled and to get something that seems substantial. Juliet does so partly out of love and partly because she is yet unaware of what it is she is seeking. In this novel, the sea is the place where all the things that remain unmentioned in this marriage are finally brought to the fore.</w:t>
      </w:r>
    </w:p>
    <w:p w14:paraId="2A2B13FC" w14:textId="2F7DC369" w:rsidR="0070124B" w:rsidRPr="0070124B" w:rsidRDefault="00F538B7" w:rsidP="0070124B">
      <w:pPr>
        <w:jc w:val="both"/>
        <w:rPr>
          <w:rFonts w:asciiTheme="majorBidi" w:hAnsiTheme="majorBidi" w:cstheme="majorBidi"/>
          <w:sz w:val="24"/>
          <w:szCs w:val="24"/>
        </w:rPr>
      </w:pPr>
      <w:r>
        <w:rPr>
          <w:rFonts w:asciiTheme="majorBidi" w:hAnsiTheme="majorBidi" w:cstheme="majorBidi"/>
          <w:sz w:val="24"/>
          <w:szCs w:val="24"/>
        </w:rPr>
        <w:t xml:space="preserve">From the opening of the novel, the ocean represents the breakdown of the familiar structures </w:t>
      </w:r>
      <w:r w:rsidR="0070124B" w:rsidRPr="0070124B">
        <w:rPr>
          <w:rFonts w:asciiTheme="majorBidi" w:hAnsiTheme="majorBidi" w:cstheme="majorBidi"/>
          <w:sz w:val="24"/>
          <w:szCs w:val="24"/>
        </w:rPr>
        <w:t>Juliet had. The horizon to the sea is to her a pointless, flowing line that never gets near, and it involves the spatial disorientation of the sea</w:t>
      </w:r>
      <w:r>
        <w:rPr>
          <w:rFonts w:asciiTheme="majorBidi" w:hAnsiTheme="majorBidi" w:cstheme="majorBidi"/>
          <w:sz w:val="24"/>
          <w:szCs w:val="24"/>
        </w:rPr>
        <w:t>,</w:t>
      </w:r>
      <w:r w:rsidR="0070124B" w:rsidRPr="0070124B">
        <w:rPr>
          <w:rFonts w:asciiTheme="majorBidi" w:hAnsiTheme="majorBidi" w:cstheme="majorBidi"/>
          <w:sz w:val="24"/>
          <w:szCs w:val="24"/>
        </w:rPr>
        <w:t xml:space="preserve"> as Kluwick (2025) explains. On the land</w:t>
      </w:r>
      <w:r>
        <w:rPr>
          <w:rFonts w:asciiTheme="majorBidi" w:hAnsiTheme="majorBidi" w:cstheme="majorBidi"/>
          <w:sz w:val="24"/>
          <w:szCs w:val="24"/>
        </w:rPr>
        <w:t>, horizons are defined with the help of objects such as buildings and mountains,</w:t>
      </w:r>
      <w:r w:rsidR="0070124B" w:rsidRPr="0070124B">
        <w:rPr>
          <w:rFonts w:asciiTheme="majorBidi" w:hAnsiTheme="majorBidi" w:cstheme="majorBidi"/>
          <w:sz w:val="24"/>
          <w:szCs w:val="24"/>
        </w:rPr>
        <w:t xml:space="preserve"> which give meaning and depth. The horizon is a contentless boundary</w:t>
      </w:r>
      <w:r>
        <w:rPr>
          <w:rFonts w:asciiTheme="majorBidi" w:hAnsiTheme="majorBidi" w:cstheme="majorBidi"/>
          <w:sz w:val="24"/>
          <w:szCs w:val="24"/>
        </w:rPr>
        <w:t>,</w:t>
      </w:r>
      <w:r w:rsidR="0070124B" w:rsidRPr="0070124B">
        <w:rPr>
          <w:rFonts w:asciiTheme="majorBidi" w:hAnsiTheme="majorBidi" w:cstheme="majorBidi"/>
          <w:sz w:val="24"/>
          <w:szCs w:val="24"/>
        </w:rPr>
        <w:t xml:space="preserve"> inescapable and disorienting at sea. In the case of Juliet, whose stability is dependent on predictability, this horizon is not symbolic but a literal </w:t>
      </w:r>
      <w:r w:rsidR="0070124B" w:rsidRPr="0070124B">
        <w:rPr>
          <w:rFonts w:asciiTheme="majorBidi" w:hAnsiTheme="majorBidi" w:cstheme="majorBidi"/>
          <w:sz w:val="24"/>
          <w:szCs w:val="24"/>
        </w:rPr>
        <w:lastRenderedPageBreak/>
        <w:t>challenge to her structural limits. Juliet articulates this loss of stable reference points directly: "This is it. This is what a life is. A journey with no signposts. The seas roll out in every direction" (Gaige, 2020, p. 231).</w:t>
      </w:r>
    </w:p>
    <w:p w14:paraId="51AA6D15" w14:textId="2F34087D"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 xml:space="preserve">The urge of the voyage by Michael is a fantasy of power, unlike that of the officers of </w:t>
      </w:r>
      <w:r w:rsidR="00BC35F5">
        <w:rPr>
          <w:rFonts w:asciiTheme="majorBidi" w:hAnsiTheme="majorBidi" w:cstheme="majorBidi"/>
          <w:sz w:val="24"/>
          <w:szCs w:val="24"/>
        </w:rPr>
        <w:t>Simmons'</w:t>
      </w:r>
      <w:r w:rsidRPr="0070124B">
        <w:rPr>
          <w:rFonts w:asciiTheme="majorBidi" w:hAnsiTheme="majorBidi" w:cstheme="majorBidi"/>
          <w:sz w:val="24"/>
          <w:szCs w:val="24"/>
        </w:rPr>
        <w:t xml:space="preserve"> Arctic dreams. He has no desire to rule the sea. But to demonstrate to himself that he is able to work beyond the normal world, lead his family through difficult times, and that he is able to show personal mastery, he had to change institutional identity into personal identity (Mentz, 2023). The ocean</w:t>
      </w:r>
      <w:r w:rsidR="00BC35F5">
        <w:rPr>
          <w:rFonts w:asciiTheme="majorBidi" w:hAnsiTheme="majorBidi" w:cstheme="majorBidi"/>
          <w:sz w:val="24"/>
          <w:szCs w:val="24"/>
        </w:rPr>
        <w:t xml:space="preserve"> and the Arctic are indifferent to</w:t>
      </w:r>
      <w:r w:rsidRPr="0070124B">
        <w:rPr>
          <w:rFonts w:asciiTheme="majorBidi" w:hAnsiTheme="majorBidi" w:cstheme="majorBidi"/>
          <w:sz w:val="24"/>
          <w:szCs w:val="24"/>
        </w:rPr>
        <w:t xml:space="preserve"> this wish. </w:t>
      </w:r>
      <w:r w:rsidR="00BC35F5">
        <w:rPr>
          <w:rFonts w:asciiTheme="majorBidi" w:hAnsiTheme="majorBidi" w:cstheme="majorBidi"/>
          <w:sz w:val="24"/>
          <w:szCs w:val="24"/>
        </w:rPr>
        <w:t>With changes</w:t>
      </w:r>
      <w:r w:rsidRPr="0070124B">
        <w:rPr>
          <w:rFonts w:asciiTheme="majorBidi" w:hAnsiTheme="majorBidi" w:cstheme="majorBidi"/>
          <w:sz w:val="24"/>
          <w:szCs w:val="24"/>
        </w:rPr>
        <w:t xml:space="preserve"> in weather, the boat loses its course and equipment malfunctions demonstrate that the processes in the sea do not coincide with his plans. The sea is not truthful; it erases the circumstances that made it possible to escape.</w:t>
      </w:r>
    </w:p>
    <w:p w14:paraId="1227A3DC" w14:textId="1912361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 xml:space="preserve">The seclusion of the journey exacerbates all that is already there in the marriage, but which can be handled in the world. Tension can be postponed on land. These are promises, habits, and social requirements that preoccupy and set the stage </w:t>
      </w:r>
      <w:r w:rsidR="00677BD6">
        <w:rPr>
          <w:rFonts w:asciiTheme="majorBidi" w:hAnsiTheme="majorBidi" w:cstheme="majorBidi"/>
          <w:sz w:val="24"/>
          <w:szCs w:val="24"/>
        </w:rPr>
        <w:t>for</w:t>
      </w:r>
      <w:r w:rsidRPr="0070124B">
        <w:rPr>
          <w:rFonts w:asciiTheme="majorBidi" w:hAnsiTheme="majorBidi" w:cstheme="majorBidi"/>
          <w:sz w:val="24"/>
          <w:szCs w:val="24"/>
        </w:rPr>
        <w:t xml:space="preserve"> failure to fully address the problem that is wrong. None of these </w:t>
      </w:r>
      <w:r w:rsidR="00677BD6">
        <w:rPr>
          <w:rFonts w:asciiTheme="majorBidi" w:hAnsiTheme="majorBidi" w:cstheme="majorBidi"/>
          <w:sz w:val="24"/>
          <w:szCs w:val="24"/>
        </w:rPr>
        <w:t>is</w:t>
      </w:r>
      <w:r w:rsidRPr="0070124B">
        <w:rPr>
          <w:rFonts w:asciiTheme="majorBidi" w:hAnsiTheme="majorBidi" w:cstheme="majorBidi"/>
          <w:sz w:val="24"/>
          <w:szCs w:val="24"/>
        </w:rPr>
        <w:t xml:space="preserve"> available on the ocean. The boat, the water, and the four individuals who are members of this family are all that exist. Elizabeth M. DeLoughrey (2019) states that ocean spaces can serve as the location where the emotional and psychological content that social life tends to submerge comes into the open and in this place, there are no mechanisms like they usually have to submerge it again. Sea Wife is a dramatization of this process in excruciating detail. Juliet names this shift explicitly: "I’ve lived my whole life with a land mind. Thinking land thoughts. But I want to think sea thoughts. I want to have a sea mind" (Gaige, 2020, p. 91).</w:t>
      </w:r>
    </w:p>
    <w:p w14:paraId="15C5F19C"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Juliet looks back on her life prior to the journey. Her career, the beats of her everyday life, and the minor choices that made her days organized and provided a form she could follow. At one moment, she contemplates that the ocean gives too much time to think. This is not quite a straight complaint. It is an observation of the effect of the silence of the background noises of normal social life upon inner life. The sea is not a generator of thoughts. It helps eliminate the distractions that do not allow the already existing thoughts to surface. Jue (2020) states that years of working in or close to marine conditions modify the nature of human attention, and the experience of Juliet is the perfect example. She starts to observe things which she had not bothered to observe previously. Her introspection sharpens into a sustained self-interrogation, circling back to the very question that opens the novel: where, exactly, things began to go wrong.</w:t>
      </w:r>
    </w:p>
    <w:p w14:paraId="65D2BA79"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What she discovers, slowly and reluctantly, is that she is stronger than she thought, and that there is more trouble in the marriage than she had realized. Throughout the journey, she gets to know how to use the equipment of the boat effectively. She gets to know that she can be able to perform under the real conditions of being afraid, when it is necessary. She also realizes that it is her attentiveness, her tendency to observe warning signs and possible issues, which she has occasionally experienced as her anxiety and inadequacy, that the ocean rewards (Oppermann, 2019). The sea is indifferent to what people say about themselves. It is concerned about their listening.</w:t>
      </w:r>
    </w:p>
    <w:p w14:paraId="604894C3" w14:textId="1546CF15"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 xml:space="preserve">The resilience which comes about in Sea Wife is relational rather than individual. Juliet does not just grow stronger on her own. The circumstances that the ocean imposes compel her and Michael to the kind of long-term candidness with one another that their lives on land had </w:t>
      </w:r>
      <w:r w:rsidRPr="0070124B">
        <w:rPr>
          <w:rFonts w:asciiTheme="majorBidi" w:hAnsiTheme="majorBidi" w:cstheme="majorBidi"/>
          <w:sz w:val="24"/>
          <w:szCs w:val="24"/>
        </w:rPr>
        <w:lastRenderedPageBreak/>
        <w:t xml:space="preserve">rendered unnecessary. Instead, the truth hurts. It includes accepting the things which both of them do not want to acknowledge. Simultaneously, it is also the way to a relationship that is founded on what is true and not what one wants to believe. The ocean, in depriving all options, sets the stage </w:t>
      </w:r>
      <w:r w:rsidR="00076254">
        <w:rPr>
          <w:rFonts w:asciiTheme="majorBidi" w:hAnsiTheme="majorBidi" w:cstheme="majorBidi"/>
          <w:sz w:val="24"/>
          <w:szCs w:val="24"/>
        </w:rPr>
        <w:t>for</w:t>
      </w:r>
      <w:r w:rsidRPr="0070124B">
        <w:rPr>
          <w:rFonts w:asciiTheme="majorBidi" w:hAnsiTheme="majorBidi" w:cstheme="majorBidi"/>
          <w:sz w:val="24"/>
          <w:szCs w:val="24"/>
        </w:rPr>
        <w:t xml:space="preserve"> this reckoning. It does not assure a good result. It merely makes avoidance impossible. This reassessment culminates in a hard-won philosophy: "You make your way. You handle it. You don’t wait around for a </w:t>
      </w:r>
      <w:r w:rsidR="00076254">
        <w:rPr>
          <w:rFonts w:asciiTheme="majorBidi" w:hAnsiTheme="majorBidi" w:cstheme="majorBidi"/>
          <w:sz w:val="24"/>
          <w:szCs w:val="24"/>
        </w:rPr>
        <w:t>saviour</w:t>
      </w:r>
      <w:r w:rsidRPr="0070124B">
        <w:rPr>
          <w:rFonts w:asciiTheme="majorBidi" w:hAnsiTheme="majorBidi" w:cstheme="majorBidi"/>
          <w:sz w:val="24"/>
          <w:szCs w:val="24"/>
        </w:rPr>
        <w:t>. You don’t allow yourself to be a victim. And when all else fails, you make a joke" (Gaige, 2020, p. 182).</w:t>
      </w:r>
    </w:p>
    <w:p w14:paraId="5B7FF0C1" w14:textId="77777777" w:rsidR="0070124B" w:rsidRPr="0070124B" w:rsidRDefault="0070124B" w:rsidP="0070124B">
      <w:pPr>
        <w:jc w:val="both"/>
        <w:rPr>
          <w:rFonts w:asciiTheme="majorBidi" w:hAnsiTheme="majorBidi" w:cstheme="majorBidi"/>
          <w:b/>
          <w:bCs/>
          <w:sz w:val="24"/>
          <w:szCs w:val="24"/>
        </w:rPr>
      </w:pPr>
      <w:r w:rsidRPr="0070124B">
        <w:rPr>
          <w:rFonts w:asciiTheme="majorBidi" w:hAnsiTheme="majorBidi" w:cstheme="majorBidi"/>
          <w:b/>
          <w:bCs/>
          <w:sz w:val="24"/>
          <w:szCs w:val="24"/>
        </w:rPr>
        <w:t>6. Discussion</w:t>
      </w:r>
    </w:p>
    <w:p w14:paraId="5643F5E0" w14:textId="40D5EC01"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 xml:space="preserve">These texts do more than depict survival in extreme environments; they reframe the conditions under which survival becomes meaningful. In these stories, the ocean is not just something to conquer; it is a powerful force that changes how we see the world, challenges our assumptions of independence, and highlights the limits of </w:t>
      </w:r>
      <w:r w:rsidR="005C2F7C">
        <w:rPr>
          <w:rFonts w:asciiTheme="majorBidi" w:hAnsiTheme="majorBidi" w:cstheme="majorBidi"/>
          <w:sz w:val="24"/>
          <w:szCs w:val="24"/>
        </w:rPr>
        <w:t>human-centred</w:t>
      </w:r>
      <w:r w:rsidRPr="0070124B">
        <w:rPr>
          <w:rFonts w:asciiTheme="majorBidi" w:hAnsiTheme="majorBidi" w:cstheme="majorBidi"/>
          <w:sz w:val="24"/>
          <w:szCs w:val="24"/>
        </w:rPr>
        <w:t xml:space="preserve"> thinking. Read together through the lens of Blue Humanities and oceanic ecocriticism, these three novels offer a cohesive account of how contemporary writers imagine the sea and the shared concerns that shape their narratives. The Terror, Mink River, and Sea Wife are quite different, set in different oceans and times, with distinct styles and emotions. However, they all share a common thread: the ocean is not just a setting, but an active participant in the stories they tell. What matters here is not simply representation, but the reconfiguration of human–environment relations under conditions of instability.</w:t>
      </w:r>
    </w:p>
    <w:p w14:paraId="083C8372" w14:textId="6A7998E4"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The most consistent pattern across these narratives is the systematic disruption of human control. Whether in the frozen Arctic, the coastal Pacific, or the open Atlantic, the characters are forced to confront the limits of their agency. This disruption is not presented as a moral punishment but as an ontological reality of the ocean. In these settings, the traditional structures of authority</w:t>
      </w:r>
      <w:r w:rsidR="005C2F7C">
        <w:rPr>
          <w:rFonts w:asciiTheme="majorBidi" w:hAnsiTheme="majorBidi" w:cstheme="majorBidi"/>
          <w:sz w:val="24"/>
          <w:szCs w:val="24"/>
        </w:rPr>
        <w:t xml:space="preserve"> </w:t>
      </w:r>
      <w:r w:rsidRPr="0070124B">
        <w:rPr>
          <w:rFonts w:asciiTheme="majorBidi" w:hAnsiTheme="majorBidi" w:cstheme="majorBidi"/>
          <w:sz w:val="24"/>
          <w:szCs w:val="24"/>
        </w:rPr>
        <w:t>naval discipline, communal routine, or marital roles</w:t>
      </w:r>
      <w:r w:rsidR="00B33E08">
        <w:rPr>
          <w:rFonts w:asciiTheme="majorBidi" w:hAnsiTheme="majorBidi" w:cstheme="majorBidi"/>
          <w:sz w:val="24"/>
          <w:szCs w:val="24"/>
        </w:rPr>
        <w:t xml:space="preserve"> </w:t>
      </w:r>
      <w:r w:rsidRPr="0070124B">
        <w:rPr>
          <w:rFonts w:asciiTheme="majorBidi" w:hAnsiTheme="majorBidi" w:cstheme="majorBidi"/>
          <w:sz w:val="24"/>
          <w:szCs w:val="24"/>
        </w:rPr>
        <w:t>are tested and often found wanting, necessitating the development of new modes of existence.</w:t>
      </w:r>
    </w:p>
    <w:p w14:paraId="148B6390"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This is not presented in any of the novels as a punishment or a moral lesson about human hubris. It is presented as a description of reality. The ocean operates according to processes, physical, meteorological, tidal, and biological, that are what they are. They do not adjust to human schedules or desires. Characters who can accept this and modify their behavior accordingly do better than characters who cannot (Oppermann, 2019). The resilience these novels depict is not the resilience of resistance. It is the resilience of adjustment: the capacity to keep functioning within an environment that provides no guarantees.</w:t>
      </w:r>
    </w:p>
    <w:p w14:paraId="4277592A" w14:textId="32B38FDB"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The forms that resilience takes differ significantly across the three texts, and these differences are instructive. In The Terror, resilience is largely collective and practical. It manifests as maintaining routines, sharing limited resources, carefully attending to environmental signals, and social cooperation that allow a group to survive conditions that would destroy any individual. In Mink River, resilience is communal and emotional. It grows through long proximity to the sea</w:t>
      </w:r>
      <w:r w:rsidR="00884340">
        <w:rPr>
          <w:rFonts w:asciiTheme="majorBidi" w:hAnsiTheme="majorBidi" w:cstheme="majorBidi"/>
          <w:sz w:val="24"/>
          <w:szCs w:val="24"/>
        </w:rPr>
        <w:t>’</w:t>
      </w:r>
      <w:r w:rsidRPr="0070124B">
        <w:rPr>
          <w:rFonts w:asciiTheme="majorBidi" w:hAnsiTheme="majorBidi" w:cstheme="majorBidi"/>
          <w:sz w:val="24"/>
          <w:szCs w:val="24"/>
        </w:rPr>
        <w:t>s rhythms, through the practice of patience that fishing demands, and through a community</w:t>
      </w:r>
      <w:r w:rsidR="00884340">
        <w:rPr>
          <w:rFonts w:asciiTheme="majorBidi" w:hAnsiTheme="majorBidi" w:cstheme="majorBidi"/>
          <w:sz w:val="24"/>
          <w:szCs w:val="24"/>
        </w:rPr>
        <w:t>’</w:t>
      </w:r>
      <w:r w:rsidRPr="0070124B">
        <w:rPr>
          <w:rFonts w:asciiTheme="majorBidi" w:hAnsiTheme="majorBidi" w:cstheme="majorBidi"/>
          <w:sz w:val="24"/>
          <w:szCs w:val="24"/>
        </w:rPr>
        <w:t xml:space="preserve">s capacity to absorb shared grief without fragmenting. In Sea Wife, resilience is psychological and relational. It develops through the painful process of acknowledging what the ocean has made unavoidable in both the external environment and the </w:t>
      </w:r>
      <w:r w:rsidR="00B33E08">
        <w:rPr>
          <w:rFonts w:asciiTheme="majorBidi" w:hAnsiTheme="majorBidi" w:cstheme="majorBidi"/>
          <w:sz w:val="24"/>
          <w:szCs w:val="24"/>
        </w:rPr>
        <w:t>characters’</w:t>
      </w:r>
      <w:r w:rsidRPr="0070124B">
        <w:rPr>
          <w:rFonts w:asciiTheme="majorBidi" w:hAnsiTheme="majorBidi" w:cstheme="majorBidi"/>
          <w:sz w:val="24"/>
          <w:szCs w:val="24"/>
        </w:rPr>
        <w:t xml:space="preserve"> inner lives. These are not competing definitions of resilience. They are different expressions of the same fundamental capacity: the ability to adapt to what is actually there rather than to what one wishes were there (Jue, 2020; Steinberg, 2018).</w:t>
      </w:r>
    </w:p>
    <w:p w14:paraId="77A46F87" w14:textId="18EC57DB"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lastRenderedPageBreak/>
        <w:t xml:space="preserve">A second significant theme that runs across all three novels is the relationship between spatial disorientation and self-knowledge. Each text depicts what happens to people when the familiar orientations of land-based life disappear. On land, space is structured by landmarks. Roads </w:t>
      </w:r>
      <w:r w:rsidR="00B33E08" w:rsidRPr="0070124B">
        <w:rPr>
          <w:rFonts w:asciiTheme="majorBidi" w:hAnsiTheme="majorBidi" w:cstheme="majorBidi"/>
          <w:sz w:val="24"/>
          <w:szCs w:val="24"/>
        </w:rPr>
        <w:t>led</w:t>
      </w:r>
      <w:r w:rsidRPr="0070124B">
        <w:rPr>
          <w:rFonts w:asciiTheme="majorBidi" w:hAnsiTheme="majorBidi" w:cstheme="majorBidi"/>
          <w:sz w:val="24"/>
          <w:szCs w:val="24"/>
        </w:rPr>
        <w:t xml:space="preserve"> somewhere. Buildings define neighborhoods. Property lines establish belonging. At sea, these markers are absent. The horizon is constant but unreachable. The body responds to cold, salt, and the continuous motion of the water. Ordinary cognitive categories begin to loosen (Kluwick, 2025). In this state of heightened uncertainty, characters develop unexpected clarity about themselves and about each other. Not a comfortable clarity. Not the kind one would choose. Even so, genuine clarity is grounded in what the environment has stripped away.</w:t>
      </w:r>
    </w:p>
    <w:p w14:paraId="7A5794FC"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Juliet in Sea Wife confronts the truth of her marriage over the course of weeks of isolation from everything that had allowed her to avoid it. The sailors in The Terror discover reserves of patience and attentiveness in themselves that no land-based experience had previously required or revealed. The people of Mink River develop an ecological wisdom about their relationship to the ocean that constitutes a genuine understanding of their place in the natural world (DeLoughrey, 2019; Gerhardt, 2023). In each case, the sea produces self-knowledge by creating conditions that make self-deception difficult to maintain.</w:t>
      </w:r>
    </w:p>
    <w:p w14:paraId="0CFB8CFF"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 xml:space="preserve">The third theme common to these novels is a form of humility about human significance on the oceanic scale. The Arctic in The Terror is unaware of the British </w:t>
      </w:r>
      <w:proofErr w:type="spellStart"/>
      <w:r w:rsidRPr="0070124B">
        <w:rPr>
          <w:rFonts w:asciiTheme="majorBidi" w:hAnsiTheme="majorBidi" w:cstheme="majorBidi"/>
          <w:sz w:val="24"/>
          <w:szCs w:val="24"/>
        </w:rPr>
        <w:t>Empire&amp;</w:t>
      </w:r>
      <w:proofErr w:type="gramStart"/>
      <w:r w:rsidRPr="0070124B">
        <w:rPr>
          <w:rFonts w:asciiTheme="majorBidi" w:hAnsiTheme="majorBidi" w:cstheme="majorBidi"/>
          <w:sz w:val="24"/>
          <w:szCs w:val="24"/>
        </w:rPr>
        <w:t>apos;s</w:t>
      </w:r>
      <w:proofErr w:type="spellEnd"/>
      <w:proofErr w:type="gramEnd"/>
      <w:r w:rsidRPr="0070124B">
        <w:rPr>
          <w:rFonts w:asciiTheme="majorBidi" w:hAnsiTheme="majorBidi" w:cstheme="majorBidi"/>
          <w:sz w:val="24"/>
          <w:szCs w:val="24"/>
        </w:rPr>
        <w:t xml:space="preserve"> existence. The Pacific in Mink River does not align its weather with the fishing schedules of families whose livelihoods depend on it. The Atlantic in Sea Wife is indifferent to whether Michael completes his voyage. This indifference is not cruel. It is simply accurate. The ocean is part of an ecological system that vastly predates human civilization and will continue long after it (Alaimo, 2018). Characters who can align their behavior with this understanding, who can locate themselves accurately within a world not organized around human purposes, tend to find resources for survival that are unavailable to those who cannot (Mentz, 2023).</w:t>
      </w:r>
    </w:p>
    <w:p w14:paraId="295CD972"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These novels contribute to a growing body of contemporary maritime fiction that takes the sea seriously as a psychological and ecological environment rather than as an adventure setting. What distinguishes this fiction from earlier maritime literature is its insistence on the inner life. These are not stories about physical survival alone. They are stories about what physical extremity does to feeling, about what ecological contact does to identity, and about what the ocean, in its indifference and its immensity, allows people to discover about themselves. This is what makes them significant contributions not only to Blue Humanities scholarship but to the broader conversation about how literature engages with environmental questions in a period of accelerating ecological change.</w:t>
      </w:r>
    </w:p>
    <w:p w14:paraId="51893A6F" w14:textId="042D66A3" w:rsidR="0070124B" w:rsidRPr="0070124B" w:rsidRDefault="0070124B" w:rsidP="00B1053F">
      <w:pPr>
        <w:jc w:val="both"/>
        <w:rPr>
          <w:rFonts w:asciiTheme="majorBidi" w:hAnsiTheme="majorBidi" w:cstheme="majorBidi"/>
          <w:b/>
          <w:bCs/>
          <w:sz w:val="24"/>
          <w:szCs w:val="24"/>
        </w:rPr>
      </w:pPr>
      <w:r w:rsidRPr="0070124B">
        <w:rPr>
          <w:rFonts w:asciiTheme="majorBidi" w:hAnsiTheme="majorBidi" w:cstheme="majorBidi"/>
          <w:sz w:val="24"/>
          <w:szCs w:val="24"/>
        </w:rPr>
        <w:t> </w:t>
      </w:r>
      <w:r w:rsidRPr="0070124B">
        <w:rPr>
          <w:rFonts w:asciiTheme="majorBidi" w:hAnsiTheme="majorBidi" w:cstheme="majorBidi"/>
          <w:b/>
          <w:bCs/>
          <w:sz w:val="24"/>
          <w:szCs w:val="24"/>
        </w:rPr>
        <w:t>7. Conclusion</w:t>
      </w:r>
    </w:p>
    <w:p w14:paraId="1893967C"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The sea has always done something to the people who encounter it in literature. It reveals what they are made of. This paper has argued that The Terror, Mink River, and Sea Wife are each, in their own way, studies in what oceanic environments produce in human beings: not merely physical survival, but a particular kind of resilience that grows from sustained contact with a force that does not accommodate human preferences.</w:t>
      </w:r>
    </w:p>
    <w:p w14:paraId="7100C492" w14:textId="53B54552"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In Simmon</w:t>
      </w:r>
      <w:r w:rsidR="00695518">
        <w:rPr>
          <w:rFonts w:asciiTheme="majorBidi" w:hAnsiTheme="majorBidi" w:cstheme="majorBidi"/>
          <w:sz w:val="24"/>
          <w:szCs w:val="24"/>
        </w:rPr>
        <w:t>’</w:t>
      </w:r>
      <w:r w:rsidRPr="0070124B">
        <w:rPr>
          <w:rFonts w:asciiTheme="majorBidi" w:hAnsiTheme="majorBidi" w:cstheme="majorBidi"/>
          <w:sz w:val="24"/>
          <w:szCs w:val="24"/>
        </w:rPr>
        <w:t xml:space="preserve">s Arctic, that resilience takes the form of collective endurance. The sailors who survive longest are those who have learned, at considerable cost, to attend carefully to their environment, to share what they have with each other, and to substitute observation and </w:t>
      </w:r>
      <w:r w:rsidRPr="0070124B">
        <w:rPr>
          <w:rFonts w:asciiTheme="majorBidi" w:hAnsiTheme="majorBidi" w:cstheme="majorBidi"/>
          <w:sz w:val="24"/>
          <w:szCs w:val="24"/>
        </w:rPr>
        <w:lastRenderedPageBreak/>
        <w:t>cooperation for the assertion of will that brought them to the ice in the first place. The ocean, in The Terror, is merciless but not arbitrary. It simply does not recognize the categories of authority and technology through which its visitors attempt to control it.</w:t>
      </w:r>
    </w:p>
    <w:p w14:paraId="458217B7" w14:textId="2EEC02E0"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In Doyle</w:t>
      </w:r>
      <w:r w:rsidR="00695518">
        <w:rPr>
          <w:rFonts w:asciiTheme="majorBidi" w:hAnsiTheme="majorBidi" w:cstheme="majorBidi"/>
          <w:sz w:val="24"/>
          <w:szCs w:val="24"/>
        </w:rPr>
        <w:t>’</w:t>
      </w:r>
      <w:r w:rsidRPr="0070124B">
        <w:rPr>
          <w:rFonts w:asciiTheme="majorBidi" w:hAnsiTheme="majorBidi" w:cstheme="majorBidi"/>
          <w:sz w:val="24"/>
          <w:szCs w:val="24"/>
        </w:rPr>
        <w:t>s Oregon coast, resilience is quieter and more cumulative. The people of Mink River carry the sea</w:t>
      </w:r>
      <w:r w:rsidR="00695518">
        <w:rPr>
          <w:rFonts w:asciiTheme="majorBidi" w:hAnsiTheme="majorBidi" w:cstheme="majorBidi"/>
          <w:sz w:val="24"/>
          <w:szCs w:val="24"/>
        </w:rPr>
        <w:t>’</w:t>
      </w:r>
      <w:r w:rsidRPr="0070124B">
        <w:rPr>
          <w:rFonts w:asciiTheme="majorBidi" w:hAnsiTheme="majorBidi" w:cstheme="majorBidi"/>
          <w:sz w:val="24"/>
          <w:szCs w:val="24"/>
        </w:rPr>
        <w:t>s rhythms in their bodies and social practices without quite knowing it. What they have developed, across generations of fishing and living by the water, is a form of ecological patience: an ability to wait, to attend, and to accept that the world</w:t>
      </w:r>
      <w:r w:rsidR="00660662">
        <w:rPr>
          <w:rFonts w:asciiTheme="majorBidi" w:hAnsiTheme="majorBidi" w:cstheme="majorBidi"/>
          <w:sz w:val="24"/>
          <w:szCs w:val="24"/>
        </w:rPr>
        <w:t>’</w:t>
      </w:r>
      <w:r w:rsidRPr="0070124B">
        <w:rPr>
          <w:rFonts w:asciiTheme="majorBidi" w:hAnsiTheme="majorBidi" w:cstheme="majorBidi"/>
          <w:sz w:val="24"/>
          <w:szCs w:val="24"/>
        </w:rPr>
        <w:t>s processes are not organized around their needs. This acceptance is not resignation. It is a genuine understanding of human situatedness within a larger natural order.</w:t>
      </w:r>
    </w:p>
    <w:p w14:paraId="2AD498EE" w14:textId="2162E2F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In Gaige</w:t>
      </w:r>
      <w:r w:rsidR="00660662">
        <w:rPr>
          <w:rFonts w:asciiTheme="majorBidi" w:hAnsiTheme="majorBidi" w:cstheme="majorBidi"/>
          <w:sz w:val="24"/>
          <w:szCs w:val="24"/>
        </w:rPr>
        <w:t>’</w:t>
      </w:r>
      <w:r w:rsidRPr="0070124B">
        <w:rPr>
          <w:rFonts w:asciiTheme="majorBidi" w:hAnsiTheme="majorBidi" w:cstheme="majorBidi"/>
          <w:sz w:val="24"/>
          <w:szCs w:val="24"/>
        </w:rPr>
        <w:t>s Atlantic voyage, resilience is psychological and relational. The ocean removes every escape route Juliet and Michael have used to avoid the most difficult questions their marriage raises. It replaces the comfortable noise of land life with the sustained silence of open water, and in that silence, truth becomes harder to defer. What emerges from this process is painful, but it is also more honest than anything the two characters had managed while surrounded by the distractions of ordinary life.</w:t>
      </w:r>
    </w:p>
    <w:p w14:paraId="38FBA6F2"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Together, these three novels make a case for a resilience that is not heroic in the conventional sense. Their protagonists do not conquer the sea. They do not emerge triumphant from their encounters with it. What they do, in each case, is learn. They learn what the ocean requires. They learn to pay the kind of attention that maritime environments demand. They learn, sometimes against their will, what they are actually capable of and what they have been avoiding. That learning is the form resilience takes in these novels, grounded entirely in what the ocean, as an active ecological presence, makes necessary.</w:t>
      </w:r>
    </w:p>
    <w:p w14:paraId="29406C81"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 xml:space="preserve">Blue Humanities provides the theoretical vocabulary to name what these novels are doing. It allows readers to see the ocean not as a setting but as an agent, not as an obstacle but as a teacher, not as a background but as a force that participates in the making of character and meaning. The three novels </w:t>
      </w:r>
      <w:proofErr w:type="spellStart"/>
      <w:r w:rsidRPr="0070124B">
        <w:rPr>
          <w:rFonts w:asciiTheme="majorBidi" w:hAnsiTheme="majorBidi" w:cstheme="majorBidi"/>
          <w:sz w:val="24"/>
          <w:szCs w:val="24"/>
        </w:rPr>
        <w:t>analyzed</w:t>
      </w:r>
      <w:proofErr w:type="spellEnd"/>
      <w:r w:rsidRPr="0070124B">
        <w:rPr>
          <w:rFonts w:asciiTheme="majorBidi" w:hAnsiTheme="majorBidi" w:cstheme="majorBidi"/>
          <w:sz w:val="24"/>
          <w:szCs w:val="24"/>
        </w:rPr>
        <w:t xml:space="preserve"> in this paper demonstrate that contemporary maritime fiction has moved well beyond the adventure narrative. It is now doing something more demanding: asking what it means, in a world increasingly marked by environmental instability, to develop the attentiveness and adaptability that survival, in its fullest sense, requires.</w:t>
      </w:r>
    </w:p>
    <w:p w14:paraId="278F5B7E"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In this sense, contemporary maritime fiction does not merely represent the ocean. It compels readers to rethink what it means to live, endure, and remain human within an unstable planetary future. This shift is crucial in an era defined by ecological instability.</w:t>
      </w:r>
    </w:p>
    <w:p w14:paraId="41B5C751" w14:textId="77777777" w:rsidR="0070124B" w:rsidRPr="0070124B" w:rsidRDefault="0070124B" w:rsidP="0070124B">
      <w:pPr>
        <w:jc w:val="both"/>
        <w:rPr>
          <w:rFonts w:asciiTheme="majorBidi" w:hAnsiTheme="majorBidi" w:cstheme="majorBidi"/>
          <w:b/>
          <w:bCs/>
          <w:sz w:val="24"/>
          <w:szCs w:val="24"/>
        </w:rPr>
      </w:pPr>
      <w:r w:rsidRPr="0070124B">
        <w:rPr>
          <w:rFonts w:asciiTheme="majorBidi" w:hAnsiTheme="majorBidi" w:cstheme="majorBidi"/>
          <w:b/>
          <w:bCs/>
          <w:sz w:val="24"/>
          <w:szCs w:val="24"/>
        </w:rPr>
        <w:t>References</w:t>
      </w:r>
    </w:p>
    <w:p w14:paraId="75AC4065"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 xml:space="preserve">Alaimo, S. (2016). Inhabited by the ocean: Blue humanities and </w:t>
      </w:r>
      <w:proofErr w:type="spellStart"/>
      <w:r w:rsidRPr="0070124B">
        <w:rPr>
          <w:rFonts w:asciiTheme="majorBidi" w:hAnsiTheme="majorBidi" w:cstheme="majorBidi"/>
          <w:sz w:val="24"/>
          <w:szCs w:val="24"/>
        </w:rPr>
        <w:t>transcorporeality</w:t>
      </w:r>
      <w:proofErr w:type="spellEnd"/>
      <w:r w:rsidRPr="0070124B">
        <w:rPr>
          <w:rFonts w:asciiTheme="majorBidi" w:hAnsiTheme="majorBidi" w:cstheme="majorBidi"/>
          <w:sz w:val="24"/>
          <w:szCs w:val="24"/>
        </w:rPr>
        <w:t>. ISLE: Interdisciplinary Studies in Literature and Environment, 23(3), 450–459.</w:t>
      </w:r>
    </w:p>
    <w:p w14:paraId="6C2F57F4"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Alaimo, S. (2018). Exposed: Environmental politics and pleasures in posthuman times. University of Minnesota Press.</w:t>
      </w:r>
    </w:p>
    <w:p w14:paraId="6F4E0FD1"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Blum, H. (2010). The view from the masthead: Maritime imagination and antebellum American sea narratives. University of North Carolina Press.</w:t>
      </w:r>
    </w:p>
    <w:p w14:paraId="20C1BF96"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Blum, H. (2020). The news at the ends of the earth: The print culture of polar exploration. Duke University Press.</w:t>
      </w:r>
    </w:p>
    <w:p w14:paraId="43DF9E4E" w14:textId="61F01DE3"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lastRenderedPageBreak/>
        <w:t>Brayton, D. (2019). Shakespeare</w:t>
      </w:r>
      <w:r w:rsidR="00660662">
        <w:rPr>
          <w:rFonts w:asciiTheme="majorBidi" w:hAnsiTheme="majorBidi" w:cstheme="majorBidi"/>
          <w:sz w:val="24"/>
          <w:szCs w:val="24"/>
        </w:rPr>
        <w:t>’</w:t>
      </w:r>
      <w:r w:rsidRPr="0070124B">
        <w:rPr>
          <w:rFonts w:asciiTheme="majorBidi" w:hAnsiTheme="majorBidi" w:cstheme="majorBidi"/>
          <w:sz w:val="24"/>
          <w:szCs w:val="24"/>
        </w:rPr>
        <w:t>s ocean: An ecocritical exploration. University of Virginia Press.</w:t>
      </w:r>
    </w:p>
    <w:p w14:paraId="74C8F4BE"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Brant, C. (2024). Ocean life writing: Climate crisis and the sea. Cambridge University Press.</w:t>
      </w:r>
    </w:p>
    <w:p w14:paraId="5C621821"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DeLoughrey, E. (2019). Allegories of the Anthropocene. Duke University Press.</w:t>
      </w:r>
    </w:p>
    <w:p w14:paraId="3A44949D"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DeLoughrey, E. (2021). Submarine futures of the Anthropocene. Comparative Literature, 73(1), 32–44.</w:t>
      </w:r>
    </w:p>
    <w:p w14:paraId="740610B7"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Doyle, B. (2010). Mink River. Oregon State University Press.</w:t>
      </w:r>
    </w:p>
    <w:p w14:paraId="27BC39D6"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Gaige, A. (2020). Sea Wife. Knopf.</w:t>
      </w:r>
    </w:p>
    <w:p w14:paraId="7B039C3B"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 xml:space="preserve">Gerhardt, C. (2023). </w:t>
      </w:r>
      <w:r w:rsidRPr="0070124B">
        <w:rPr>
          <w:rFonts w:asciiTheme="majorBidi" w:hAnsiTheme="majorBidi" w:cstheme="majorBidi"/>
          <w:i/>
          <w:iCs/>
          <w:sz w:val="24"/>
          <w:szCs w:val="24"/>
        </w:rPr>
        <w:t>Sea change: An atlas of islands in a rising ocean</w:t>
      </w:r>
      <w:r w:rsidRPr="0070124B">
        <w:rPr>
          <w:rFonts w:asciiTheme="majorBidi" w:hAnsiTheme="majorBidi" w:cstheme="majorBidi"/>
          <w:sz w:val="24"/>
          <w:szCs w:val="24"/>
        </w:rPr>
        <w:t>. University of California Press.</w:t>
      </w:r>
    </w:p>
    <w:p w14:paraId="548D8D4D"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Gillis, J. R. (2018). The human shore: Seacoasts in history. University of Chicago Press.</w:t>
      </w:r>
    </w:p>
    <w:p w14:paraId="5572A534"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Jue, M. (2020). Wild blue media: Thinking through seawater. Duke University Press.</w:t>
      </w:r>
    </w:p>
    <w:p w14:paraId="2A389AC0"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Kluwick, U. (2025). Blue humanities. In H. Bergt Haller (Ed.), Handbook of environmental humanities. Springer.</w:t>
      </w:r>
    </w:p>
    <w:p w14:paraId="58958FF0" w14:textId="3EC97FEE"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Lambourn, E. (2018). Abraham</w:t>
      </w:r>
      <w:r w:rsidR="00303DB4">
        <w:rPr>
          <w:rFonts w:asciiTheme="majorBidi" w:hAnsiTheme="majorBidi" w:cstheme="majorBidi"/>
          <w:sz w:val="24"/>
          <w:szCs w:val="24"/>
        </w:rPr>
        <w:t>’</w:t>
      </w:r>
      <w:r w:rsidRPr="0070124B">
        <w:rPr>
          <w:rFonts w:asciiTheme="majorBidi" w:hAnsiTheme="majorBidi" w:cstheme="majorBidi"/>
          <w:sz w:val="24"/>
          <w:szCs w:val="24"/>
        </w:rPr>
        <w:t>s luggage: A social life of things in the medieval Indian Ocean world. Cambridge University Press.</w:t>
      </w:r>
    </w:p>
    <w:p w14:paraId="7CBFE25E"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 xml:space="preserve">Mentz, S. (2015). </w:t>
      </w:r>
      <w:r w:rsidRPr="0070124B">
        <w:rPr>
          <w:rFonts w:asciiTheme="majorBidi" w:hAnsiTheme="majorBidi" w:cstheme="majorBidi"/>
          <w:i/>
          <w:iCs/>
          <w:sz w:val="24"/>
          <w:szCs w:val="24"/>
        </w:rPr>
        <w:t>Shipwreck modernity</w:t>
      </w:r>
      <w:r w:rsidRPr="0070124B">
        <w:rPr>
          <w:rFonts w:asciiTheme="majorBidi" w:hAnsiTheme="majorBidi" w:cstheme="majorBidi"/>
          <w:sz w:val="24"/>
          <w:szCs w:val="24"/>
        </w:rPr>
        <w:t>. University of Minnesota Press.</w:t>
      </w:r>
    </w:p>
    <w:p w14:paraId="685C3DD6"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Mentz, S. (2018). Ocean. In U. Heise, J. Christensen, &amp; M. Niemann (Eds.), The Routledge companion to the environmental humanities. Routledge.</w:t>
      </w:r>
    </w:p>
    <w:p w14:paraId="35BD272A"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Mentz, S. (2023). An introduction to the blue humanities. Routledge.</w:t>
      </w:r>
    </w:p>
    <w:p w14:paraId="349449BB"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Oppermann, S. (2019). Blue humanities and aquatic ecocriticism. In S. Oppermann &amp; S. Iovino (Eds.), Environmental humanities: Voices from the Anthropocene. Rowman &amp; Littlefield.</w:t>
      </w:r>
    </w:p>
    <w:p w14:paraId="37DD4BBF"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Oppermann, S., &amp; Iovino, S. (2017). Environmental humanities: Voices from the Anthropocene. Rowman &amp; Littlefield.</w:t>
      </w:r>
    </w:p>
    <w:p w14:paraId="3FAFBCCC"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Peters, K. (2020). The territories of science and nature: Maritime spaces in cultural studies. Routledge.</w:t>
      </w:r>
    </w:p>
    <w:p w14:paraId="53EAB2DA"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Ryan, J. C. (2019). Oceanic ecologies and literary imagination. ISLE: Interdisciplinary Studies in Literature and Environment, 26(3), 587–602.</w:t>
      </w:r>
    </w:p>
    <w:p w14:paraId="6DDC3FBE"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Simmons, D. (2007). The terror. Little, Brown and Company.</w:t>
      </w:r>
    </w:p>
    <w:p w14:paraId="3586411A"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Steinberg, P. (2018). The ocean as political space. Routledge.</w:t>
      </w:r>
    </w:p>
    <w:p w14:paraId="7A7C5DA1"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Steinberg, P., Peters, K., &amp; Stratford, E. (2020). Blue humanities: Maritime studies in the twenty-first century. Routledge.</w:t>
      </w:r>
    </w:p>
    <w:p w14:paraId="1020EBDE" w14:textId="77777777" w:rsidR="0070124B" w:rsidRPr="0070124B" w:rsidRDefault="0070124B" w:rsidP="0070124B">
      <w:pPr>
        <w:jc w:val="both"/>
        <w:rPr>
          <w:rFonts w:asciiTheme="majorBidi" w:hAnsiTheme="majorBidi" w:cstheme="majorBidi"/>
          <w:sz w:val="24"/>
          <w:szCs w:val="24"/>
        </w:rPr>
      </w:pPr>
      <w:proofErr w:type="spellStart"/>
      <w:r w:rsidRPr="0070124B">
        <w:rPr>
          <w:rFonts w:asciiTheme="majorBidi" w:hAnsiTheme="majorBidi" w:cstheme="majorBidi"/>
          <w:sz w:val="24"/>
          <w:szCs w:val="24"/>
        </w:rPr>
        <w:t>Szerszynski</w:t>
      </w:r>
      <w:proofErr w:type="spellEnd"/>
      <w:r w:rsidRPr="0070124B">
        <w:rPr>
          <w:rFonts w:asciiTheme="majorBidi" w:hAnsiTheme="majorBidi" w:cstheme="majorBidi"/>
          <w:sz w:val="24"/>
          <w:szCs w:val="24"/>
        </w:rPr>
        <w:t>, B. (2021). Planetary imagination and oceanic thinking. Environmental Humanities, 13(1), 25–41.</w:t>
      </w:r>
    </w:p>
    <w:p w14:paraId="5A055939" w14:textId="77777777" w:rsidR="0070124B" w:rsidRPr="0070124B" w:rsidRDefault="0070124B" w:rsidP="0070124B">
      <w:pPr>
        <w:jc w:val="both"/>
        <w:rPr>
          <w:rFonts w:asciiTheme="majorBidi" w:hAnsiTheme="majorBidi" w:cstheme="majorBidi"/>
          <w:sz w:val="24"/>
          <w:szCs w:val="24"/>
        </w:rPr>
      </w:pPr>
      <w:r w:rsidRPr="0070124B">
        <w:rPr>
          <w:rFonts w:asciiTheme="majorBidi" w:hAnsiTheme="majorBidi" w:cstheme="majorBidi"/>
          <w:sz w:val="24"/>
          <w:szCs w:val="24"/>
        </w:rPr>
        <w:t>Yaeger, P. (2018). Sea trash, dark pools, and the Blue Humanities. PMLA, 125(3), 523–545.</w:t>
      </w:r>
    </w:p>
    <w:p w14:paraId="3FC01F67" w14:textId="77777777" w:rsidR="00B9398D" w:rsidRPr="0070124B" w:rsidRDefault="00B9398D" w:rsidP="0070124B">
      <w:pPr>
        <w:jc w:val="both"/>
        <w:rPr>
          <w:rFonts w:asciiTheme="majorBidi" w:hAnsiTheme="majorBidi" w:cstheme="majorBidi"/>
          <w:sz w:val="24"/>
          <w:szCs w:val="24"/>
        </w:rPr>
      </w:pPr>
    </w:p>
    <w:sectPr w:rsidR="00B9398D" w:rsidRPr="0070124B" w:rsidSect="00160A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24B"/>
    <w:rsid w:val="00076254"/>
    <w:rsid w:val="000836E9"/>
    <w:rsid w:val="00160AAF"/>
    <w:rsid w:val="001651F4"/>
    <w:rsid w:val="002353C6"/>
    <w:rsid w:val="002607AF"/>
    <w:rsid w:val="0028197A"/>
    <w:rsid w:val="00292E93"/>
    <w:rsid w:val="002D0CAC"/>
    <w:rsid w:val="00303DB4"/>
    <w:rsid w:val="00384678"/>
    <w:rsid w:val="003A45AE"/>
    <w:rsid w:val="004B2E70"/>
    <w:rsid w:val="00592175"/>
    <w:rsid w:val="005C2085"/>
    <w:rsid w:val="005C2F7C"/>
    <w:rsid w:val="005C39BB"/>
    <w:rsid w:val="0062703B"/>
    <w:rsid w:val="00660662"/>
    <w:rsid w:val="00677BD6"/>
    <w:rsid w:val="00695518"/>
    <w:rsid w:val="006B4DAE"/>
    <w:rsid w:val="0070124B"/>
    <w:rsid w:val="00746C31"/>
    <w:rsid w:val="00884340"/>
    <w:rsid w:val="008D4838"/>
    <w:rsid w:val="00901787"/>
    <w:rsid w:val="00991391"/>
    <w:rsid w:val="00A162CF"/>
    <w:rsid w:val="00A26AC6"/>
    <w:rsid w:val="00AC528C"/>
    <w:rsid w:val="00AF66EA"/>
    <w:rsid w:val="00B1053F"/>
    <w:rsid w:val="00B176B7"/>
    <w:rsid w:val="00B33E08"/>
    <w:rsid w:val="00B772D5"/>
    <w:rsid w:val="00B9398D"/>
    <w:rsid w:val="00BC35F5"/>
    <w:rsid w:val="00BF3431"/>
    <w:rsid w:val="00C72654"/>
    <w:rsid w:val="00CB1E07"/>
    <w:rsid w:val="00CE7A1C"/>
    <w:rsid w:val="00D24E38"/>
    <w:rsid w:val="00D538A3"/>
    <w:rsid w:val="00D81595"/>
    <w:rsid w:val="00DA1392"/>
    <w:rsid w:val="00E920F5"/>
    <w:rsid w:val="00ED09A8"/>
    <w:rsid w:val="00F43D8A"/>
    <w:rsid w:val="00F538B7"/>
    <w:rsid w:val="00FA0E99"/>
    <w:rsid w:val="00FD4EFC"/>
    <w:rsid w:val="00FD634C"/>
    <w:rsid w:val="00FD7289"/>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FAEE7"/>
  <w15:chartTrackingRefBased/>
  <w15:docId w15:val="{700F422B-8335-48A0-ABD1-A8A8EA0F2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12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012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0124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0124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0124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012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12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12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12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124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0124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0124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0124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0124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012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12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12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124B"/>
    <w:rPr>
      <w:rFonts w:eastAsiaTheme="majorEastAsia" w:cstheme="majorBidi"/>
      <w:color w:val="272727" w:themeColor="text1" w:themeTint="D8"/>
    </w:rPr>
  </w:style>
  <w:style w:type="paragraph" w:styleId="Title">
    <w:name w:val="Title"/>
    <w:basedOn w:val="Normal"/>
    <w:next w:val="Normal"/>
    <w:link w:val="TitleChar"/>
    <w:uiPriority w:val="10"/>
    <w:qFormat/>
    <w:rsid w:val="007012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12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12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12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124B"/>
    <w:pPr>
      <w:spacing w:before="160"/>
      <w:jc w:val="center"/>
    </w:pPr>
    <w:rPr>
      <w:i/>
      <w:iCs/>
      <w:color w:val="404040" w:themeColor="text1" w:themeTint="BF"/>
    </w:rPr>
  </w:style>
  <w:style w:type="character" w:customStyle="1" w:styleId="QuoteChar">
    <w:name w:val="Quote Char"/>
    <w:basedOn w:val="DefaultParagraphFont"/>
    <w:link w:val="Quote"/>
    <w:uiPriority w:val="29"/>
    <w:rsid w:val="0070124B"/>
    <w:rPr>
      <w:i/>
      <w:iCs/>
      <w:color w:val="404040" w:themeColor="text1" w:themeTint="BF"/>
    </w:rPr>
  </w:style>
  <w:style w:type="paragraph" w:styleId="ListParagraph">
    <w:name w:val="List Paragraph"/>
    <w:basedOn w:val="Normal"/>
    <w:uiPriority w:val="34"/>
    <w:qFormat/>
    <w:rsid w:val="0070124B"/>
    <w:pPr>
      <w:ind w:left="720"/>
      <w:contextualSpacing/>
    </w:pPr>
  </w:style>
  <w:style w:type="character" w:styleId="IntenseEmphasis">
    <w:name w:val="Intense Emphasis"/>
    <w:basedOn w:val="DefaultParagraphFont"/>
    <w:uiPriority w:val="21"/>
    <w:qFormat/>
    <w:rsid w:val="0070124B"/>
    <w:rPr>
      <w:i/>
      <w:iCs/>
      <w:color w:val="2F5496" w:themeColor="accent1" w:themeShade="BF"/>
    </w:rPr>
  </w:style>
  <w:style w:type="paragraph" w:styleId="IntenseQuote">
    <w:name w:val="Intense Quote"/>
    <w:basedOn w:val="Normal"/>
    <w:next w:val="Normal"/>
    <w:link w:val="IntenseQuoteChar"/>
    <w:uiPriority w:val="30"/>
    <w:qFormat/>
    <w:rsid w:val="007012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0124B"/>
    <w:rPr>
      <w:i/>
      <w:iCs/>
      <w:color w:val="2F5496" w:themeColor="accent1" w:themeShade="BF"/>
    </w:rPr>
  </w:style>
  <w:style w:type="character" w:styleId="IntenseReference">
    <w:name w:val="Intense Reference"/>
    <w:basedOn w:val="DefaultParagraphFont"/>
    <w:uiPriority w:val="32"/>
    <w:qFormat/>
    <w:rsid w:val="0070124B"/>
    <w:rPr>
      <w:b/>
      <w:bCs/>
      <w:smallCaps/>
      <w:color w:val="2F5496" w:themeColor="accent1" w:themeShade="BF"/>
      <w:spacing w:val="5"/>
    </w:rPr>
  </w:style>
  <w:style w:type="character" w:styleId="Hyperlink">
    <w:name w:val="Hyperlink"/>
    <w:uiPriority w:val="99"/>
    <w:unhideWhenUsed/>
    <w:rsid w:val="00FD4EF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2564946">
      <w:bodyDiv w:val="1"/>
      <w:marLeft w:val="0"/>
      <w:marRight w:val="0"/>
      <w:marTop w:val="0"/>
      <w:marBottom w:val="0"/>
      <w:divBdr>
        <w:top w:val="none" w:sz="0" w:space="0" w:color="auto"/>
        <w:left w:val="none" w:sz="0" w:space="0" w:color="auto"/>
        <w:bottom w:val="none" w:sz="0" w:space="0" w:color="auto"/>
        <w:right w:val="none" w:sz="0" w:space="0" w:color="auto"/>
      </w:divBdr>
    </w:div>
    <w:div w:id="1410074926">
      <w:bodyDiv w:val="1"/>
      <w:marLeft w:val="0"/>
      <w:marRight w:val="0"/>
      <w:marTop w:val="0"/>
      <w:marBottom w:val="0"/>
      <w:divBdr>
        <w:top w:val="none" w:sz="0" w:space="0" w:color="auto"/>
        <w:left w:val="none" w:sz="0" w:space="0" w:color="auto"/>
        <w:bottom w:val="none" w:sz="0" w:space="0" w:color="auto"/>
        <w:right w:val="none" w:sz="0" w:space="0" w:color="auto"/>
      </w:divBdr>
    </w:div>
    <w:div w:id="2027638230">
      <w:bodyDiv w:val="1"/>
      <w:marLeft w:val="0"/>
      <w:marRight w:val="0"/>
      <w:marTop w:val="0"/>
      <w:marBottom w:val="0"/>
      <w:divBdr>
        <w:top w:val="none" w:sz="0" w:space="0" w:color="auto"/>
        <w:left w:val="none" w:sz="0" w:space="0" w:color="auto"/>
        <w:bottom w:val="none" w:sz="0" w:space="0" w:color="auto"/>
        <w:right w:val="none" w:sz="0" w:space="0" w:color="auto"/>
      </w:divBdr>
    </w:div>
    <w:div w:id="2123065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237</TotalTime>
  <Pages>15</Pages>
  <Words>7529</Words>
  <Characters>42919</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Balamurugan Natarajan</dc:creator>
  <cp:keywords/>
  <dc:description/>
  <cp:lastModifiedBy>Balamurugan Natarajan</cp:lastModifiedBy>
  <cp:revision>41</cp:revision>
  <dcterms:created xsi:type="dcterms:W3CDTF">2026-07-27T18:06:00Z</dcterms:created>
  <dcterms:modified xsi:type="dcterms:W3CDTF">2026-07-29T14:01:00Z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c3cea7fa-4e4d-42ba-b6ec-90f5d105fafb</vt:lpwstr>
  </property>
</Properties>
</file>