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BA137" w14:textId="086D62EF" w:rsidR="00094C24" w:rsidRPr="00A7143A" w:rsidRDefault="00094C24" w:rsidP="00A7143A">
      <w:pPr>
        <w:pStyle w:val="Title"/>
        <w:spacing w:line="480" w:lineRule="auto"/>
        <w:jc w:val="left"/>
        <w:rPr>
          <w:rFonts w:asciiTheme="majorBidi" w:hAnsiTheme="majorBidi" w:cstheme="majorBidi"/>
          <w:bCs/>
          <w:szCs w:val="24"/>
        </w:rPr>
      </w:pPr>
      <w:r w:rsidRPr="00A7143A">
        <w:rPr>
          <w:rFonts w:asciiTheme="majorBidi" w:hAnsiTheme="majorBidi" w:cstheme="majorBidi"/>
          <w:bCs/>
          <w:szCs w:val="24"/>
        </w:rPr>
        <w:t>The Role of Traditional Palestinian Tile Themes in Contemporary Furniture Design: Advancing Industry Innovation and Preserving Cultural Heritage</w:t>
      </w:r>
    </w:p>
    <w:p w14:paraId="646C3EC6" w14:textId="77777777" w:rsidR="00094C24" w:rsidRPr="00A7143A" w:rsidRDefault="00094C24" w:rsidP="00A7143A">
      <w:pPr>
        <w:spacing w:line="480" w:lineRule="auto"/>
        <w:contextualSpacing/>
        <w:jc w:val="both"/>
        <w:rPr>
          <w:rFonts w:asciiTheme="majorBidi" w:eastAsia="Times New Roman" w:hAnsiTheme="majorBidi" w:cstheme="majorBidi"/>
          <w:b/>
          <w:bCs/>
          <w:lang w:val="en-US"/>
        </w:rPr>
      </w:pPr>
      <w:r w:rsidRPr="00A7143A">
        <w:rPr>
          <w:rFonts w:asciiTheme="majorBidi" w:eastAsia="Times New Roman" w:hAnsiTheme="majorBidi" w:cstheme="majorBidi"/>
          <w:b/>
          <w:bCs/>
          <w:lang w:val="en-US"/>
        </w:rPr>
        <w:t>Abstract</w:t>
      </w:r>
    </w:p>
    <w:p w14:paraId="0099FF6D" w14:textId="051FE48B" w:rsidR="00094C24" w:rsidRPr="00A7143A" w:rsidRDefault="00094C24" w:rsidP="00A7143A">
      <w:pPr>
        <w:spacing w:line="480" w:lineRule="auto"/>
        <w:contextualSpacing/>
        <w:jc w:val="both"/>
        <w:rPr>
          <w:rFonts w:asciiTheme="majorBidi" w:eastAsia="Times New Roman" w:hAnsiTheme="majorBidi" w:cstheme="majorBidi"/>
          <w:lang w:val="en-US"/>
        </w:rPr>
      </w:pPr>
      <w:r w:rsidRPr="00A7143A">
        <w:rPr>
          <w:rFonts w:asciiTheme="majorBidi" w:eastAsia="Times New Roman" w:hAnsiTheme="majorBidi" w:cstheme="majorBidi"/>
          <w:lang w:val="en-US"/>
        </w:rPr>
        <w:t>Objective: This study aims to support the furniture industry in Palestine by creating contemporary furniture pieces inspired by traditional tiles, utilizing advanced manufacturing techniques, and modern materials available in the Palestinian market. Methodology: a descriptive approach was used to define the characteristics of traditional Palestinian tiles. Whereas the analytical approach was used to understand both the cause and the impact that each variable has on the final product. An applied approach was adopted in this study, presenting artworks designed and implemented by the researcher as practical examples that may be adapted internationally under similar circumstances in the future. Findings: The initial step towards promoting local products involves increasing awareness among industry decision-makers about the significance of incorporating innovation in the use of traditional Palestinian architectural icons for the production of contemporary furniture. The second step involves understanding the technological capabilities and the raw materials available in the local market. Conclusion: Prosperity in the furniture industry can be achieved by placing greater emphasis on the capabilities of the Palestinian furniture industry rather than engaging in futile competition with rivaling parties, particularly in</w:t>
      </w:r>
      <w:r w:rsidR="00226B25" w:rsidRPr="00A7143A">
        <w:rPr>
          <w:rFonts w:asciiTheme="majorBidi" w:hAnsiTheme="majorBidi" w:cstheme="majorBidi"/>
        </w:rPr>
        <w:t xml:space="preserve"> </w:t>
      </w:r>
      <w:r w:rsidR="00226B25" w:rsidRPr="00A7143A">
        <w:rPr>
          <w:rFonts w:asciiTheme="majorBidi" w:eastAsia="Times New Roman" w:hAnsiTheme="majorBidi" w:cstheme="majorBidi"/>
          <w:lang w:val="en-US"/>
        </w:rPr>
        <w:t>areas such as pricing.</w:t>
      </w:r>
    </w:p>
    <w:p w14:paraId="0A1780A9" w14:textId="77777777" w:rsidR="00094C24" w:rsidRPr="00A7143A" w:rsidRDefault="00094C24" w:rsidP="00A7143A">
      <w:pPr>
        <w:spacing w:after="0" w:line="480" w:lineRule="auto"/>
        <w:contextualSpacing/>
        <w:jc w:val="both"/>
        <w:rPr>
          <w:rFonts w:asciiTheme="majorBidi" w:eastAsia="Times New Roman" w:hAnsiTheme="majorBidi" w:cstheme="majorBidi"/>
          <w:lang w:val="en-US"/>
        </w:rPr>
      </w:pPr>
    </w:p>
    <w:p w14:paraId="443B0883" w14:textId="0670369C" w:rsidR="00094C24" w:rsidRPr="00A7143A" w:rsidRDefault="00094C24" w:rsidP="00926B68">
      <w:pPr>
        <w:pBdr>
          <w:bottom w:val="single" w:sz="4" w:space="1" w:color="auto"/>
        </w:pBdr>
        <w:spacing w:after="0" w:line="480" w:lineRule="auto"/>
        <w:contextualSpacing/>
        <w:jc w:val="both"/>
        <w:rPr>
          <w:rFonts w:asciiTheme="majorBidi" w:eastAsia="Times New Roman" w:hAnsiTheme="majorBidi" w:cstheme="majorBidi"/>
          <w:rtl/>
          <w:lang w:val="en-US"/>
        </w:rPr>
      </w:pPr>
      <w:r w:rsidRPr="00A7143A">
        <w:rPr>
          <w:rFonts w:asciiTheme="majorBidi" w:eastAsia="Times New Roman" w:hAnsiTheme="majorBidi" w:cstheme="majorBidi"/>
          <w:b/>
          <w:bCs/>
          <w:lang w:val="en-US"/>
        </w:rPr>
        <w:t>Keywords</w:t>
      </w:r>
      <w:r w:rsidRPr="00A7143A">
        <w:rPr>
          <w:rFonts w:asciiTheme="majorBidi" w:eastAsia="Times New Roman" w:hAnsiTheme="majorBidi" w:cstheme="majorBidi"/>
          <w:lang w:val="en-US"/>
        </w:rPr>
        <w:t>: Contemporary, Tiles, Furniture, Heritage, Palestine</w:t>
      </w:r>
    </w:p>
    <w:p w14:paraId="7BBC4044" w14:textId="77777777" w:rsidR="00094C24" w:rsidRPr="00A7143A" w:rsidRDefault="00094C24" w:rsidP="00A7143A">
      <w:pPr>
        <w:spacing w:after="0" w:line="480" w:lineRule="auto"/>
        <w:contextualSpacing/>
        <w:rPr>
          <w:rFonts w:asciiTheme="majorBidi" w:hAnsiTheme="majorBidi" w:cstheme="majorBidi"/>
          <w:b/>
          <w:szCs w:val="24"/>
          <w:lang w:val="en-US"/>
        </w:rPr>
      </w:pPr>
    </w:p>
    <w:p w14:paraId="50FB300B" w14:textId="21A7FA53" w:rsidR="00113080" w:rsidRPr="00A7143A" w:rsidRDefault="00113080"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INTRODUCTION</w:t>
      </w:r>
    </w:p>
    <w:p w14:paraId="6EE42551" w14:textId="75448A56" w:rsidR="00C6051A" w:rsidRPr="00A7143A" w:rsidRDefault="00C6051A" w:rsidP="00A7143A">
      <w:pPr>
        <w:spacing w:after="0" w:line="480" w:lineRule="auto"/>
        <w:contextualSpacing/>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interview conducted with the head of the furniture cluster in Nablus, Mr. Sameh Al-Sorakji</w:t>
      </w:r>
      <w:r w:rsidR="00F80A2F" w:rsidRPr="00A7143A">
        <w:rPr>
          <w:rFonts w:asciiTheme="majorBidi" w:eastAsia="Times New Roman" w:hAnsiTheme="majorBidi" w:cstheme="majorBidi"/>
          <w:lang w:val="en-US"/>
        </w:rPr>
        <w:t>,</w:t>
      </w:r>
      <w:r w:rsidRPr="00A7143A">
        <w:rPr>
          <w:rFonts w:asciiTheme="majorBidi" w:eastAsia="Times New Roman" w:hAnsiTheme="majorBidi" w:cstheme="majorBidi"/>
          <w:lang w:val="en-US"/>
        </w:rPr>
        <w:t xml:space="preserve"> concluded that Palestinian furniture today is unable to compete in the global market due to several factors. Among the most important of </w:t>
      </w:r>
      <w:r w:rsidR="00F80A2F" w:rsidRPr="00A7143A">
        <w:rPr>
          <w:rFonts w:asciiTheme="majorBidi" w:eastAsia="Times New Roman" w:hAnsiTheme="majorBidi" w:cstheme="majorBidi"/>
          <w:lang w:val="en-US"/>
        </w:rPr>
        <w:t>these</w:t>
      </w:r>
      <w:r w:rsidRPr="00A7143A">
        <w:rPr>
          <w:rFonts w:asciiTheme="majorBidi" w:eastAsia="Times New Roman" w:hAnsiTheme="majorBidi" w:cstheme="majorBidi"/>
          <w:lang w:val="en-US"/>
        </w:rPr>
        <w:t xml:space="preserve"> is that Palestine is not a source of primary raw materials </w:t>
      </w:r>
      <w:r w:rsidRPr="00A7143A">
        <w:rPr>
          <w:rFonts w:asciiTheme="majorBidi" w:eastAsia="Times New Roman" w:hAnsiTheme="majorBidi" w:cstheme="majorBidi"/>
          <w:lang w:val="en-US"/>
        </w:rPr>
        <w:lastRenderedPageBreak/>
        <w:t xml:space="preserve">used in the furniture industry, such as wood and minerals, unlike countries like Canada and Sweden. Additionally, the high cost of living in Palestine further hinders the sector's ability to match the low labor costs in countries like China and India, where the furniture industry benefits from </w:t>
      </w:r>
      <w:r w:rsidR="00F80A2F" w:rsidRPr="00A7143A">
        <w:rPr>
          <w:rFonts w:asciiTheme="majorBidi" w:eastAsia="Times New Roman" w:hAnsiTheme="majorBidi" w:cstheme="majorBidi"/>
          <w:lang w:val="en-US"/>
        </w:rPr>
        <w:t xml:space="preserve">a </w:t>
      </w:r>
      <w:r w:rsidRPr="00A7143A">
        <w:rPr>
          <w:rFonts w:asciiTheme="majorBidi" w:eastAsia="Times New Roman" w:hAnsiTheme="majorBidi" w:cstheme="majorBidi"/>
          <w:lang w:val="en-US"/>
        </w:rPr>
        <w:t xml:space="preserve">cheap workforce </w:t>
      </w:r>
      <w:bookmarkStart w:id="0" w:name="_Hlk164473539"/>
      <w:sdt>
        <w:sdtPr>
          <w:rPr>
            <w:rFonts w:asciiTheme="majorBidi" w:eastAsia="Times New Roman" w:hAnsiTheme="majorBidi" w:cstheme="majorBidi"/>
            <w:lang w:val="en-US"/>
          </w:rPr>
          <w:id w:val="-215123377"/>
          <w:citation/>
        </w:sdtPr>
        <w:sdtContent>
          <w:r w:rsidR="00A7143A" w:rsidRPr="00A7143A">
            <w:rPr>
              <w:rFonts w:asciiTheme="majorBidi" w:eastAsia="Times New Roman" w:hAnsiTheme="majorBidi" w:cstheme="majorBidi"/>
              <w:lang w:val="en-US"/>
            </w:rPr>
            <w:fldChar w:fldCharType="begin"/>
          </w:r>
          <w:r w:rsidR="00A7143A" w:rsidRPr="00A7143A">
            <w:rPr>
              <w:rFonts w:asciiTheme="majorBidi" w:eastAsia="Times New Roman" w:hAnsiTheme="majorBidi" w:cstheme="majorBidi"/>
              <w:lang w:val="en-US"/>
            </w:rPr>
            <w:instrText xml:space="preserve">CITATION </w:instrText>
          </w:r>
          <w:r w:rsidR="00A7143A" w:rsidRPr="00A7143A">
            <w:rPr>
              <w:rFonts w:asciiTheme="majorBidi" w:eastAsia="Times New Roman" w:hAnsiTheme="majorBidi" w:cstheme="majorBidi"/>
              <w:rtl/>
              <w:lang w:val="en-US"/>
            </w:rPr>
            <w:instrText>الس19</w:instrText>
          </w:r>
          <w:r w:rsidR="00A7143A" w:rsidRPr="00A7143A">
            <w:rPr>
              <w:rFonts w:asciiTheme="majorBidi" w:eastAsia="Times New Roman" w:hAnsiTheme="majorBidi" w:cstheme="majorBidi"/>
              <w:lang w:val="en-US"/>
            </w:rPr>
            <w:instrText xml:space="preserve"> \l 1033 </w:instrText>
          </w:r>
          <w:r w:rsidR="00A7143A" w:rsidRPr="00A7143A">
            <w:rPr>
              <w:rFonts w:asciiTheme="majorBidi" w:eastAsia="Times New Roman" w:hAnsiTheme="majorBidi" w:cstheme="majorBidi"/>
              <w:lang w:val="en-US"/>
            </w:rPr>
            <w:fldChar w:fldCharType="separate"/>
          </w:r>
          <w:r w:rsidR="00A7143A" w:rsidRPr="00A7143A">
            <w:rPr>
              <w:rFonts w:asciiTheme="majorBidi" w:eastAsia="Times New Roman" w:hAnsiTheme="majorBidi" w:cstheme="majorBidi"/>
              <w:lang w:val="en-US"/>
            </w:rPr>
            <w:t>(Al-Sorakji, 2019)</w:t>
          </w:r>
          <w:r w:rsidR="00A7143A" w:rsidRPr="00A7143A">
            <w:rPr>
              <w:rFonts w:asciiTheme="majorBidi" w:eastAsia="Times New Roman" w:hAnsiTheme="majorBidi" w:cstheme="majorBidi"/>
              <w:lang w:val="en-US"/>
            </w:rPr>
            <w:fldChar w:fldCharType="end"/>
          </w:r>
        </w:sdtContent>
      </w:sdt>
      <w:bookmarkEnd w:id="0"/>
      <w:r w:rsidRPr="00A7143A">
        <w:rPr>
          <w:rFonts w:asciiTheme="majorBidi" w:eastAsia="Times New Roman" w:hAnsiTheme="majorBidi" w:cstheme="majorBidi"/>
          <w:lang w:val="en-US"/>
        </w:rPr>
        <w:t xml:space="preserve">. Regarding advanced manufacturing technology and modern finishing equipment, it falls short in comparison to Europe and the US. This inequity is compounded by various factors, with the foremost being the obstructive impact of the Israeli occupation on this sector as a whole </w:t>
      </w:r>
      <w:sdt>
        <w:sdtPr>
          <w:rPr>
            <w:rFonts w:asciiTheme="majorBidi" w:hAnsiTheme="majorBidi" w:cstheme="majorBidi"/>
          </w:rPr>
          <w:id w:val="-25569280"/>
          <w:citation/>
        </w:sdtPr>
        <w:sdtContent>
          <w:r w:rsidR="00A7143A" w:rsidRPr="00A7143A">
            <w:rPr>
              <w:rFonts w:asciiTheme="majorBidi" w:hAnsiTheme="majorBidi" w:cstheme="majorBidi"/>
            </w:rPr>
            <w:fldChar w:fldCharType="begin"/>
          </w:r>
          <w:r w:rsidR="00A7143A" w:rsidRPr="00A7143A">
            <w:rPr>
              <w:rFonts w:asciiTheme="majorBidi" w:hAnsiTheme="majorBidi" w:cstheme="majorBidi"/>
              <w:rtl/>
            </w:rPr>
            <w:instrText xml:space="preserve"> </w:instrText>
          </w:r>
          <w:r w:rsidR="00A7143A" w:rsidRPr="00A7143A">
            <w:rPr>
              <w:rFonts w:asciiTheme="majorBidi" w:hAnsiTheme="majorBidi" w:cstheme="majorBidi"/>
            </w:rPr>
            <w:instrText>CITATION</w:instrText>
          </w:r>
          <w:r w:rsidR="00A7143A" w:rsidRPr="00A7143A">
            <w:rPr>
              <w:rFonts w:asciiTheme="majorBidi" w:hAnsiTheme="majorBidi" w:cstheme="majorBidi"/>
              <w:rtl/>
            </w:rPr>
            <w:instrText xml:space="preserve"> </w:instrText>
          </w:r>
          <w:r w:rsidR="00A7143A" w:rsidRPr="00A7143A">
            <w:rPr>
              <w:rFonts w:asciiTheme="majorBidi" w:hAnsiTheme="majorBidi" w:cstheme="majorBidi"/>
            </w:rPr>
            <w:instrText>Placeholder1 \l 1025</w:instrText>
          </w:r>
          <w:r w:rsidR="00A7143A" w:rsidRPr="00A7143A">
            <w:rPr>
              <w:rFonts w:asciiTheme="majorBidi" w:hAnsiTheme="majorBidi" w:cstheme="majorBidi"/>
              <w:rtl/>
            </w:rPr>
            <w:instrText xml:space="preserve"> </w:instrText>
          </w:r>
          <w:r w:rsidR="00A7143A" w:rsidRPr="00A7143A">
            <w:rPr>
              <w:rFonts w:asciiTheme="majorBidi" w:hAnsiTheme="majorBidi" w:cstheme="majorBidi"/>
            </w:rPr>
            <w:fldChar w:fldCharType="separate"/>
          </w:r>
          <w:r w:rsidR="00A7143A" w:rsidRPr="00A7143A">
            <w:rPr>
              <w:rFonts w:asciiTheme="majorBidi" w:hAnsiTheme="majorBidi" w:cstheme="majorBidi"/>
              <w:noProof/>
              <w:lang w:val="en-US"/>
            </w:rPr>
            <w:t>(PALTRADE, 2017)</w:t>
          </w:r>
          <w:r w:rsidR="00A7143A" w:rsidRPr="00A7143A">
            <w:rPr>
              <w:rFonts w:asciiTheme="majorBidi" w:hAnsiTheme="majorBidi" w:cstheme="majorBidi"/>
            </w:rPr>
            <w:fldChar w:fldCharType="end"/>
          </w:r>
        </w:sdtContent>
      </w:sdt>
      <w:r w:rsidR="00A7143A" w:rsidRPr="00A7143A">
        <w:rPr>
          <w:rFonts w:asciiTheme="majorBidi" w:hAnsiTheme="majorBidi" w:cstheme="majorBidi"/>
        </w:rPr>
        <w:t xml:space="preserve"> </w:t>
      </w:r>
      <w:sdt>
        <w:sdtPr>
          <w:rPr>
            <w:rFonts w:asciiTheme="majorBidi" w:hAnsiTheme="majorBidi" w:cstheme="majorBidi"/>
          </w:rPr>
          <w:id w:val="-892652594"/>
          <w:citation/>
        </w:sdtPr>
        <w:sdtContent>
          <w:r w:rsidR="00A7143A" w:rsidRPr="00A7143A">
            <w:rPr>
              <w:rFonts w:asciiTheme="majorBidi" w:hAnsiTheme="majorBidi" w:cstheme="majorBidi"/>
            </w:rPr>
            <w:fldChar w:fldCharType="begin"/>
          </w:r>
          <w:r w:rsidR="00A7143A" w:rsidRPr="00A7143A">
            <w:rPr>
              <w:rFonts w:asciiTheme="majorBidi" w:hAnsiTheme="majorBidi" w:cstheme="majorBidi"/>
            </w:rPr>
            <w:instrText xml:space="preserve">CITATION Placeholder4 \l 1033 </w:instrText>
          </w:r>
          <w:r w:rsidR="00A7143A" w:rsidRPr="00A7143A">
            <w:rPr>
              <w:rFonts w:asciiTheme="majorBidi" w:hAnsiTheme="majorBidi" w:cstheme="majorBidi"/>
            </w:rPr>
            <w:fldChar w:fldCharType="separate"/>
          </w:r>
          <w:r w:rsidR="00A7143A" w:rsidRPr="00A7143A">
            <w:rPr>
              <w:rFonts w:asciiTheme="majorBidi" w:hAnsiTheme="majorBidi" w:cstheme="majorBidi"/>
              <w:noProof/>
              <w:lang w:val="en-US"/>
            </w:rPr>
            <w:t>(Nasrallah &amp; Awwad, 2004)</w:t>
          </w:r>
          <w:r w:rsidR="00A7143A" w:rsidRPr="00A7143A">
            <w:rPr>
              <w:rFonts w:asciiTheme="majorBidi" w:hAnsiTheme="majorBidi" w:cstheme="majorBidi"/>
            </w:rPr>
            <w:fldChar w:fldCharType="end"/>
          </w:r>
        </w:sdtContent>
      </w:sdt>
      <w:r w:rsidR="00A7143A" w:rsidRPr="00A7143A">
        <w:rPr>
          <w:rFonts w:asciiTheme="majorBidi" w:hAnsiTheme="majorBidi" w:cstheme="majorBidi"/>
        </w:rPr>
        <w:t xml:space="preserve"> </w:t>
      </w:r>
      <w:sdt>
        <w:sdtPr>
          <w:rPr>
            <w:rFonts w:asciiTheme="majorBidi" w:hAnsiTheme="majorBidi" w:cstheme="majorBidi"/>
          </w:rPr>
          <w:id w:val="390472516"/>
          <w:citation/>
        </w:sdtPr>
        <w:sdtContent>
          <w:r w:rsidR="00A7143A" w:rsidRPr="00A7143A">
            <w:rPr>
              <w:rFonts w:asciiTheme="majorBidi" w:hAnsiTheme="majorBidi" w:cstheme="majorBidi"/>
            </w:rPr>
            <w:fldChar w:fldCharType="begin"/>
          </w:r>
          <w:r w:rsidR="00A7143A" w:rsidRPr="00A7143A">
            <w:rPr>
              <w:rFonts w:asciiTheme="majorBidi" w:hAnsiTheme="majorBidi" w:cstheme="majorBidi"/>
            </w:rPr>
            <w:instrText xml:space="preserve">CITATION Alr201 \l 1033 </w:instrText>
          </w:r>
          <w:r w:rsidR="00A7143A" w:rsidRPr="00A7143A">
            <w:rPr>
              <w:rFonts w:asciiTheme="majorBidi" w:hAnsiTheme="majorBidi" w:cstheme="majorBidi"/>
            </w:rPr>
            <w:fldChar w:fldCharType="separate"/>
          </w:r>
          <w:r w:rsidR="00A7143A" w:rsidRPr="00A7143A">
            <w:rPr>
              <w:rFonts w:asciiTheme="majorBidi" w:hAnsiTheme="majorBidi" w:cstheme="majorBidi"/>
              <w:noProof/>
              <w:lang w:val="en-US"/>
            </w:rPr>
            <w:t>(Alradea, 2020)</w:t>
          </w:r>
          <w:r w:rsidR="00A7143A" w:rsidRPr="00A7143A">
            <w:rPr>
              <w:rFonts w:asciiTheme="majorBidi" w:hAnsiTheme="majorBidi" w:cstheme="majorBidi"/>
            </w:rPr>
            <w:fldChar w:fldCharType="end"/>
          </w:r>
        </w:sdtContent>
      </w:sdt>
      <w:r w:rsidR="00A7143A" w:rsidRPr="00A7143A">
        <w:rPr>
          <w:rFonts w:asciiTheme="majorBidi" w:hAnsiTheme="majorBidi" w:cstheme="majorBidi"/>
        </w:rPr>
        <w:t>.</w:t>
      </w:r>
      <w:r w:rsidR="00A7143A" w:rsidRPr="00A7143A">
        <w:rPr>
          <w:rFonts w:asciiTheme="majorBidi" w:eastAsia="Times New Roman" w:hAnsiTheme="majorBidi" w:cstheme="majorBidi"/>
          <w:lang w:val="en-US"/>
        </w:rPr>
        <w:t xml:space="preserve"> </w:t>
      </w:r>
      <w:r w:rsidRPr="00A7143A">
        <w:rPr>
          <w:rFonts w:asciiTheme="majorBidi" w:eastAsia="Times New Roman" w:hAnsiTheme="majorBidi" w:cstheme="majorBidi"/>
          <w:lang w:val="en-US"/>
        </w:rPr>
        <w:t>The study aims to enhance the current state of the Palestinian furniture industry by bringing together designers and manufacturers, guiding them through diverse artistic curricula and practical approaches. By doing so, they can effectively incorporate a wide range of elements from Palestinian folklore, thereby contributing to the growth and enrichment of the industry.</w:t>
      </w:r>
      <w:r w:rsidR="00A7143A" w:rsidRPr="00A7143A">
        <w:rPr>
          <w:rFonts w:asciiTheme="majorBidi" w:hAnsiTheme="majorBidi" w:cstheme="majorBidi"/>
        </w:rPr>
        <w:t xml:space="preserve"> </w:t>
      </w:r>
      <w:sdt>
        <w:sdtPr>
          <w:rPr>
            <w:rFonts w:asciiTheme="majorBidi" w:hAnsiTheme="majorBidi" w:cstheme="majorBidi"/>
          </w:rPr>
          <w:id w:val="1697201073"/>
          <w:citation/>
        </w:sdtPr>
        <w:sdtContent>
          <w:r w:rsidR="00A7143A" w:rsidRPr="00A7143A">
            <w:rPr>
              <w:rFonts w:asciiTheme="majorBidi" w:hAnsiTheme="majorBidi" w:cstheme="majorBidi"/>
              <w:rtl/>
            </w:rPr>
            <w:fldChar w:fldCharType="begin"/>
          </w:r>
          <w:r w:rsidR="00A7143A" w:rsidRPr="00A7143A">
            <w:rPr>
              <w:rFonts w:asciiTheme="majorBidi" w:hAnsiTheme="majorBidi" w:cstheme="majorBidi"/>
            </w:rPr>
            <w:instrText xml:space="preserve">CITATION Jab21 \p 31 \l 1025 </w:instrText>
          </w:r>
          <w:r w:rsidR="00A7143A" w:rsidRPr="00A7143A">
            <w:rPr>
              <w:rFonts w:asciiTheme="majorBidi" w:hAnsiTheme="majorBidi" w:cstheme="majorBidi"/>
              <w:rtl/>
            </w:rPr>
            <w:fldChar w:fldCharType="separate"/>
          </w:r>
          <w:r w:rsidR="00A7143A" w:rsidRPr="00A7143A">
            <w:rPr>
              <w:rFonts w:asciiTheme="majorBidi" w:hAnsiTheme="majorBidi" w:cstheme="majorBidi"/>
              <w:noProof/>
              <w:lang w:val="en-US"/>
            </w:rPr>
            <w:t>(Jabaree &amp; Bitaw, 2021, p. 31)</w:t>
          </w:r>
          <w:r w:rsidR="00A7143A" w:rsidRPr="00A7143A">
            <w:rPr>
              <w:rFonts w:asciiTheme="majorBidi" w:hAnsiTheme="majorBidi" w:cstheme="majorBidi"/>
              <w:rtl/>
            </w:rPr>
            <w:fldChar w:fldCharType="end"/>
          </w:r>
        </w:sdtContent>
      </w:sdt>
      <w:r w:rsidR="00A7143A" w:rsidRPr="00A7143A">
        <w:rPr>
          <w:rFonts w:asciiTheme="majorBidi" w:hAnsiTheme="majorBidi" w:cstheme="majorBidi"/>
          <w:rtl/>
        </w:rPr>
        <w:t>.</w:t>
      </w:r>
      <w:r w:rsidRPr="00A7143A">
        <w:rPr>
          <w:rFonts w:asciiTheme="majorBidi" w:eastAsia="Times New Roman" w:hAnsiTheme="majorBidi" w:cstheme="majorBidi"/>
          <w:lang w:val="en-US"/>
        </w:rPr>
        <w:t xml:space="preserve"> </w:t>
      </w:r>
    </w:p>
    <w:p w14:paraId="491BBF8C" w14:textId="5FA7B0BF"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LITERATURE REVIEW</w:t>
      </w:r>
    </w:p>
    <w:p w14:paraId="48903407" w14:textId="61E41E5C"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In traditional societies, traditional arts play a significant role by fostering strong ideological and emotional connections amongst all members of the community. The utilization of these traditional arts during significant events serves as a reminder of the society's customs, traditions, and morals, emphasizing the collective effort required to preserve them. Moreover, traditional art serves as a tool of social control in societies, offering a genuine alternative to human-made laws within these communities. It is widely recognized as conservative art on a global scale, as it preserves the heritage and artistic expressions of past generations, passing them down unchanged to future ones. The significance of traditional art lies in its ability to uphold and honor various social, religious, and political values, thereby strengthening the bonds between these ideological systems, institutions, and all members of society </w:t>
      </w:r>
      <w:sdt>
        <w:sdtPr>
          <w:rPr>
            <w:rFonts w:asciiTheme="majorBidi" w:eastAsia="Times New Roman" w:hAnsiTheme="majorBidi" w:cstheme="majorBidi"/>
            <w:lang w:val="en-US"/>
          </w:rPr>
          <w:id w:val="-1283196052"/>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AlH84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(Al-Haidari, 1984)</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3A422AC6" w14:textId="53694032"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From this perspective, the true measure of the traditional artist's proficiency becomes evident in their ability to faithfully recreate and carry forward the heritage handed down </w:t>
      </w:r>
      <w:r w:rsidR="00FC6434" w:rsidRPr="00A7143A">
        <w:rPr>
          <w:rFonts w:asciiTheme="majorBidi" w:eastAsia="Times New Roman" w:hAnsiTheme="majorBidi" w:cstheme="majorBidi"/>
          <w:lang w:val="en-US"/>
        </w:rPr>
        <w:t xml:space="preserve">by their ancestors. Conversely, </w:t>
      </w:r>
      <w:r w:rsidRPr="00A7143A">
        <w:rPr>
          <w:rFonts w:asciiTheme="majorBidi" w:eastAsia="Times New Roman" w:hAnsiTheme="majorBidi" w:cstheme="majorBidi"/>
          <w:lang w:val="en-US"/>
        </w:rPr>
        <w:t>contemporary artist</w:t>
      </w:r>
      <w:r w:rsidR="00FC6434" w:rsidRPr="00A7143A">
        <w:rPr>
          <w:rFonts w:asciiTheme="majorBidi" w:eastAsia="Times New Roman" w:hAnsiTheme="majorBidi" w:cstheme="majorBidi"/>
          <w:lang w:val="en-US"/>
        </w:rPr>
        <w:t>s consistently focus</w:t>
      </w:r>
      <w:r w:rsidRPr="00A7143A">
        <w:rPr>
          <w:rFonts w:asciiTheme="majorBidi" w:eastAsia="Times New Roman" w:hAnsiTheme="majorBidi" w:cstheme="majorBidi"/>
          <w:lang w:val="en-US"/>
        </w:rPr>
        <w:t xml:space="preserve"> on innovation and progress. Traditional art often adheres closely to established and familiar styles, making it imperative for folk artist</w:t>
      </w:r>
      <w:r w:rsidR="00FC6434" w:rsidRPr="00A7143A">
        <w:rPr>
          <w:rFonts w:asciiTheme="majorBidi" w:eastAsia="Times New Roman" w:hAnsiTheme="majorBidi" w:cstheme="majorBidi"/>
          <w:lang w:val="en-US"/>
        </w:rPr>
        <w:t>s</w:t>
      </w:r>
      <w:r w:rsidRPr="00A7143A">
        <w:rPr>
          <w:rFonts w:asciiTheme="majorBidi" w:eastAsia="Times New Roman" w:hAnsiTheme="majorBidi" w:cstheme="majorBidi"/>
          <w:lang w:val="en-US"/>
        </w:rPr>
        <w:t xml:space="preserve"> to embrace the responsibility of rejuvenation and advancement. This involves adapting to the rapid changes of the present era, while </w:t>
      </w:r>
      <w:r w:rsidRPr="00A7143A">
        <w:rPr>
          <w:rFonts w:asciiTheme="majorBidi" w:eastAsia="Times New Roman" w:hAnsiTheme="majorBidi" w:cstheme="majorBidi"/>
          <w:lang w:val="en-US"/>
        </w:rPr>
        <w:lastRenderedPageBreak/>
        <w:t>being mindful that the process of development must occur gradually and synchronize with the conservative fabric of society before being fully embraced and integrated</w:t>
      </w:r>
      <w:r w:rsidR="00F1466D"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484979000"/>
          <w:citation/>
        </w:sdtPr>
        <w:sdtContent>
          <w:r w:rsidR="00F1466D" w:rsidRPr="00A7143A">
            <w:rPr>
              <w:rFonts w:asciiTheme="majorBidi" w:eastAsia="Times New Roman" w:hAnsiTheme="majorBidi" w:cstheme="majorBidi"/>
              <w:lang w:val="en-US"/>
            </w:rPr>
            <w:fldChar w:fldCharType="begin"/>
          </w:r>
          <w:r w:rsidR="00F1466D" w:rsidRPr="00A7143A">
            <w:rPr>
              <w:rFonts w:asciiTheme="majorBidi" w:eastAsia="Times New Roman" w:hAnsiTheme="majorBidi" w:cstheme="majorBidi"/>
              <w:lang w:val="en-US"/>
            </w:rPr>
            <w:instrText xml:space="preserve">CITATION Kha01 \l 1033 </w:instrText>
          </w:r>
          <w:r w:rsidR="00F1466D"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(Khasawneh, 2001)</w:t>
          </w:r>
          <w:r w:rsidR="00F1466D"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w:t>
      </w:r>
    </w:p>
    <w:p w14:paraId="66DE2B4D" w14:textId="528D2D0C"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evolution of materials used by contemporary designers is constrained by several factors, primarily the economic element. This aspect revolves around the accessibility and competition between modern materials and those readily available in the local environment. In the past, designers relied on resources found within their immediate surroundings, and the transportation of raw materials from one region to another was uncommon. Consequently, they were compelled to utilize what was locally accessible</w:t>
      </w:r>
      <w:r w:rsidR="006A444C"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1046258297"/>
          <w:citation/>
        </w:sdtPr>
        <w:sdtContent>
          <w:r w:rsidR="006A444C" w:rsidRPr="00A7143A">
            <w:rPr>
              <w:rFonts w:asciiTheme="majorBidi" w:eastAsia="Times New Roman" w:hAnsiTheme="majorBidi" w:cstheme="majorBidi"/>
              <w:lang w:val="en-US"/>
            </w:rPr>
            <w:fldChar w:fldCharType="begin"/>
          </w:r>
          <w:r w:rsidR="006A444C" w:rsidRPr="00A7143A">
            <w:rPr>
              <w:rFonts w:asciiTheme="majorBidi" w:eastAsia="Times New Roman" w:hAnsiTheme="majorBidi" w:cstheme="majorBidi"/>
              <w:lang w:val="en-US"/>
            </w:rPr>
            <w:instrText xml:space="preserve">CITATION Awa12 \l 1033 </w:instrText>
          </w:r>
          <w:r w:rsidR="006A444C"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(Awad, 2012)</w:t>
          </w:r>
          <w:r w:rsidR="006A444C"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w:t>
      </w:r>
      <w:r w:rsidR="00BE2D8F" w:rsidRPr="00A7143A">
        <w:rPr>
          <w:rFonts w:asciiTheme="majorBidi" w:eastAsia="Times New Roman" w:hAnsiTheme="majorBidi" w:cstheme="majorBidi"/>
        </w:rPr>
        <w:t>Moreover, the themes explored by traditional artists were shaped by their surrounding environment.</w:t>
      </w:r>
      <w:r w:rsidRPr="00A7143A">
        <w:rPr>
          <w:rFonts w:asciiTheme="majorBidi" w:eastAsia="Times New Roman" w:hAnsiTheme="majorBidi" w:cstheme="majorBidi"/>
          <w:lang w:val="en-US"/>
        </w:rPr>
        <w:t xml:space="preserve"> Agricultural communities, for instance, decorated their creations with symbols </w:t>
      </w:r>
      <w:r w:rsidR="00FC6434" w:rsidRPr="00A7143A">
        <w:rPr>
          <w:rFonts w:asciiTheme="majorBidi" w:eastAsia="Times New Roman" w:hAnsiTheme="majorBidi" w:cstheme="majorBidi"/>
          <w:lang w:val="en-US"/>
        </w:rPr>
        <w:t>such as</w:t>
      </w:r>
      <w:r w:rsidRPr="00A7143A">
        <w:rPr>
          <w:rFonts w:asciiTheme="majorBidi" w:eastAsia="Times New Roman" w:hAnsiTheme="majorBidi" w:cstheme="majorBidi"/>
          <w:lang w:val="en-US"/>
        </w:rPr>
        <w:t xml:space="preserve"> wheat spikes, palm fronds, and harvest themes</w:t>
      </w:r>
      <w:r w:rsidR="009570B4" w:rsidRPr="00A7143A">
        <w:rPr>
          <w:rFonts w:asciiTheme="majorBidi" w:eastAsia="Times New Roman" w:hAnsiTheme="majorBidi" w:cstheme="majorBidi"/>
          <w:rtl/>
          <w:lang w:val="en-US"/>
        </w:rPr>
        <w:t xml:space="preserve"> </w:t>
      </w:r>
      <w:sdt>
        <w:sdtPr>
          <w:rPr>
            <w:rFonts w:asciiTheme="majorBidi" w:eastAsia="Times New Roman" w:hAnsiTheme="majorBidi" w:cstheme="majorBidi"/>
            <w:lang w:val="en-US"/>
          </w:rPr>
          <w:id w:val="-1894190860"/>
          <w:citation/>
        </w:sdtPr>
        <w:sdtContent>
          <w:r w:rsidR="009570B4" w:rsidRPr="00A7143A">
            <w:rPr>
              <w:rFonts w:asciiTheme="majorBidi" w:eastAsia="Times New Roman" w:hAnsiTheme="majorBidi" w:cstheme="majorBidi"/>
              <w:lang w:val="en-US"/>
            </w:rPr>
            <w:fldChar w:fldCharType="begin"/>
          </w:r>
          <w:r w:rsidR="00A7143A" w:rsidRPr="00A7143A">
            <w:rPr>
              <w:rFonts w:asciiTheme="majorBidi" w:eastAsia="Times New Roman" w:hAnsiTheme="majorBidi" w:cstheme="majorBidi"/>
              <w:lang w:val="en-US"/>
            </w:rPr>
            <w:instrText xml:space="preserve">CITATION Ami03 \l 1033 </w:instrText>
          </w:r>
          <w:r w:rsidR="009570B4" w:rsidRPr="00A7143A">
            <w:rPr>
              <w:rFonts w:asciiTheme="majorBidi" w:eastAsia="Times New Roman" w:hAnsiTheme="majorBidi" w:cstheme="majorBidi"/>
              <w:lang w:val="en-US"/>
            </w:rPr>
            <w:fldChar w:fldCharType="separate"/>
          </w:r>
          <w:r w:rsidR="00A7143A" w:rsidRPr="00A7143A">
            <w:rPr>
              <w:rFonts w:asciiTheme="majorBidi" w:eastAsia="Times New Roman" w:hAnsiTheme="majorBidi" w:cstheme="majorBidi"/>
              <w:noProof/>
              <w:lang w:val="en-US"/>
            </w:rPr>
            <w:t>(Amiry S. , 2003)</w:t>
          </w:r>
          <w:r w:rsidR="009570B4"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On the other hand, coastal populations incorporated fishing and sea-related elements into their artwork. Therefore, traditional art serves as a distinct mirror reflecting the artist's immediate environment</w:t>
      </w:r>
      <w:r w:rsidR="00FC6434" w:rsidRPr="00A7143A">
        <w:rPr>
          <w:rFonts w:asciiTheme="majorBidi" w:eastAsia="Times New Roman" w:hAnsiTheme="majorBidi" w:cstheme="majorBidi"/>
          <w:lang w:val="en-US"/>
        </w:rPr>
        <w:t>, and</w:t>
      </w:r>
      <w:r w:rsidRPr="00A7143A">
        <w:rPr>
          <w:rFonts w:asciiTheme="majorBidi" w:eastAsia="Times New Roman" w:hAnsiTheme="majorBidi" w:cstheme="majorBidi"/>
          <w:lang w:val="en-US"/>
        </w:rPr>
        <w:t xml:space="preserve"> the modern artist must not overlook this crucial source of inspiration in their present-day creations</w:t>
      </w:r>
      <w:sdt>
        <w:sdtPr>
          <w:rPr>
            <w:rFonts w:asciiTheme="majorBidi" w:eastAsia="Times New Roman" w:hAnsiTheme="majorBidi" w:cstheme="majorBidi"/>
            <w:lang w:val="en-US"/>
          </w:rPr>
          <w:id w:val="-422192676"/>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Con20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 xml:space="preserve"> (Makhoul, Horn, &amp; Sharaf, 2020)</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7574E2DB" w14:textId="59B57C3B" w:rsidR="00C6051A" w:rsidRPr="00A7143A" w:rsidRDefault="00C6051A" w:rsidP="00A7143A">
      <w:pPr>
        <w:spacing w:after="0" w:line="480" w:lineRule="auto"/>
        <w:jc w:val="both"/>
        <w:rPr>
          <w:rFonts w:asciiTheme="majorBidi" w:eastAsia="Times New Roman" w:hAnsiTheme="majorBidi" w:cstheme="majorBidi"/>
          <w:rtl/>
          <w:lang w:val="en-US"/>
        </w:rPr>
      </w:pPr>
      <w:r w:rsidRPr="00A7143A">
        <w:rPr>
          <w:rFonts w:asciiTheme="majorBidi" w:eastAsia="Times New Roman" w:hAnsiTheme="majorBidi" w:cstheme="majorBidi"/>
          <w:lang w:val="en-US"/>
        </w:rPr>
        <w:t xml:space="preserve">Developing nations </w:t>
      </w:r>
      <w:r w:rsidR="00BE2D8F" w:rsidRPr="00A7143A">
        <w:rPr>
          <w:rFonts w:asciiTheme="majorBidi" w:eastAsia="Times New Roman" w:hAnsiTheme="majorBidi" w:cstheme="majorBidi"/>
          <w:lang w:val="en-US"/>
        </w:rPr>
        <w:t>strive</w:t>
      </w:r>
      <w:r w:rsidRPr="00A7143A">
        <w:rPr>
          <w:rFonts w:asciiTheme="majorBidi" w:eastAsia="Times New Roman" w:hAnsiTheme="majorBidi" w:cstheme="majorBidi"/>
          <w:lang w:val="en-US"/>
        </w:rPr>
        <w:t xml:space="preserve"> to achieve progress by</w:t>
      </w:r>
      <w:r w:rsidR="00BE2D8F" w:rsidRPr="00A7143A">
        <w:rPr>
          <w:rFonts w:asciiTheme="majorBidi" w:eastAsia="Times New Roman" w:hAnsiTheme="majorBidi" w:cstheme="majorBidi"/>
          <w:lang w:val="en-US"/>
        </w:rPr>
        <w:t xml:space="preserve"> consistently</w:t>
      </w:r>
      <w:r w:rsidRPr="00A7143A">
        <w:rPr>
          <w:rFonts w:asciiTheme="majorBidi" w:eastAsia="Times New Roman" w:hAnsiTheme="majorBidi" w:cstheme="majorBidi"/>
          <w:lang w:val="en-US"/>
        </w:rPr>
        <w:t xml:space="preserve"> elevating the quality of life for their citizens </w:t>
      </w:r>
      <w:r w:rsidR="00BE2D8F" w:rsidRPr="00A7143A">
        <w:rPr>
          <w:rFonts w:asciiTheme="majorBidi" w:eastAsia="Times New Roman" w:hAnsiTheme="majorBidi" w:cstheme="majorBidi"/>
          <w:lang w:val="en-US"/>
        </w:rPr>
        <w:t>and</w:t>
      </w:r>
      <w:r w:rsidRPr="00A7143A">
        <w:rPr>
          <w:rFonts w:asciiTheme="majorBidi" w:eastAsia="Times New Roman" w:hAnsiTheme="majorBidi" w:cstheme="majorBidi"/>
          <w:lang w:val="en-US"/>
        </w:rPr>
        <w:t xml:space="preserve"> </w:t>
      </w:r>
      <w:r w:rsidR="00BE2D8F" w:rsidRPr="00A7143A">
        <w:rPr>
          <w:rFonts w:asciiTheme="majorBidi" w:eastAsia="Times New Roman" w:hAnsiTheme="majorBidi" w:cstheme="majorBidi"/>
          <w:lang w:val="en-US"/>
        </w:rPr>
        <w:t>enhancing</w:t>
      </w:r>
      <w:r w:rsidRPr="00A7143A">
        <w:rPr>
          <w:rFonts w:asciiTheme="majorBidi" w:eastAsia="Times New Roman" w:hAnsiTheme="majorBidi" w:cstheme="majorBidi"/>
          <w:lang w:val="en-US"/>
        </w:rPr>
        <w:t xml:space="preserve"> their overall national productivity </w:t>
      </w:r>
      <w:sdt>
        <w:sdtPr>
          <w:rPr>
            <w:rFonts w:asciiTheme="majorBidi" w:eastAsia="Times New Roman" w:hAnsiTheme="majorBidi" w:cstheme="majorBidi"/>
            <w:lang w:val="en-US"/>
          </w:rPr>
          <w:id w:val="575019392"/>
          <w:citation/>
        </w:sdtPr>
        <w:sdtContent>
          <w:r w:rsidRPr="00A7143A">
            <w:rPr>
              <w:rFonts w:asciiTheme="majorBidi" w:eastAsia="Times New Roman" w:hAnsiTheme="majorBidi" w:cstheme="majorBidi"/>
              <w:rtl/>
              <w:lang w:val="en-US"/>
            </w:rPr>
            <w:fldChar w:fldCharType="begin"/>
          </w:r>
          <w:r w:rsidRPr="00A7143A">
            <w:rPr>
              <w:rFonts w:asciiTheme="majorBidi" w:eastAsia="Times New Roman" w:hAnsiTheme="majorBidi" w:cstheme="majorBidi"/>
              <w:lang w:val="en-US"/>
            </w:rPr>
            <w:instrText xml:space="preserve">CITATION Placeholder1 \p 20 \l 1033 </w:instrText>
          </w:r>
          <w:r w:rsidRPr="00A7143A">
            <w:rPr>
              <w:rFonts w:asciiTheme="majorBidi" w:eastAsia="Times New Roman" w:hAnsiTheme="majorBidi" w:cstheme="majorBidi"/>
              <w:rtl/>
              <w:lang w:val="en-US"/>
            </w:rPr>
            <w:fldChar w:fldCharType="separate"/>
          </w:r>
          <w:r w:rsidR="00094C24" w:rsidRPr="00A7143A">
            <w:rPr>
              <w:rFonts w:asciiTheme="majorBidi" w:eastAsia="Times New Roman" w:hAnsiTheme="majorBidi" w:cstheme="majorBidi"/>
              <w:noProof/>
              <w:lang w:val="en-US"/>
            </w:rPr>
            <w:t>(PALTRADE, 2017, p. 20)</w:t>
          </w:r>
          <w:r w:rsidRPr="00A7143A">
            <w:rPr>
              <w:rFonts w:asciiTheme="majorBidi" w:eastAsia="Times New Roman" w:hAnsiTheme="majorBidi" w:cstheme="majorBidi"/>
              <w:rtl/>
              <w:lang w:val="en-US"/>
            </w:rPr>
            <w:fldChar w:fldCharType="end"/>
          </w:r>
        </w:sdtContent>
      </w:sdt>
      <w:r w:rsidRPr="00A7143A">
        <w:rPr>
          <w:rFonts w:asciiTheme="majorBidi" w:eastAsia="Times New Roman" w:hAnsiTheme="majorBidi" w:cstheme="majorBidi"/>
          <w:lang w:val="en-US"/>
        </w:rPr>
        <w:t xml:space="preserve">. Renowned sociologist Smelser has long recognized that development entails the transition from a society reliant on traditional primitive modes of production to one based on technology and practical knowledge. Many </w:t>
      </w:r>
      <w:r w:rsidR="00F80A2F" w:rsidRPr="00A7143A">
        <w:rPr>
          <w:rFonts w:asciiTheme="majorBidi" w:eastAsia="Times New Roman" w:hAnsiTheme="majorBidi" w:cstheme="majorBidi"/>
          <w:lang w:val="en-US"/>
        </w:rPr>
        <w:t>sociological</w:t>
      </w:r>
      <w:r w:rsidRPr="00A7143A">
        <w:rPr>
          <w:rFonts w:asciiTheme="majorBidi" w:eastAsia="Times New Roman" w:hAnsiTheme="majorBidi" w:cstheme="majorBidi"/>
          <w:lang w:val="en-US"/>
        </w:rPr>
        <w:t xml:space="preserve"> researchers have consistently upheld the view that development is an intricate process in which folklore plays a central role in its realization. </w:t>
      </w:r>
      <w:r w:rsidR="00BE2D8F" w:rsidRPr="00A7143A">
        <w:rPr>
          <w:rFonts w:asciiTheme="majorBidi" w:eastAsia="Times New Roman" w:hAnsiTheme="majorBidi" w:cstheme="majorBidi"/>
        </w:rPr>
        <w:t>Adams and Leeds suggest that the link between development and heritage is strong and direct, encompassing not only objectives and content but also the implemented programs and the individuals involved in them</w:t>
      </w:r>
      <w:r w:rsidRPr="00A7143A">
        <w:rPr>
          <w:rFonts w:asciiTheme="majorBidi" w:eastAsia="Times New Roman" w:hAnsiTheme="majorBidi" w:cstheme="majorBidi"/>
          <w:lang w:val="en-US"/>
        </w:rPr>
        <w:t xml:space="preserve">. Maximizing the benefits of development initiatives requires taking cultural customs and traditions into account, as they play a unifying role for groups striving for development. Hence, the main goal of development is </w:t>
      </w:r>
      <w:r w:rsidR="00BE2D8F" w:rsidRPr="00A7143A">
        <w:rPr>
          <w:rFonts w:asciiTheme="majorBidi" w:eastAsia="Times New Roman" w:hAnsiTheme="majorBidi" w:cstheme="majorBidi"/>
          <w:lang w:val="en-US"/>
        </w:rPr>
        <w:t xml:space="preserve">to </w:t>
      </w:r>
      <w:r w:rsidR="00BE2D8F" w:rsidRPr="00A7143A">
        <w:rPr>
          <w:rFonts w:asciiTheme="majorBidi" w:eastAsia="Times New Roman" w:hAnsiTheme="majorBidi" w:cstheme="majorBidi"/>
        </w:rPr>
        <w:t>modify a society’s customs and traditions, adapting them through the optimal use of available natural and technological resources</w:t>
      </w:r>
      <w:r w:rsidR="00BE2D8F"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1265804270"/>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Sub07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(Subhi, 2007)</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667D8BBA" w14:textId="1CBE7BC8"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Israeli occupation strives to steal everything that remains on the land of Palestine in terms of culture, history, and civilization</w:t>
      </w:r>
      <w:r w:rsidR="00BE2D8F" w:rsidRPr="00A7143A">
        <w:rPr>
          <w:rFonts w:asciiTheme="majorBidi" w:eastAsia="Times New Roman" w:hAnsiTheme="majorBidi" w:cstheme="majorBidi"/>
          <w:lang w:val="en-US"/>
        </w:rPr>
        <w:t>,</w:t>
      </w:r>
      <w:r w:rsidRPr="00A7143A">
        <w:rPr>
          <w:rFonts w:asciiTheme="majorBidi" w:eastAsia="Times New Roman" w:hAnsiTheme="majorBidi" w:cstheme="majorBidi"/>
          <w:lang w:val="en-US"/>
        </w:rPr>
        <w:t xml:space="preserve"> </w:t>
      </w:r>
      <w:r w:rsidR="00BE2D8F" w:rsidRPr="00A7143A">
        <w:rPr>
          <w:rFonts w:asciiTheme="majorBidi" w:eastAsia="Times New Roman" w:hAnsiTheme="majorBidi" w:cstheme="majorBidi"/>
          <w:lang w:val="en-US"/>
        </w:rPr>
        <w:t>daily, to</w:t>
      </w:r>
      <w:r w:rsidRPr="00A7143A">
        <w:rPr>
          <w:rFonts w:asciiTheme="majorBidi" w:eastAsia="Times New Roman" w:hAnsiTheme="majorBidi" w:cstheme="majorBidi"/>
          <w:lang w:val="en-US"/>
        </w:rPr>
        <w:t xml:space="preserve"> establish its foothold on the ground it has occupied. Occupying powers often use art to claim a deep historical connection to the land, attempting to </w:t>
      </w:r>
      <w:r w:rsidR="00BE2D8F" w:rsidRPr="00A7143A">
        <w:rPr>
          <w:rFonts w:asciiTheme="majorBidi" w:eastAsia="Times New Roman" w:hAnsiTheme="majorBidi" w:cstheme="majorBidi"/>
          <w:lang w:val="en-US"/>
        </w:rPr>
        <w:t>institute</w:t>
      </w:r>
      <w:r w:rsidRPr="00A7143A">
        <w:rPr>
          <w:rFonts w:asciiTheme="majorBidi" w:eastAsia="Times New Roman" w:hAnsiTheme="majorBidi" w:cstheme="majorBidi"/>
          <w:lang w:val="en-US"/>
        </w:rPr>
        <w:t xml:space="preserve"> </w:t>
      </w:r>
      <w:r w:rsidRPr="00A7143A">
        <w:rPr>
          <w:rFonts w:asciiTheme="majorBidi" w:eastAsia="Times New Roman" w:hAnsiTheme="majorBidi" w:cstheme="majorBidi"/>
          <w:lang w:val="en-US"/>
        </w:rPr>
        <w:lastRenderedPageBreak/>
        <w:t>a sense of cultural connection. No society exists without civilization, and art is an integral part of civilization</w:t>
      </w:r>
      <w:r w:rsidR="00F80A2F" w:rsidRPr="00A7143A">
        <w:rPr>
          <w:rFonts w:asciiTheme="majorBidi" w:eastAsia="Times New Roman" w:hAnsiTheme="majorBidi" w:cstheme="majorBidi"/>
          <w:lang w:val="en-US"/>
        </w:rPr>
        <w:t>;</w:t>
      </w:r>
      <w:r w:rsidRPr="00A7143A">
        <w:rPr>
          <w:rFonts w:asciiTheme="majorBidi" w:eastAsia="Times New Roman" w:hAnsiTheme="majorBidi" w:cstheme="majorBidi"/>
          <w:lang w:val="en-US"/>
        </w:rPr>
        <w:t xml:space="preserve"> it often becomes a significant cultural legacy. The </w:t>
      </w:r>
      <w:r w:rsidR="00CE1A29" w:rsidRPr="00A7143A">
        <w:rPr>
          <w:rFonts w:asciiTheme="majorBidi" w:eastAsia="Times New Roman" w:hAnsiTheme="majorBidi" w:cstheme="majorBidi"/>
          <w:lang w:val="en-US"/>
        </w:rPr>
        <w:t>aforementioned</w:t>
      </w:r>
      <w:r w:rsidRPr="00A7143A">
        <w:rPr>
          <w:rFonts w:asciiTheme="majorBidi" w:eastAsia="Times New Roman" w:hAnsiTheme="majorBidi" w:cstheme="majorBidi"/>
          <w:lang w:val="en-US"/>
        </w:rPr>
        <w:t xml:space="preserve"> explains why the Israeli invader constantly strives to construct a shared history with the original owners of the land </w:t>
      </w:r>
      <w:r w:rsidR="00CE1A29" w:rsidRPr="00A7143A">
        <w:rPr>
          <w:rFonts w:asciiTheme="majorBidi" w:eastAsia="Times New Roman" w:hAnsiTheme="majorBidi" w:cstheme="majorBidi"/>
          <w:lang w:val="en-US"/>
        </w:rPr>
        <w:t>to</w:t>
      </w:r>
      <w:r w:rsidRPr="00A7143A">
        <w:rPr>
          <w:rFonts w:asciiTheme="majorBidi" w:eastAsia="Times New Roman" w:hAnsiTheme="majorBidi" w:cstheme="majorBidi"/>
          <w:lang w:val="en-US"/>
        </w:rPr>
        <w:t xml:space="preserve"> gradually seize it from them and claim ownership </w:t>
      </w:r>
      <w:sdt>
        <w:sdtPr>
          <w:rPr>
            <w:rFonts w:asciiTheme="majorBidi" w:eastAsia="Times New Roman" w:hAnsiTheme="majorBidi" w:cstheme="majorBidi"/>
            <w:lang w:val="en-US"/>
          </w:rPr>
          <w:id w:val="301671599"/>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Placeholder2 \l 1025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(Abu Amira, 2015)</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rtl/>
          <w:lang w:val="en-US"/>
        </w:rPr>
        <w:t>.</w:t>
      </w:r>
      <w:r w:rsidRPr="00A7143A">
        <w:rPr>
          <w:rFonts w:asciiTheme="majorBidi" w:eastAsia="Times New Roman" w:hAnsiTheme="majorBidi" w:cstheme="majorBidi"/>
          <w:lang w:val="en-US"/>
        </w:rPr>
        <w:t xml:space="preserve"> This was observed and documented during the </w:t>
      </w:r>
      <w:r w:rsidR="00BE2D8F" w:rsidRPr="00A7143A">
        <w:rPr>
          <w:rFonts w:asciiTheme="majorBidi" w:eastAsia="Times New Roman" w:hAnsiTheme="majorBidi" w:cstheme="majorBidi"/>
          <w:lang w:val="en-US"/>
        </w:rPr>
        <w:t>supposed</w:t>
      </w:r>
      <w:r w:rsidRPr="00A7143A">
        <w:rPr>
          <w:rFonts w:asciiTheme="majorBidi" w:eastAsia="Times New Roman" w:hAnsiTheme="majorBidi" w:cstheme="majorBidi"/>
          <w:lang w:val="en-US"/>
        </w:rPr>
        <w:t xml:space="preserve"> Fashion Week in Tel Aviv. Israeli women were seen wearing dresses inspired by the popular Palestinian </w:t>
      </w:r>
      <w:proofErr w:type="spellStart"/>
      <w:r w:rsidRPr="00A7143A">
        <w:rPr>
          <w:rFonts w:asciiTheme="majorBidi" w:eastAsia="Times New Roman" w:hAnsiTheme="majorBidi" w:cstheme="majorBidi"/>
          <w:lang w:val="en-US"/>
        </w:rPr>
        <w:t>Kufiyya</w:t>
      </w:r>
      <w:proofErr w:type="spellEnd"/>
      <w:r w:rsidRPr="00A7143A">
        <w:rPr>
          <w:rFonts w:asciiTheme="majorBidi" w:eastAsia="Times New Roman" w:hAnsiTheme="majorBidi" w:cstheme="majorBidi"/>
          <w:lang w:val="en-US"/>
        </w:rPr>
        <w:t xml:space="preserve">, which symbolizes the Palestinians' struggle and history on their land. The two designers, Gabi Ben Haim and </w:t>
      </w:r>
      <w:proofErr w:type="spellStart"/>
      <w:r w:rsidRPr="00A7143A">
        <w:rPr>
          <w:rFonts w:asciiTheme="majorBidi" w:eastAsia="Times New Roman" w:hAnsiTheme="majorBidi" w:cstheme="majorBidi"/>
          <w:lang w:val="en-US"/>
        </w:rPr>
        <w:t>Moki</w:t>
      </w:r>
      <w:proofErr w:type="spellEnd"/>
      <w:r w:rsidRPr="00A7143A">
        <w:rPr>
          <w:rFonts w:asciiTheme="majorBidi" w:eastAsia="Times New Roman" w:hAnsiTheme="majorBidi" w:cstheme="majorBidi"/>
          <w:lang w:val="en-US"/>
        </w:rPr>
        <w:t xml:space="preserve"> Harel, </w:t>
      </w:r>
      <w:r w:rsidR="00A031FA" w:rsidRPr="00A7143A">
        <w:rPr>
          <w:rFonts w:asciiTheme="majorBidi" w:eastAsia="Times New Roman" w:hAnsiTheme="majorBidi" w:cstheme="majorBidi"/>
          <w:lang w:val="en-US"/>
        </w:rPr>
        <w:t xml:space="preserve">incorporated </w:t>
      </w:r>
      <w:r w:rsidRPr="00A7143A">
        <w:rPr>
          <w:rFonts w:asciiTheme="majorBidi" w:eastAsia="Times New Roman" w:hAnsiTheme="majorBidi" w:cstheme="majorBidi"/>
          <w:lang w:val="en-US"/>
        </w:rPr>
        <w:t xml:space="preserve">the Palestinian </w:t>
      </w:r>
      <w:proofErr w:type="spellStart"/>
      <w:r w:rsidRPr="00A7143A">
        <w:rPr>
          <w:rFonts w:asciiTheme="majorBidi" w:eastAsia="Times New Roman" w:hAnsiTheme="majorBidi" w:cstheme="majorBidi"/>
          <w:lang w:val="en-US"/>
        </w:rPr>
        <w:t>Kufiyya</w:t>
      </w:r>
      <w:proofErr w:type="spellEnd"/>
      <w:r w:rsidRPr="00A7143A">
        <w:rPr>
          <w:rFonts w:asciiTheme="majorBidi" w:eastAsia="Times New Roman" w:hAnsiTheme="majorBidi" w:cstheme="majorBidi"/>
          <w:lang w:val="en-US"/>
        </w:rPr>
        <w:t xml:space="preserve"> in </w:t>
      </w:r>
      <w:r w:rsidR="00A031FA" w:rsidRPr="00A7143A">
        <w:rPr>
          <w:rFonts w:asciiTheme="majorBidi" w:eastAsia="Times New Roman" w:hAnsiTheme="majorBidi" w:cstheme="majorBidi"/>
        </w:rPr>
        <w:t>black-and-white and red-and-white variations</w:t>
      </w:r>
      <w:r w:rsidRPr="00A7143A">
        <w:rPr>
          <w:rFonts w:asciiTheme="majorBidi" w:eastAsia="Times New Roman" w:hAnsiTheme="majorBidi" w:cstheme="majorBidi"/>
          <w:lang w:val="en-US"/>
        </w:rPr>
        <w:t xml:space="preserve">, with </w:t>
      </w:r>
      <w:r w:rsidR="00A031FA" w:rsidRPr="00A7143A">
        <w:rPr>
          <w:rFonts w:asciiTheme="majorBidi" w:eastAsia="Times New Roman" w:hAnsiTheme="majorBidi" w:cstheme="majorBidi"/>
          <w:lang w:val="en-US"/>
        </w:rPr>
        <w:t xml:space="preserve">traditional </w:t>
      </w:r>
      <w:r w:rsidRPr="00A7143A">
        <w:rPr>
          <w:rFonts w:asciiTheme="majorBidi" w:eastAsia="Times New Roman" w:hAnsiTheme="majorBidi" w:cstheme="majorBidi"/>
          <w:lang w:val="en-US"/>
        </w:rPr>
        <w:t xml:space="preserve">Palestinian farmer embroidery on the dress. Moreover, Palestinian symbols such as the </w:t>
      </w:r>
      <w:proofErr w:type="spellStart"/>
      <w:r w:rsidRPr="00A7143A">
        <w:rPr>
          <w:rFonts w:asciiTheme="majorBidi" w:eastAsia="Times New Roman" w:hAnsiTheme="majorBidi" w:cstheme="majorBidi"/>
          <w:lang w:val="en-US"/>
        </w:rPr>
        <w:t>Kufiyya</w:t>
      </w:r>
      <w:proofErr w:type="spellEnd"/>
      <w:r w:rsidRPr="00A7143A">
        <w:rPr>
          <w:rFonts w:asciiTheme="majorBidi" w:eastAsia="Times New Roman" w:hAnsiTheme="majorBidi" w:cstheme="majorBidi"/>
          <w:lang w:val="en-US"/>
        </w:rPr>
        <w:t xml:space="preserve"> and the Dome of the Rock were used as expressions of the occupation on international forums and festivals </w:t>
      </w:r>
      <w:sdt>
        <w:sdtPr>
          <w:rPr>
            <w:rFonts w:asciiTheme="majorBidi" w:eastAsia="Times New Roman" w:hAnsiTheme="majorBidi" w:cstheme="majorBidi"/>
            <w:lang w:val="en-US"/>
          </w:rPr>
          <w:id w:val="693343398"/>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Alf15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(Alfajr TV, 2015)</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At the International Cannes Festival in France, the Israeli Minister of Culture and Sports was seen carrying the image of the Al-</w:t>
      </w:r>
      <w:proofErr w:type="spellStart"/>
      <w:r w:rsidRPr="00A7143A">
        <w:rPr>
          <w:rFonts w:asciiTheme="majorBidi" w:eastAsia="Times New Roman" w:hAnsiTheme="majorBidi" w:cstheme="majorBidi"/>
          <w:lang w:val="en-US"/>
        </w:rPr>
        <w:t>Qibli</w:t>
      </w:r>
      <w:proofErr w:type="spellEnd"/>
      <w:r w:rsidRPr="00A7143A">
        <w:rPr>
          <w:rFonts w:asciiTheme="majorBidi" w:eastAsia="Times New Roman" w:hAnsiTheme="majorBidi" w:cstheme="majorBidi"/>
          <w:lang w:val="en-US"/>
        </w:rPr>
        <w:t xml:space="preserve"> Mosque and the Dome of the Rock in an attempt to assert that Jerusalem is the eternal capital of 'Israel' </w:t>
      </w:r>
      <w:sdt>
        <w:sdtPr>
          <w:rPr>
            <w:rFonts w:asciiTheme="majorBidi" w:eastAsia="Times New Roman" w:hAnsiTheme="majorBidi" w:cstheme="majorBidi"/>
            <w:lang w:val="en-US"/>
          </w:rPr>
          <w:id w:val="-262071134"/>
          <w:citation/>
        </w:sdtPr>
        <w:sdtContent>
          <w:r w:rsidRPr="00A7143A">
            <w:rPr>
              <w:rFonts w:asciiTheme="majorBidi" w:eastAsia="Times New Roman" w:hAnsiTheme="majorBidi" w:cstheme="majorBidi"/>
              <w:rtl/>
              <w:lang w:val="en-US"/>
            </w:rPr>
            <w:fldChar w:fldCharType="begin"/>
          </w:r>
          <w:r w:rsidRPr="00A7143A">
            <w:rPr>
              <w:rFonts w:asciiTheme="majorBidi" w:eastAsia="Times New Roman" w:hAnsiTheme="majorBidi" w:cstheme="majorBidi"/>
              <w:lang w:val="en-US"/>
            </w:rPr>
            <w:instrText xml:space="preserve">CITATION Fra17 \l 1025 </w:instrText>
          </w:r>
          <w:r w:rsidRPr="00A7143A">
            <w:rPr>
              <w:rFonts w:asciiTheme="majorBidi" w:eastAsia="Times New Roman" w:hAnsiTheme="majorBidi" w:cstheme="majorBidi"/>
              <w:rtl/>
              <w:lang w:val="en-US"/>
            </w:rPr>
            <w:fldChar w:fldCharType="separate"/>
          </w:r>
          <w:r w:rsidR="00094C24" w:rsidRPr="00A7143A">
            <w:rPr>
              <w:rFonts w:asciiTheme="majorBidi" w:eastAsia="Times New Roman" w:hAnsiTheme="majorBidi" w:cstheme="majorBidi"/>
              <w:noProof/>
              <w:lang w:val="en-US"/>
            </w:rPr>
            <w:t>(France24, 2017)</w:t>
          </w:r>
          <w:r w:rsidRPr="00A7143A">
            <w:rPr>
              <w:rFonts w:asciiTheme="majorBidi" w:eastAsia="Times New Roman" w:hAnsiTheme="majorBidi" w:cstheme="majorBidi"/>
              <w:rtl/>
              <w:lang w:val="en-US"/>
            </w:rPr>
            <w:fldChar w:fldCharType="end"/>
          </w:r>
        </w:sdtContent>
      </w:sdt>
      <w:r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1415895280"/>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AlH152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(Al-Helou, 2015)</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Furthermore, in continuation of the same occupation policy that continues to steal Palestinian heritage, the Israeli occupation promoted Palestinian culture as a local Israeli culture during the Miss Universe contest that was held in the occupying state in 2021. There, the Miss Universe contest organizers granted the contestants permission to compete wearing traditional Palestinian attire as Israeli local attire, and this was accompanied by an offer to visit Israel. They also had wrapped grape leaves '</w:t>
      </w:r>
      <w:proofErr w:type="spellStart"/>
      <w:r w:rsidRPr="00A7143A">
        <w:rPr>
          <w:rFonts w:asciiTheme="majorBidi" w:eastAsia="Times New Roman" w:hAnsiTheme="majorBidi" w:cstheme="majorBidi"/>
          <w:lang w:val="en-US"/>
        </w:rPr>
        <w:t>Dawali</w:t>
      </w:r>
      <w:proofErr w:type="spellEnd"/>
      <w:r w:rsidRPr="00A7143A">
        <w:rPr>
          <w:rFonts w:asciiTheme="majorBidi" w:eastAsia="Times New Roman" w:hAnsiTheme="majorBidi" w:cstheme="majorBidi"/>
          <w:lang w:val="en-US"/>
        </w:rPr>
        <w:t xml:space="preserve">' and other popular Palestinian dishes, and presented them as popular Israeli dishes. All of these actions can be considered as instances of cultural appropriation and direct contributions to the theft of Palestinian heritage and history </w:t>
      </w:r>
      <w:sdt>
        <w:sdtPr>
          <w:rPr>
            <w:rFonts w:asciiTheme="majorBidi" w:eastAsia="Times New Roman" w:hAnsiTheme="majorBidi" w:cstheme="majorBidi"/>
            <w:lang w:val="en-US"/>
          </w:rPr>
          <w:id w:val="-1332449495"/>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AlJ21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 Jazeera Live, 2021)</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6499E2C4" w14:textId="226BCDAF" w:rsidR="00C6051A" w:rsidRPr="00A7143A" w:rsidRDefault="00C6051A" w:rsidP="00A7143A">
      <w:pPr>
        <w:spacing w:after="0" w:line="480" w:lineRule="auto"/>
        <w:jc w:val="both"/>
        <w:rPr>
          <w:rFonts w:asciiTheme="majorBidi" w:eastAsia="Times New Roman" w:hAnsiTheme="majorBidi" w:cstheme="majorBidi"/>
          <w:b/>
          <w:lang w:val="en-US"/>
        </w:rPr>
      </w:pPr>
      <w:r w:rsidRPr="00A7143A">
        <w:rPr>
          <w:rFonts w:asciiTheme="majorBidi" w:eastAsia="Times New Roman" w:hAnsiTheme="majorBidi" w:cstheme="majorBidi"/>
          <w:b/>
          <w:lang w:val="en-US"/>
        </w:rPr>
        <w:t>2.1. ARTISTIC INSPIRATION METHODS</w:t>
      </w:r>
    </w:p>
    <w:p w14:paraId="79952478" w14:textId="0B0DD3EB" w:rsidR="00C6051A" w:rsidRPr="00A7143A" w:rsidRDefault="00C6051A" w:rsidP="00E81329">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Artistic creativity is known as the possession of an individual to generate new ideas or develop existing ones </w:t>
      </w:r>
      <w:r w:rsidR="00A031FA" w:rsidRPr="00A7143A">
        <w:rPr>
          <w:rFonts w:asciiTheme="majorBidi" w:eastAsia="Times New Roman" w:hAnsiTheme="majorBidi" w:cstheme="majorBidi"/>
          <w:lang w:val="en-US"/>
        </w:rPr>
        <w:t>to create</w:t>
      </w:r>
      <w:r w:rsidRPr="00A7143A">
        <w:rPr>
          <w:rFonts w:asciiTheme="majorBidi" w:eastAsia="Times New Roman" w:hAnsiTheme="majorBidi" w:cstheme="majorBidi"/>
          <w:lang w:val="en-US"/>
        </w:rPr>
        <w:t xml:space="preserve"> novel products, artistic, or literary works, which bear material or moral values for individuals or society, particularly in various artistic areas</w:t>
      </w:r>
      <w:sdt>
        <w:sdtPr>
          <w:rPr>
            <w:rFonts w:asciiTheme="majorBidi" w:eastAsia="Times New Roman" w:hAnsiTheme="majorBidi" w:cstheme="majorBidi"/>
            <w:lang w:val="en-US"/>
          </w:rPr>
          <w:id w:val="986906897"/>
          <w:citation/>
        </w:sdtPr>
        <w:sdtContent>
          <w:r w:rsidRPr="00A7143A">
            <w:rPr>
              <w:rFonts w:asciiTheme="majorBidi" w:eastAsia="Times New Roman" w:hAnsiTheme="majorBidi" w:cstheme="majorBidi"/>
              <w:rtl/>
              <w:lang w:val="en-US"/>
            </w:rPr>
            <w:fldChar w:fldCharType="begin"/>
          </w:r>
          <w:r w:rsidRPr="00A7143A">
            <w:rPr>
              <w:rFonts w:asciiTheme="majorBidi" w:eastAsia="Times New Roman" w:hAnsiTheme="majorBidi" w:cstheme="majorBidi"/>
              <w:lang w:val="en-US"/>
            </w:rPr>
            <w:instrText xml:space="preserve">CITATION Lin11 \l 1025 </w:instrText>
          </w:r>
          <w:r w:rsidRPr="00A7143A">
            <w:rPr>
              <w:rFonts w:asciiTheme="majorBidi" w:eastAsia="Times New Roman" w:hAnsiTheme="majorBidi" w:cstheme="majorBidi"/>
              <w:rtl/>
              <w:lang w:val="en-US"/>
            </w:rPr>
            <w:fldChar w:fldCharType="separate"/>
          </w:r>
          <w:r w:rsidR="00094C24" w:rsidRPr="00A7143A">
            <w:rPr>
              <w:rFonts w:asciiTheme="majorBidi" w:eastAsia="Times New Roman" w:hAnsiTheme="majorBidi" w:cstheme="majorBidi"/>
              <w:noProof/>
              <w:rtl/>
              <w:lang w:val="en-US"/>
            </w:rPr>
            <w:t xml:space="preserve"> </w:t>
          </w:r>
          <w:r w:rsidR="00094C24" w:rsidRPr="00A7143A">
            <w:rPr>
              <w:rFonts w:asciiTheme="majorBidi" w:eastAsia="Times New Roman" w:hAnsiTheme="majorBidi" w:cstheme="majorBidi"/>
              <w:noProof/>
              <w:lang w:val="en-US"/>
            </w:rPr>
            <w:t>(Lindauer, 2011)</w:t>
          </w:r>
          <w:r w:rsidRPr="00A7143A">
            <w:rPr>
              <w:rFonts w:asciiTheme="majorBidi" w:eastAsia="Times New Roman" w:hAnsiTheme="majorBidi" w:cstheme="majorBidi"/>
              <w:rtl/>
              <w:lang w:val="en-US"/>
            </w:rPr>
            <w:fldChar w:fldCharType="end"/>
          </w:r>
        </w:sdtContent>
      </w:sdt>
      <w:r w:rsidRPr="00A7143A">
        <w:rPr>
          <w:rFonts w:asciiTheme="majorBidi" w:eastAsia="Times New Roman" w:hAnsiTheme="majorBidi" w:cstheme="majorBidi"/>
          <w:lang w:val="en-US"/>
        </w:rPr>
        <w:t xml:space="preserve">. The importance of artistic inspiration methods in designing can be summarized in encouraging novel design ideas or reinterpretations of old concepts through innovative artistic formulas. Most works of art are traditional or reproduced pieces. The true brilliance, however, lies in the art of steering clear </w:t>
      </w:r>
      <w:r w:rsidR="00E77D05" w:rsidRPr="00A7143A">
        <w:rPr>
          <w:rFonts w:asciiTheme="majorBidi" w:eastAsia="Times New Roman" w:hAnsiTheme="majorBidi" w:cstheme="majorBidi"/>
          <w:lang w:val="en-US"/>
        </w:rPr>
        <w:t>of</w:t>
      </w:r>
      <w:r w:rsidRPr="00A7143A">
        <w:rPr>
          <w:rFonts w:asciiTheme="majorBidi" w:eastAsia="Times New Roman" w:hAnsiTheme="majorBidi" w:cstheme="majorBidi"/>
          <w:lang w:val="en-US"/>
        </w:rPr>
        <w:t xml:space="preserve"> mere duplication, for therein lies the risk of losing the very soul and essence of the creation. Through modern artistic </w:t>
      </w:r>
      <w:r w:rsidRPr="00A7143A">
        <w:rPr>
          <w:rFonts w:asciiTheme="majorBidi" w:eastAsia="Times New Roman" w:hAnsiTheme="majorBidi" w:cstheme="majorBidi"/>
          <w:lang w:val="en-US"/>
        </w:rPr>
        <w:lastRenderedPageBreak/>
        <w:t>methods, one can take the first concrete steps towards artistic focus and creativity. One of the most prominent elements of artistic creativity is uniqueness and originality.</w:t>
      </w:r>
      <w:r w:rsidR="00E81329">
        <w:rPr>
          <w:rFonts w:asciiTheme="majorBidi" w:eastAsia="Times New Roman" w:hAnsiTheme="majorBidi" w:cstheme="majorBidi"/>
          <w:lang w:val="en-US"/>
        </w:rPr>
        <w:t xml:space="preserve"> </w:t>
      </w:r>
      <w:r w:rsidRPr="00A7143A">
        <w:rPr>
          <w:rFonts w:asciiTheme="majorBidi" w:eastAsia="Times New Roman" w:hAnsiTheme="majorBidi" w:cstheme="majorBidi"/>
          <w:lang w:val="en-US"/>
        </w:rPr>
        <w:t xml:space="preserve">Navigating through timeless artworks with a contemporary vision is key </w:t>
      </w:r>
      <w:sdt>
        <w:sdtPr>
          <w:rPr>
            <w:rFonts w:asciiTheme="majorBidi" w:eastAsia="Times New Roman" w:hAnsiTheme="majorBidi" w:cstheme="majorBidi"/>
            <w:lang w:val="en-US"/>
          </w:rPr>
          <w:id w:val="-1046906379"/>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Shr15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(Shraim, 2015)</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Among the most prominent artistic methods are the following:</w:t>
      </w:r>
    </w:p>
    <w:p w14:paraId="69A5024F" w14:textId="77777777" w:rsidR="00C6051A" w:rsidRPr="00A7143A" w:rsidRDefault="00C6051A" w:rsidP="00A7143A">
      <w:pPr>
        <w:spacing w:after="0" w:line="480" w:lineRule="auto"/>
        <w:jc w:val="both"/>
        <w:rPr>
          <w:rFonts w:asciiTheme="majorBidi" w:eastAsia="Times New Roman" w:hAnsiTheme="majorBidi" w:cstheme="majorBidi"/>
          <w:b/>
          <w:lang w:val="en-US"/>
        </w:rPr>
      </w:pPr>
      <w:r w:rsidRPr="00A7143A">
        <w:rPr>
          <w:rFonts w:asciiTheme="majorBidi" w:eastAsia="Times New Roman" w:hAnsiTheme="majorBidi" w:cstheme="majorBidi"/>
          <w:b/>
          <w:lang w:val="en-US"/>
        </w:rPr>
        <w:t>2.1.1. MODIFICATION AND MODULATION</w:t>
      </w:r>
    </w:p>
    <w:p w14:paraId="60CBFB98" w14:textId="3CD9D140"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Artistic modification </w:t>
      </w:r>
      <w:r w:rsidR="00A031FA" w:rsidRPr="00A7143A">
        <w:rPr>
          <w:rFonts w:asciiTheme="majorBidi" w:eastAsia="Times New Roman" w:hAnsiTheme="majorBidi" w:cstheme="majorBidi"/>
          <w:lang w:val="en-US"/>
        </w:rPr>
        <w:t>e</w:t>
      </w:r>
      <w:r w:rsidR="00A031FA" w:rsidRPr="00A7143A">
        <w:rPr>
          <w:rFonts w:asciiTheme="majorBidi" w:eastAsia="Times New Roman" w:hAnsiTheme="majorBidi" w:cstheme="majorBidi"/>
        </w:rPr>
        <w:t>ntails departing from conventional artistic norms regarding positions, proportions, and dimensions, while also reshaping natural forms</w:t>
      </w:r>
      <w:r w:rsidRPr="00A7143A">
        <w:rPr>
          <w:rFonts w:asciiTheme="majorBidi" w:eastAsia="Times New Roman" w:hAnsiTheme="majorBidi" w:cstheme="majorBidi"/>
          <w:lang w:val="en-US"/>
        </w:rPr>
        <w:t xml:space="preserve">. This process </w:t>
      </w:r>
      <w:r w:rsidR="00A031FA" w:rsidRPr="00A7143A">
        <w:rPr>
          <w:rFonts w:asciiTheme="majorBidi" w:eastAsia="Times New Roman" w:hAnsiTheme="majorBidi" w:cstheme="majorBidi"/>
          <w:lang w:val="en-US"/>
        </w:rPr>
        <w:t>involves</w:t>
      </w:r>
      <w:r w:rsidRPr="00A7143A">
        <w:rPr>
          <w:rFonts w:asciiTheme="majorBidi" w:eastAsia="Times New Roman" w:hAnsiTheme="majorBidi" w:cstheme="majorBidi"/>
          <w:lang w:val="en-US"/>
        </w:rPr>
        <w:t xml:space="preserve"> embedding these shapes into artistic and aesthetic molds and decorative patterns, often repeated while safeguarding their innate characteristics and features within a</w:t>
      </w:r>
      <w:r w:rsidR="00A031FA" w:rsidRPr="00A7143A">
        <w:rPr>
          <w:rFonts w:asciiTheme="majorBidi" w:eastAsia="Times New Roman" w:hAnsiTheme="majorBidi" w:cstheme="majorBidi"/>
          <w:lang w:val="en-US"/>
        </w:rPr>
        <w:t>n</w:t>
      </w:r>
      <w:r w:rsidRPr="00A7143A">
        <w:rPr>
          <w:rFonts w:asciiTheme="majorBidi" w:eastAsia="Times New Roman" w:hAnsiTheme="majorBidi" w:cstheme="majorBidi"/>
          <w:lang w:val="en-US"/>
        </w:rPr>
        <w:t xml:space="preserve"> </w:t>
      </w:r>
      <w:r w:rsidR="00A031FA" w:rsidRPr="00A7143A">
        <w:rPr>
          <w:rFonts w:asciiTheme="majorBidi" w:eastAsia="Times New Roman" w:hAnsiTheme="majorBidi" w:cstheme="majorBidi"/>
          <w:lang w:val="en-US"/>
        </w:rPr>
        <w:t>innovative</w:t>
      </w:r>
      <w:r w:rsidRPr="00A7143A">
        <w:rPr>
          <w:rFonts w:asciiTheme="majorBidi" w:eastAsia="Times New Roman" w:hAnsiTheme="majorBidi" w:cstheme="majorBidi"/>
          <w:lang w:val="en-US"/>
        </w:rPr>
        <w:t xml:space="preserve"> framework </w:t>
      </w:r>
      <w:sdt>
        <w:sdtPr>
          <w:rPr>
            <w:rFonts w:asciiTheme="majorBidi" w:eastAsia="Times New Roman" w:hAnsiTheme="majorBidi" w:cstheme="majorBidi"/>
            <w:lang w:val="en-US"/>
          </w:rPr>
          <w:id w:val="-1933582720"/>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 CITATION Tah03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(Taha, 2003)</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w:t>
      </w:r>
      <w:r w:rsidR="00A031FA" w:rsidRPr="00A7143A">
        <w:rPr>
          <w:rFonts w:asciiTheme="majorBidi" w:eastAsia="Times New Roman" w:hAnsiTheme="majorBidi" w:cstheme="majorBidi"/>
          <w:lang w:val="en-US"/>
        </w:rPr>
        <w:t xml:space="preserve">A significant example of </w:t>
      </w:r>
      <w:r w:rsidR="00A031FA" w:rsidRPr="00A7143A">
        <w:rPr>
          <w:rFonts w:asciiTheme="majorBidi" w:eastAsia="Times New Roman" w:hAnsiTheme="majorBidi" w:cstheme="majorBidi"/>
        </w:rPr>
        <w:t>artistic modification in Palestine is the evolution of Islamic decorations, which progressed through three developmental phases</w:t>
      </w:r>
      <w:r w:rsidRPr="00A7143A">
        <w:rPr>
          <w:rFonts w:asciiTheme="majorBidi" w:eastAsia="Times New Roman" w:hAnsiTheme="majorBidi" w:cstheme="majorBidi"/>
          <w:lang w:val="en-US"/>
        </w:rPr>
        <w:t>. Initially, these decorations were influenced by Eastern Greek and Roman ornamentation, as well as the decorative arts and engravings of Iraq and Persia. Islamic art adhered to religious standards, incorporating elements that harmonized with Islamic principles while rejecting or adapting those that conflicted with them, such as nudity and the portrayal of divine entities. The developmental journey of modification in Islamic arts can be categorized into three main phases:</w:t>
      </w:r>
    </w:p>
    <w:p w14:paraId="232BE9C6" w14:textId="49213A5F"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In the first phase, drawings and decorations displayed a semblance of reality, with a clear influence from preceding civilizations, particularly evident in floral motifs. An exemplary instance of this influence is found in the adornments of the </w:t>
      </w:r>
      <w:proofErr w:type="spellStart"/>
      <w:r w:rsidRPr="00A7143A">
        <w:rPr>
          <w:rFonts w:asciiTheme="majorBidi" w:eastAsia="Times New Roman" w:hAnsiTheme="majorBidi" w:cstheme="majorBidi"/>
          <w:lang w:val="en-US"/>
        </w:rPr>
        <w:t>Mshatta</w:t>
      </w:r>
      <w:proofErr w:type="spellEnd"/>
      <w:r w:rsidRPr="00A7143A">
        <w:rPr>
          <w:rFonts w:asciiTheme="majorBidi" w:eastAsia="Times New Roman" w:hAnsiTheme="majorBidi" w:cstheme="majorBidi"/>
          <w:lang w:val="en-US"/>
        </w:rPr>
        <w:t xml:space="preserve"> Palace, which bear a striking resemblance to Coptic decorations found in Egyptian antiquities, featuring intricate carvings depicting various levels of leaves and clusters of grapes.</w:t>
      </w:r>
    </w:p>
    <w:p w14:paraId="232B1AAE" w14:textId="1AC93CA9"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The second phase, termed the stage of practice and innovation, marked a period during which Muslims demonstrated prowess in the art of modification, excelling in innovation. This phase commenced in the early 3rd century AH/9th century AD, preceding the conclusion of the initial Abbasid era. It was closely associated with the discovery of stucco decorations unearthed by archaeologists in the city of Samarra, established by the Abbasid Caliph al-Mu'tasim Billah in 222 AH/836 AD for his Turkish soldiers. Archaeologists uncovered substantial quantities of drawings and plaster decorations commonly utilized to adorn buildings during the Abbasid era and subsequent breakaway states. During this phase, botanical motifs began to emerge, albeit bearing some departure from their natural origins. Decorative elements </w:t>
      </w:r>
      <w:r w:rsidRPr="00A7143A">
        <w:rPr>
          <w:rFonts w:asciiTheme="majorBidi" w:eastAsia="Times New Roman" w:hAnsiTheme="majorBidi" w:cstheme="majorBidi"/>
          <w:lang w:val="en-US"/>
        </w:rPr>
        <w:lastRenderedPageBreak/>
        <w:t>were imbued with internal patterns resembling palm veins and geometric shapes. Notably, these decorations featured less deeply engraved designs compared to the preceding phase,</w:t>
      </w:r>
      <w:sdt>
        <w:sdtPr>
          <w:rPr>
            <w:rFonts w:asciiTheme="majorBidi" w:eastAsia="Times New Roman" w:hAnsiTheme="majorBidi" w:cstheme="majorBidi"/>
            <w:lang w:val="en-US"/>
          </w:rPr>
          <w:id w:val="-1800296575"/>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rtl/>
              <w:lang w:val="en-US"/>
            </w:rPr>
            <w:instrText xml:space="preserve"> </w:instrText>
          </w:r>
          <w:r w:rsidRPr="00A7143A">
            <w:rPr>
              <w:rFonts w:asciiTheme="majorBidi" w:eastAsia="Times New Roman" w:hAnsiTheme="majorBidi" w:cstheme="majorBidi"/>
              <w:lang w:val="en-US"/>
            </w:rPr>
            <w:instrText>CITATION</w:instrText>
          </w:r>
          <w:r w:rsidRPr="00A7143A">
            <w:rPr>
              <w:rFonts w:asciiTheme="majorBidi" w:eastAsia="Times New Roman" w:hAnsiTheme="majorBidi" w:cstheme="majorBidi"/>
              <w:rtl/>
              <w:lang w:val="en-US"/>
            </w:rPr>
            <w:instrText xml:space="preserve"> </w:instrText>
          </w:r>
          <w:r w:rsidRPr="00A7143A">
            <w:rPr>
              <w:rFonts w:asciiTheme="majorBidi" w:eastAsia="Times New Roman" w:hAnsiTheme="majorBidi" w:cstheme="majorBidi"/>
              <w:lang w:val="en-US"/>
            </w:rPr>
            <w:instrText>AlT13 \l 1025</w:instrText>
          </w:r>
          <w:r w:rsidRPr="00A7143A">
            <w:rPr>
              <w:rFonts w:asciiTheme="majorBidi" w:eastAsia="Times New Roman" w:hAnsiTheme="majorBidi" w:cstheme="majorBidi"/>
              <w:rtl/>
              <w:lang w:val="en-US"/>
            </w:rPr>
            <w:instrText xml:space="preserve">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rtl/>
              <w:lang w:val="en-US"/>
            </w:rPr>
            <w:t xml:space="preserve"> </w:t>
          </w:r>
          <w:r w:rsidR="00094C24" w:rsidRPr="00A7143A">
            <w:rPr>
              <w:rFonts w:asciiTheme="majorBidi" w:eastAsia="Times New Roman" w:hAnsiTheme="majorBidi" w:cstheme="majorBidi"/>
              <w:noProof/>
              <w:lang w:val="en-US"/>
            </w:rPr>
            <w:t>(Al-Tayesh, 2013)</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rtl/>
          <w:lang w:val="en-US"/>
        </w:rPr>
        <w:t>.</w:t>
      </w:r>
    </w:p>
    <w:p w14:paraId="10A472DA" w14:textId="3528D352"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In the third phase, plant elements underwent significant modification, straying far from their natural forms, rendering it difficult to discern their starting or ending points. This stylistic shift heralded a profound transformation in Islamic decoration overall, particularly in the realm of artistic modification. Characterized by its implementation of oblique or beveled engraving, this style also eschewed deep incisions. Key decorative elements in this style included full palm fans, their halves, and winged leaves, which supplanted the grape leaves prevalent in the preceding stages.</w:t>
      </w:r>
    </w:p>
    <w:p w14:paraId="3E55FABA" w14:textId="7A3FC5E8"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Termed the stage of creativity, this phase marked the pinnacle of artistic modification, steering it onto a path of proper development. Muslim artists recognized the importance of deepening engravings on surfaces to enhance the visibility and clarity of decorative elements while maintaining their flow and achieving greater harmony and symmetry. This phase commenced during the Fatimid era and persisted through the Ayyubid and Mamluk dynasties. Notably, the art of modification flourished during the Fatimid dynasty, with plant elements, geometric shapes, and inscriptions adorning buildings and wooden surfaces</w:t>
      </w:r>
      <w:sdt>
        <w:sdtPr>
          <w:rPr>
            <w:rFonts w:asciiTheme="majorBidi" w:eastAsia="Times New Roman" w:hAnsiTheme="majorBidi" w:cstheme="majorBidi"/>
            <w:lang w:val="en-US"/>
          </w:rPr>
          <w:id w:val="-157089813"/>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Has94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 xml:space="preserve"> (Hasan Z. M., 2017)</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One of the most renowned and breathtaking examples showcasing the art of modification can be found in the interior of Al-Azhar Mosque. Here, intricate floral and geometric inscriptions adorn the walls, alongside modified plant decorations elegantly embedded within the plaster frame beneath the ceiling. </w:t>
      </w:r>
      <w:r w:rsidR="00A031FA" w:rsidRPr="00A7143A">
        <w:rPr>
          <w:rFonts w:asciiTheme="majorBidi" w:eastAsia="Times New Roman" w:hAnsiTheme="majorBidi" w:cstheme="majorBidi"/>
        </w:rPr>
        <w:t>Muslim artists increasingly incorporated modified plant elements and geometric shapes, creating compositions in which these elements seamlessly intertwine, thereby enhancing the artwork’s aesthetic value.</w:t>
      </w:r>
    </w:p>
    <w:p w14:paraId="726EAF79" w14:textId="7B983C4E"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The art of modification in Islamic arts can be categorized into four distinct components: Calligraphy, vegetal patterns, geometric patterns, and figural representation </w:t>
      </w:r>
      <w:sdt>
        <w:sdtPr>
          <w:rPr>
            <w:rFonts w:asciiTheme="majorBidi" w:eastAsia="Times New Roman" w:hAnsiTheme="majorBidi" w:cstheme="majorBidi"/>
            <w:lang w:val="en-US"/>
          </w:rPr>
          <w:id w:val="-1011832879"/>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Bas00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(Basha, 2000)</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1B4EAC9F" w14:textId="77777777" w:rsidR="00C6051A" w:rsidRPr="00A7143A" w:rsidRDefault="00C6051A" w:rsidP="00A7143A">
      <w:pPr>
        <w:spacing w:after="0" w:line="480" w:lineRule="auto"/>
        <w:jc w:val="both"/>
        <w:rPr>
          <w:rFonts w:asciiTheme="majorBidi" w:eastAsia="Times New Roman" w:hAnsiTheme="majorBidi" w:cstheme="majorBidi"/>
          <w:b/>
          <w:lang w:val="en-US"/>
        </w:rPr>
      </w:pPr>
      <w:r w:rsidRPr="00A7143A">
        <w:rPr>
          <w:rFonts w:asciiTheme="majorBidi" w:eastAsia="Times New Roman" w:hAnsiTheme="majorBidi" w:cstheme="majorBidi"/>
          <w:b/>
          <w:lang w:val="en-US"/>
        </w:rPr>
        <w:t>2.1.2. ABSTRACTION AND REDUCTION</w:t>
      </w:r>
    </w:p>
    <w:p w14:paraId="34410663" w14:textId="17F1835D"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Abstraction and reduction were the foundation of ancient primal arts. In these early forms of artistic expression, the earliest artists resorted to these methods to </w:t>
      </w:r>
      <w:r w:rsidR="00A031FA" w:rsidRPr="00A7143A">
        <w:rPr>
          <w:rFonts w:asciiTheme="majorBidi" w:eastAsia="Times New Roman" w:hAnsiTheme="majorBidi" w:cstheme="majorBidi"/>
          <w:lang w:val="en-US"/>
        </w:rPr>
        <w:t>convey</w:t>
      </w:r>
      <w:r w:rsidRPr="00A7143A">
        <w:rPr>
          <w:rFonts w:asciiTheme="majorBidi" w:eastAsia="Times New Roman" w:hAnsiTheme="majorBidi" w:cstheme="majorBidi"/>
          <w:lang w:val="en-US"/>
        </w:rPr>
        <w:t xml:space="preserve"> their ideas and design requirements within caves and through pictorial writings such as hieroglyphics in ancient Egypt </w:t>
      </w:r>
      <w:sdt>
        <w:sdtPr>
          <w:rPr>
            <w:rFonts w:asciiTheme="majorBidi" w:eastAsia="Times New Roman" w:hAnsiTheme="majorBidi" w:cstheme="majorBidi"/>
            <w:lang w:val="en-US"/>
          </w:rPr>
          <w:id w:val="-444692546"/>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 CITATION Ham211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(Hamdi, 2021)</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The pioneering artist reduced the vocabulary to a group of design shapes and realistic images supported by lines that are devoid of any details. They then rephrased them in a monochromatic space or using simple </w:t>
      </w:r>
      <w:r w:rsidRPr="00A7143A">
        <w:rPr>
          <w:rFonts w:asciiTheme="majorBidi" w:eastAsia="Times New Roman" w:hAnsiTheme="majorBidi" w:cstheme="majorBidi"/>
          <w:lang w:val="en-US"/>
        </w:rPr>
        <w:lastRenderedPageBreak/>
        <w:t xml:space="preserve">flat patterns. By doing so, they bypassed numerous intricacies and transformed the shapes into symbolic representations that achieve both the aesthetic and functional objectives simultaneously. Notably, the designer intentionally curtailed various color attributes of the shape, confining them to one or two colors while deliberately disregarding others. This deliberate choice adds strength to the designed shape and redirects attention away from </w:t>
      </w:r>
      <w:r w:rsidR="00A031FA" w:rsidRPr="00A7143A">
        <w:rPr>
          <w:rFonts w:asciiTheme="majorBidi" w:eastAsia="Times New Roman" w:hAnsiTheme="majorBidi" w:cstheme="majorBidi"/>
          <w:lang w:val="en-US"/>
        </w:rPr>
        <w:t>excessive detailing</w:t>
      </w:r>
      <w:r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682426100"/>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Nem13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(Nema, 2013)</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0F54802E" w14:textId="1A4E7340"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It can be summarized that artistic abstraction has always relied on </w:t>
      </w:r>
      <w:r w:rsidR="00CE1A29" w:rsidRPr="00A7143A">
        <w:rPr>
          <w:rFonts w:asciiTheme="majorBidi" w:eastAsia="Times New Roman" w:hAnsiTheme="majorBidi" w:cstheme="majorBidi"/>
          <w:lang w:val="en-US"/>
        </w:rPr>
        <w:t xml:space="preserve">the </w:t>
      </w:r>
      <w:r w:rsidRPr="00A7143A">
        <w:rPr>
          <w:rFonts w:asciiTheme="majorBidi" w:eastAsia="Times New Roman" w:hAnsiTheme="majorBidi" w:cstheme="majorBidi"/>
          <w:lang w:val="en-US"/>
        </w:rPr>
        <w:t>simplification of shapes, colors, and their symbolic representations, veering away from precise depictions of reality and natural objects. The shapes in this context have a pure, abstract, and moral essence, rather than being pictorial, realistic, and visual.</w:t>
      </w:r>
    </w:p>
    <w:p w14:paraId="37C61C4F" w14:textId="77777777" w:rsidR="00C6051A" w:rsidRPr="00A7143A" w:rsidRDefault="00C6051A" w:rsidP="00A7143A">
      <w:pPr>
        <w:spacing w:after="0" w:line="480" w:lineRule="auto"/>
        <w:jc w:val="both"/>
        <w:rPr>
          <w:rFonts w:asciiTheme="majorBidi" w:eastAsia="Times New Roman" w:hAnsiTheme="majorBidi" w:cstheme="majorBidi"/>
          <w:b/>
          <w:lang w:val="en-US"/>
        </w:rPr>
      </w:pPr>
      <w:r w:rsidRPr="00A7143A">
        <w:rPr>
          <w:rFonts w:asciiTheme="majorBidi" w:eastAsia="Times New Roman" w:hAnsiTheme="majorBidi" w:cstheme="majorBidi"/>
          <w:b/>
          <w:lang w:val="en-US"/>
        </w:rPr>
        <w:t>2.1.3. EXAGGERATION AND OMISSION</w:t>
      </w:r>
    </w:p>
    <w:p w14:paraId="4638D3FF" w14:textId="2F14348A"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Exaggeration has long been utilized in discourse to </w:t>
      </w:r>
      <w:r w:rsidR="009414BC" w:rsidRPr="00A7143A">
        <w:rPr>
          <w:rFonts w:asciiTheme="majorBidi" w:eastAsia="Times New Roman" w:hAnsiTheme="majorBidi" w:cstheme="majorBidi"/>
          <w:lang w:val="en-US"/>
        </w:rPr>
        <w:t>convey</w:t>
      </w:r>
      <w:r w:rsidRPr="00A7143A">
        <w:rPr>
          <w:rFonts w:asciiTheme="majorBidi" w:eastAsia="Times New Roman" w:hAnsiTheme="majorBidi" w:cstheme="majorBidi"/>
          <w:lang w:val="en-US"/>
        </w:rPr>
        <w:t xml:space="preserve"> ideas or specific messages, often distancing the speaker from factual accuracy. </w:t>
      </w:r>
      <w:r w:rsidR="009414BC" w:rsidRPr="00A7143A">
        <w:rPr>
          <w:rFonts w:asciiTheme="majorBidi" w:eastAsia="Times New Roman" w:hAnsiTheme="majorBidi" w:cstheme="majorBidi"/>
          <w:lang w:val="en-US"/>
        </w:rPr>
        <w:t>Although t</w:t>
      </w:r>
      <w:r w:rsidRPr="00A7143A">
        <w:rPr>
          <w:rFonts w:asciiTheme="majorBidi" w:eastAsia="Times New Roman" w:hAnsiTheme="majorBidi" w:cstheme="majorBidi"/>
          <w:lang w:val="en-US"/>
        </w:rPr>
        <w:t xml:space="preserve">his form of expression is considered extreme in communication, it </w:t>
      </w:r>
      <w:r w:rsidR="009414BC" w:rsidRPr="00A7143A">
        <w:rPr>
          <w:rFonts w:asciiTheme="majorBidi" w:eastAsia="Times New Roman" w:hAnsiTheme="majorBidi" w:cstheme="majorBidi"/>
          <w:lang w:val="en-US"/>
        </w:rPr>
        <w:t>is not always deemed</w:t>
      </w:r>
      <w:r w:rsidRPr="00A7143A">
        <w:rPr>
          <w:rFonts w:asciiTheme="majorBidi" w:eastAsia="Times New Roman" w:hAnsiTheme="majorBidi" w:cstheme="majorBidi"/>
          <w:lang w:val="en-US"/>
        </w:rPr>
        <w:t xml:space="preserve"> reprehensible. The objective of exaggeration is to captivate attention, evoke surprise, and sometimes provoke disapproval from the audience, thereby prompting a call for moderation, truth, and fairness in speech.</w:t>
      </w:r>
    </w:p>
    <w:p w14:paraId="0D29BA8D" w14:textId="68596B09"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This elucidates why certain individuals condemn exaggeration, perceiving it as straying far from reality, while simultaneously advocating for increased empathy toward the subject being conveyed. However, those who denounce this artistic mode of expression often lack effective alternatives for addressing </w:t>
      </w:r>
      <w:r w:rsidR="009414BC" w:rsidRPr="00A7143A">
        <w:rPr>
          <w:rFonts w:asciiTheme="majorBidi" w:eastAsia="Times New Roman" w:hAnsiTheme="majorBidi" w:cstheme="majorBidi"/>
          <w:lang w:val="en-US"/>
        </w:rPr>
        <w:t>inherently challenging topics</w:t>
      </w:r>
      <w:r w:rsidRPr="00A7143A">
        <w:rPr>
          <w:rFonts w:asciiTheme="majorBidi" w:eastAsia="Times New Roman" w:hAnsiTheme="majorBidi" w:cstheme="majorBidi"/>
          <w:lang w:val="en-US"/>
        </w:rPr>
        <w:t xml:space="preserve"> without resorting to exaggeration. Indeed, exaggeration constitutes one of the most significant forms of this art, enabling nuanced and impactful communication</w:t>
      </w:r>
      <w:sdt>
        <w:sdtPr>
          <w:rPr>
            <w:rFonts w:asciiTheme="majorBidi" w:eastAsia="Times New Roman" w:hAnsiTheme="majorBidi" w:cstheme="majorBidi"/>
            <w:lang w:val="en-US"/>
          </w:rPr>
          <w:id w:val="533087831"/>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 CITATION Alj23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 xml:space="preserve"> (Aljodaibe, 2023)</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14E66FB1" w14:textId="0DDD62FB" w:rsidR="00C6051A" w:rsidRPr="00A7143A" w:rsidRDefault="00C6051A" w:rsidP="00A7143A">
      <w:pPr>
        <w:spacing w:after="0" w:line="480" w:lineRule="auto"/>
        <w:jc w:val="both"/>
        <w:rPr>
          <w:rFonts w:asciiTheme="majorBidi" w:hAnsiTheme="majorBidi" w:cstheme="majorBidi"/>
        </w:rPr>
      </w:pPr>
      <w:r w:rsidRPr="00A7143A">
        <w:rPr>
          <w:rFonts w:asciiTheme="majorBidi" w:eastAsia="Times New Roman" w:hAnsiTheme="majorBidi" w:cstheme="majorBidi"/>
          <w:lang w:val="en-US"/>
        </w:rPr>
        <w:t xml:space="preserve">Caricature art exemplifies a form of exaggerated expression in drawing and calligraphy. In this genre, artists often employ exaggeration of certain details to convey messages to viewers in a sarcastic manner, occasionally distorting reality. This is notably evident when caricature artists depict politicians in unfavorable or absurd scenarios, purposefully exaggerating facial features to evoke strong reactions and convey intended meanings effectively </w:t>
      </w:r>
      <w:sdt>
        <w:sdtPr>
          <w:rPr>
            <w:rFonts w:asciiTheme="majorBidi" w:eastAsia="Times New Roman" w:hAnsiTheme="majorBidi" w:cstheme="majorBidi"/>
            <w:lang w:val="en-US"/>
          </w:rPr>
          <w:id w:val="1580101193"/>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AlQ20 \l 1025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(AlQadi, 2020)</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Before the advent of caricature art, Arabs excelled in the art of exaggeration within their poetry and prose, particularly in themes of love, courage, and bravery.</w:t>
      </w:r>
      <w:r w:rsidRPr="00A7143A">
        <w:rPr>
          <w:rFonts w:asciiTheme="majorBidi" w:hAnsiTheme="majorBidi" w:cstheme="majorBidi"/>
        </w:rPr>
        <w:t xml:space="preserve"> Ultimately, the objective remains the same: to captivate the audience, stirring their </w:t>
      </w:r>
      <w:r w:rsidRPr="00A7143A">
        <w:rPr>
          <w:rFonts w:asciiTheme="majorBidi" w:hAnsiTheme="majorBidi" w:cstheme="majorBidi"/>
        </w:rPr>
        <w:lastRenderedPageBreak/>
        <w:t>emotions and drawing their attention, thereby conveying the intended message of the written or recited work. Exaggeration, as a means of conveying meaning, does not necessarily entail contradicting facts. Rather, it involves leveraging existing facts or widely accepted perceptions to convey the desired meaning. It</w:t>
      </w:r>
      <w:r w:rsidR="00617AE8" w:rsidRPr="00A7143A">
        <w:rPr>
          <w:rFonts w:asciiTheme="majorBidi" w:hAnsiTheme="majorBidi" w:cstheme="majorBidi"/>
        </w:rPr>
        <w:t xml:space="preserve"> i</w:t>
      </w:r>
      <w:r w:rsidRPr="00A7143A">
        <w:rPr>
          <w:rFonts w:asciiTheme="majorBidi" w:hAnsiTheme="majorBidi" w:cstheme="majorBidi"/>
        </w:rPr>
        <w:t xml:space="preserve">s often noted that exaggeration doesn't solely involve amplifying or embellishing the meaning; at times, simplification can be equally effective. Thus, exaggeration, in its broad scope, manifests in various forms and can emerge as one of the most powerful tools of communication among </w:t>
      </w:r>
      <w:r w:rsidR="00617AE8" w:rsidRPr="00A7143A">
        <w:rPr>
          <w:rFonts w:asciiTheme="majorBidi" w:hAnsiTheme="majorBidi" w:cstheme="majorBidi"/>
        </w:rPr>
        <w:t>people</w:t>
      </w:r>
      <w:r w:rsidRPr="00A7143A">
        <w:rPr>
          <w:rFonts w:asciiTheme="majorBidi" w:hAnsiTheme="majorBidi" w:cstheme="majorBidi"/>
        </w:rPr>
        <w:t xml:space="preserve"> </w:t>
      </w:r>
      <w:sdt>
        <w:sdtPr>
          <w:rPr>
            <w:rFonts w:asciiTheme="majorBidi" w:hAnsiTheme="majorBidi" w:cstheme="majorBidi"/>
          </w:rPr>
          <w:id w:val="-1672025384"/>
          <w:citation/>
        </w:sdtPr>
        <w:sdtContent>
          <w:r w:rsidRPr="00A7143A">
            <w:rPr>
              <w:rFonts w:asciiTheme="majorBidi" w:hAnsiTheme="majorBidi" w:cstheme="majorBidi"/>
            </w:rPr>
            <w:fldChar w:fldCharType="begin"/>
          </w:r>
          <w:r w:rsidRPr="00A7143A">
            <w:rPr>
              <w:rFonts w:asciiTheme="majorBidi" w:hAnsiTheme="majorBidi" w:cstheme="majorBidi"/>
            </w:rPr>
            <w:instrText xml:space="preserve"> CITATION Til17 \l 1033 </w:instrText>
          </w:r>
          <w:r w:rsidRPr="00A7143A">
            <w:rPr>
              <w:rFonts w:asciiTheme="majorBidi" w:hAnsiTheme="majorBidi" w:cstheme="majorBidi"/>
            </w:rPr>
            <w:fldChar w:fldCharType="separate"/>
          </w:r>
          <w:r w:rsidR="00094C24" w:rsidRPr="00A7143A">
            <w:rPr>
              <w:rFonts w:asciiTheme="majorBidi" w:hAnsiTheme="majorBidi" w:cstheme="majorBidi"/>
              <w:noProof/>
            </w:rPr>
            <w:t>(Tillier, 2017)</w:t>
          </w:r>
          <w:r w:rsidRPr="00A7143A">
            <w:rPr>
              <w:rFonts w:asciiTheme="majorBidi" w:hAnsiTheme="majorBidi" w:cstheme="majorBidi"/>
            </w:rPr>
            <w:fldChar w:fldCharType="end"/>
          </w:r>
        </w:sdtContent>
      </w:sdt>
      <w:r w:rsidRPr="00A7143A">
        <w:rPr>
          <w:rFonts w:asciiTheme="majorBidi" w:hAnsiTheme="majorBidi" w:cstheme="majorBidi"/>
        </w:rPr>
        <w:t>. The artist encounters a delicate balance when employing intentional exaggeration to evoke a positive impact on the audience. However, excessive exaggeration can inadvertently result in a negative effect, leading to dryness, monotony, or an insufficient conveyance of meaning. This risk is compounded when the method lacks sustainability. The true challenge lies in the artist's discernment of where, how, and when to employ exaggeration. It is the method and medium through which the artist communicates their idea to the audience that ultimately determines the level of creativity in visual, literary, and poetic arts.</w:t>
      </w:r>
    </w:p>
    <w:p w14:paraId="281BF94C" w14:textId="4EA81BEA"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Abstraction in the arts should not be equated with falsehood or deceit. Artists often perceive limited value in merely replicating the world as it exists. Presenting an artistic or poetic image that closely mirrors reality can result in a redundant experience, stifling imagination. Instead, artists aim to convey messages that may transcend the </w:t>
      </w:r>
      <w:r w:rsidR="00617AE8" w:rsidRPr="00A7143A">
        <w:rPr>
          <w:rFonts w:asciiTheme="majorBidi" w:hAnsiTheme="majorBidi" w:cstheme="majorBidi"/>
        </w:rPr>
        <w:t>depiction</w:t>
      </w:r>
      <w:r w:rsidRPr="00A7143A">
        <w:rPr>
          <w:rFonts w:asciiTheme="majorBidi" w:hAnsiTheme="majorBidi" w:cstheme="majorBidi"/>
        </w:rPr>
        <w:t xml:space="preserve"> of reality itself. This aspiration drives their creative endeavors, seeking to offer viewers and readers insights that surpass mere replication of the tangible world</w:t>
      </w:r>
      <w:sdt>
        <w:sdtPr>
          <w:rPr>
            <w:rFonts w:asciiTheme="majorBidi" w:hAnsiTheme="majorBidi" w:cstheme="majorBidi"/>
          </w:rPr>
          <w:id w:val="-2012668349"/>
          <w:citation/>
        </w:sdtPr>
        <w:sdtContent>
          <w:r w:rsidRPr="00A7143A">
            <w:rPr>
              <w:rFonts w:asciiTheme="majorBidi" w:hAnsiTheme="majorBidi" w:cstheme="majorBidi"/>
            </w:rPr>
            <w:fldChar w:fldCharType="begin"/>
          </w:r>
          <w:r w:rsidRPr="00A7143A">
            <w:rPr>
              <w:rFonts w:asciiTheme="majorBidi" w:hAnsiTheme="majorBidi" w:cstheme="majorBidi"/>
              <w:rtl/>
            </w:rPr>
            <w:instrText xml:space="preserve"> </w:instrText>
          </w:r>
          <w:r w:rsidRPr="00A7143A">
            <w:rPr>
              <w:rFonts w:asciiTheme="majorBidi" w:hAnsiTheme="majorBidi" w:cstheme="majorBidi"/>
            </w:rPr>
            <w:instrText>CITATION</w:instrText>
          </w:r>
          <w:r w:rsidRPr="00A7143A">
            <w:rPr>
              <w:rFonts w:asciiTheme="majorBidi" w:hAnsiTheme="majorBidi" w:cstheme="majorBidi"/>
              <w:rtl/>
            </w:rPr>
            <w:instrText xml:space="preserve"> </w:instrText>
          </w:r>
          <w:r w:rsidRPr="00A7143A">
            <w:rPr>
              <w:rFonts w:asciiTheme="majorBidi" w:hAnsiTheme="majorBidi" w:cstheme="majorBidi"/>
            </w:rPr>
            <w:instrText>Has18 \l 1025</w:instrText>
          </w:r>
          <w:r w:rsidRPr="00A7143A">
            <w:rPr>
              <w:rFonts w:asciiTheme="majorBidi" w:hAnsiTheme="majorBidi" w:cstheme="majorBidi"/>
              <w:rtl/>
            </w:rPr>
            <w:instrText xml:space="preserve"> </w:instrText>
          </w:r>
          <w:r w:rsidRPr="00A7143A">
            <w:rPr>
              <w:rFonts w:asciiTheme="majorBidi" w:hAnsiTheme="majorBidi" w:cstheme="majorBidi"/>
            </w:rPr>
            <w:fldChar w:fldCharType="separate"/>
          </w:r>
          <w:r w:rsidR="00094C24" w:rsidRPr="00A7143A">
            <w:rPr>
              <w:rFonts w:asciiTheme="majorBidi" w:hAnsiTheme="majorBidi" w:cstheme="majorBidi"/>
              <w:noProof/>
              <w:rtl/>
            </w:rPr>
            <w:t xml:space="preserve"> </w:t>
          </w:r>
          <w:r w:rsidR="00094C24" w:rsidRPr="00A7143A">
            <w:rPr>
              <w:rFonts w:asciiTheme="majorBidi" w:hAnsiTheme="majorBidi" w:cstheme="majorBidi"/>
              <w:noProof/>
            </w:rPr>
            <w:t>(Hasan Y. , 2018)</w:t>
          </w:r>
          <w:r w:rsidRPr="00A7143A">
            <w:rPr>
              <w:rFonts w:asciiTheme="majorBidi" w:hAnsiTheme="majorBidi" w:cstheme="majorBidi"/>
            </w:rPr>
            <w:fldChar w:fldCharType="end"/>
          </w:r>
        </w:sdtContent>
      </w:sdt>
      <w:r w:rsidRPr="00A7143A">
        <w:rPr>
          <w:rFonts w:asciiTheme="majorBidi" w:hAnsiTheme="majorBidi" w:cstheme="majorBidi"/>
          <w:rtl/>
        </w:rPr>
        <w:t>.</w:t>
      </w:r>
      <w:r w:rsidR="00617AE8" w:rsidRPr="00A7143A">
        <w:rPr>
          <w:rFonts w:asciiTheme="majorBidi" w:hAnsiTheme="majorBidi" w:cstheme="majorBidi"/>
        </w:rPr>
        <w:t xml:space="preserve"> </w:t>
      </w:r>
      <w:r w:rsidRPr="00A7143A">
        <w:rPr>
          <w:rFonts w:asciiTheme="majorBidi" w:hAnsiTheme="majorBidi" w:cstheme="majorBidi"/>
        </w:rPr>
        <w:t>It</w:t>
      </w:r>
      <w:r w:rsidR="00617AE8" w:rsidRPr="00A7143A">
        <w:rPr>
          <w:rFonts w:asciiTheme="majorBidi" w:hAnsiTheme="majorBidi" w:cstheme="majorBidi"/>
        </w:rPr>
        <w:t xml:space="preserve"> i</w:t>
      </w:r>
      <w:r w:rsidRPr="00A7143A">
        <w:rPr>
          <w:rFonts w:asciiTheme="majorBidi" w:hAnsiTheme="majorBidi" w:cstheme="majorBidi"/>
        </w:rPr>
        <w:t xml:space="preserve">s worth noting that when an artist employs exaggeration, enlargement, reduction, or the omission of certain parts or elements in their artistic work to embody their design concept, this approach is not indicative of the artist's inability to render the remaining parts </w:t>
      </w:r>
      <w:r w:rsidR="00617AE8" w:rsidRPr="00A7143A">
        <w:rPr>
          <w:rFonts w:asciiTheme="majorBidi" w:hAnsiTheme="majorBidi" w:cstheme="majorBidi"/>
        </w:rPr>
        <w:t>perfectly</w:t>
      </w:r>
      <w:r w:rsidRPr="00A7143A">
        <w:rPr>
          <w:rFonts w:asciiTheme="majorBidi" w:hAnsiTheme="majorBidi" w:cstheme="majorBidi"/>
        </w:rPr>
        <w:t>. Instead, it reflects the artist's intention to emphasize specific aspects, whether through exaggeration or omission.</w:t>
      </w:r>
    </w:p>
    <w:p w14:paraId="7705201C" w14:textId="71598DE4"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RESEARCH PROBLEMS</w:t>
      </w:r>
    </w:p>
    <w:p w14:paraId="1AADD97F"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furniture industry in Palestine, like the Palestinian people as a whole, faces a range of challenges and difficulties. This research aims to address several key points, including the following:</w:t>
      </w:r>
    </w:p>
    <w:p w14:paraId="1A7D926A" w14:textId="500BA052" w:rsidR="00C6051A" w:rsidRPr="00A7143A" w:rsidRDefault="00C6051A" w:rsidP="00A7143A">
      <w:pPr>
        <w:pStyle w:val="ListParagraph"/>
        <w:numPr>
          <w:ilvl w:val="0"/>
          <w:numId w:val="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Appropriating Palestinian cultural elements and heritage, falsely attributing them to others, and dispossessing the original owners </w:t>
      </w:r>
      <w:sdt>
        <w:sdtPr>
          <w:rPr>
            <w:rFonts w:asciiTheme="majorBidi" w:eastAsia="Times New Roman" w:hAnsiTheme="majorBidi" w:cstheme="majorBidi"/>
            <w:lang w:val="en-US"/>
          </w:rPr>
          <w:id w:val="-73661375"/>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Kha181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(Khadra, 2019)</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1943107396"/>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 CITATION AlJ191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 Jazeera, 2019)</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 xml:space="preserve">. Additionally, there is a </w:t>
      </w:r>
      <w:r w:rsidRPr="00A7143A">
        <w:rPr>
          <w:rFonts w:asciiTheme="majorBidi" w:eastAsia="Times New Roman" w:hAnsiTheme="majorBidi" w:cstheme="majorBidi"/>
          <w:lang w:val="en-US"/>
        </w:rPr>
        <w:lastRenderedPageBreak/>
        <w:t>practice of attributing products manufactured in Palestine to external entities while using phrases like 'made in the Holy Land,' intentionally erasing any reference to the Palestinian state.</w:t>
      </w:r>
    </w:p>
    <w:p w14:paraId="5E66A59A" w14:textId="748C6423" w:rsidR="00C6051A" w:rsidRPr="00A7143A" w:rsidRDefault="00C6051A" w:rsidP="00A7143A">
      <w:pPr>
        <w:pStyle w:val="ListParagraph"/>
        <w:numPr>
          <w:ilvl w:val="0"/>
          <w:numId w:val="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The local community has </w:t>
      </w:r>
      <w:r w:rsidR="00F80A2F" w:rsidRPr="00A7143A">
        <w:rPr>
          <w:rFonts w:asciiTheme="majorBidi" w:eastAsia="Times New Roman" w:hAnsiTheme="majorBidi" w:cstheme="majorBidi"/>
          <w:lang w:val="en-US"/>
        </w:rPr>
        <w:t xml:space="preserve">a </w:t>
      </w:r>
      <w:r w:rsidRPr="00A7143A">
        <w:rPr>
          <w:rFonts w:asciiTheme="majorBidi" w:eastAsia="Times New Roman" w:hAnsiTheme="majorBidi" w:cstheme="majorBidi"/>
          <w:lang w:val="en-US"/>
        </w:rPr>
        <w:t xml:space="preserve">weak connection </w:t>
      </w:r>
      <w:r w:rsidR="00F80A2F" w:rsidRPr="00A7143A">
        <w:rPr>
          <w:rFonts w:asciiTheme="majorBidi" w:eastAsia="Times New Roman" w:hAnsiTheme="majorBidi" w:cstheme="majorBidi"/>
          <w:lang w:val="en-US"/>
        </w:rPr>
        <w:t>to</w:t>
      </w:r>
      <w:r w:rsidRPr="00A7143A">
        <w:rPr>
          <w:rFonts w:asciiTheme="majorBidi" w:eastAsia="Times New Roman" w:hAnsiTheme="majorBidi" w:cstheme="majorBidi"/>
          <w:lang w:val="en-US"/>
        </w:rPr>
        <w:t xml:space="preserve"> Palestinian cultural heritage, driven by the belief that it </w:t>
      </w:r>
      <w:r w:rsidR="00617AE8" w:rsidRPr="00A7143A">
        <w:rPr>
          <w:rFonts w:asciiTheme="majorBidi" w:eastAsia="Times New Roman" w:hAnsiTheme="majorBidi" w:cstheme="majorBidi"/>
          <w:lang w:val="en-US"/>
        </w:rPr>
        <w:t>does not</w:t>
      </w:r>
      <w:r w:rsidRPr="00A7143A">
        <w:rPr>
          <w:rFonts w:asciiTheme="majorBidi" w:eastAsia="Times New Roman" w:hAnsiTheme="majorBidi" w:cstheme="majorBidi"/>
          <w:lang w:val="en-US"/>
        </w:rPr>
        <w:t xml:space="preserve"> align with modern life and lacks compatibility with the contemporary era, </w:t>
      </w:r>
      <w:r w:rsidR="00F80A2F" w:rsidRPr="00A7143A">
        <w:rPr>
          <w:rFonts w:asciiTheme="majorBidi" w:eastAsia="Times New Roman" w:hAnsiTheme="majorBidi" w:cstheme="majorBidi"/>
          <w:lang w:val="en-US"/>
        </w:rPr>
        <w:t xml:space="preserve">which </w:t>
      </w:r>
      <w:r w:rsidRPr="00A7143A">
        <w:rPr>
          <w:rFonts w:asciiTheme="majorBidi" w:eastAsia="Times New Roman" w:hAnsiTheme="majorBidi" w:cstheme="majorBidi"/>
          <w:lang w:val="en-US"/>
        </w:rPr>
        <w:t xml:space="preserve">has implications for the furniture industry </w:t>
      </w:r>
      <w:sdt>
        <w:sdtPr>
          <w:rPr>
            <w:rFonts w:asciiTheme="majorBidi" w:eastAsia="Times New Roman" w:hAnsiTheme="majorBidi" w:cstheme="majorBidi"/>
            <w:lang w:val="en-US"/>
          </w:rPr>
          <w:id w:val="685409668"/>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w:instrText>
          </w:r>
          <w:r w:rsidRPr="00A7143A">
            <w:rPr>
              <w:rFonts w:asciiTheme="majorBidi" w:eastAsia="Times New Roman" w:hAnsiTheme="majorBidi" w:cstheme="majorBidi"/>
              <w:rtl/>
              <w:lang w:val="en-US"/>
            </w:rPr>
            <w:instrText>الس19</w:instrText>
          </w:r>
          <w:r w:rsidRPr="00A7143A">
            <w:rPr>
              <w:rFonts w:asciiTheme="majorBidi" w:eastAsia="Times New Roman" w:hAnsiTheme="majorBidi" w:cstheme="majorBidi"/>
              <w:lang w:val="en-US"/>
            </w:rPr>
            <w:instrText xml:space="preserve">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(Al-Sorakji, 2019)</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22EBEE85" w14:textId="559378AE" w:rsidR="00C6051A" w:rsidRPr="00A7143A" w:rsidRDefault="00C6051A" w:rsidP="00A7143A">
      <w:pPr>
        <w:pStyle w:val="ListParagraph"/>
        <w:numPr>
          <w:ilvl w:val="0"/>
          <w:numId w:val="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The current low competitiveness of Palestinian furniture is evident at both regional and global levels, and even in comparison to imported furniture in the local market </w:t>
      </w:r>
      <w:sdt>
        <w:sdtPr>
          <w:rPr>
            <w:rFonts w:asciiTheme="majorBidi" w:eastAsia="Times New Roman" w:hAnsiTheme="majorBidi" w:cstheme="majorBidi"/>
            <w:lang w:val="en-US"/>
          </w:rPr>
          <w:id w:val="-2115902845"/>
          <w:citation/>
        </w:sdtPr>
        <w:sdtContent>
          <w:r w:rsidRPr="00A7143A">
            <w:rPr>
              <w:rFonts w:asciiTheme="majorBidi" w:eastAsia="Times New Roman" w:hAnsiTheme="majorBidi" w:cstheme="majorBidi"/>
              <w:lang w:val="en-US"/>
            </w:rPr>
            <w:fldChar w:fldCharType="begin"/>
          </w:r>
          <w:r w:rsidRPr="00A7143A">
            <w:rPr>
              <w:rFonts w:asciiTheme="majorBidi" w:eastAsia="Times New Roman" w:hAnsiTheme="majorBidi" w:cstheme="majorBidi"/>
              <w:lang w:val="en-US"/>
            </w:rPr>
            <w:instrText xml:space="preserve">CITATION </w:instrText>
          </w:r>
          <w:r w:rsidRPr="00A7143A">
            <w:rPr>
              <w:rFonts w:asciiTheme="majorBidi" w:eastAsia="Times New Roman" w:hAnsiTheme="majorBidi" w:cstheme="majorBidi"/>
              <w:rtl/>
              <w:lang w:val="en-US"/>
            </w:rPr>
            <w:instrText>الس19</w:instrText>
          </w:r>
          <w:r w:rsidRPr="00A7143A">
            <w:rPr>
              <w:rFonts w:asciiTheme="majorBidi" w:eastAsia="Times New Roman" w:hAnsiTheme="majorBidi" w:cstheme="majorBidi"/>
              <w:lang w:val="en-US"/>
            </w:rPr>
            <w:instrText xml:space="preserve"> \l 1033 </w:instrText>
          </w:r>
          <w:r w:rsidRPr="00A7143A">
            <w:rPr>
              <w:rFonts w:asciiTheme="majorBidi" w:eastAsia="Times New Roman" w:hAnsiTheme="majorBidi" w:cstheme="majorBidi"/>
              <w:lang w:val="en-US"/>
            </w:rPr>
            <w:fldChar w:fldCharType="separate"/>
          </w:r>
          <w:r w:rsidR="00094C24" w:rsidRPr="00A7143A">
            <w:rPr>
              <w:rFonts w:asciiTheme="majorBidi" w:eastAsia="Times New Roman" w:hAnsiTheme="majorBidi" w:cstheme="majorBidi"/>
              <w:noProof/>
              <w:lang w:val="en-US"/>
            </w:rPr>
            <w:t>(Al-Sorakji, 2019)</w:t>
          </w:r>
          <w:r w:rsidRPr="00A7143A">
            <w:rPr>
              <w:rFonts w:asciiTheme="majorBidi" w:eastAsia="Times New Roman" w:hAnsiTheme="majorBidi" w:cstheme="majorBidi"/>
              <w:lang w:val="en-US"/>
            </w:rPr>
            <w:fldChar w:fldCharType="end"/>
          </w:r>
        </w:sdtContent>
      </w:sdt>
      <w:r w:rsidRPr="00A7143A">
        <w:rPr>
          <w:rFonts w:asciiTheme="majorBidi" w:eastAsia="Times New Roman" w:hAnsiTheme="majorBidi" w:cstheme="majorBidi"/>
          <w:lang w:val="en-US"/>
        </w:rPr>
        <w:t>.</w:t>
      </w:r>
    </w:p>
    <w:p w14:paraId="502A3B88" w14:textId="77777777" w:rsidR="00C6051A" w:rsidRPr="00A7143A" w:rsidRDefault="00C6051A" w:rsidP="00A7143A">
      <w:pPr>
        <w:pStyle w:val="ListParagraph"/>
        <w:numPr>
          <w:ilvl w:val="0"/>
          <w:numId w:val="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Local furniture designers often limit themselves to a narrow set of Palestinian folklore symbols, such as folk embroidery, while overlooking other rich folklore icons, including various traditional crafts. This narrow focus has resulted in repetitive designs and a sense of monotony among the audience.</w:t>
      </w:r>
    </w:p>
    <w:p w14:paraId="0B1A681C" w14:textId="7E8A68EF" w:rsidR="00C6051A" w:rsidRPr="00A7143A" w:rsidRDefault="00C6051A" w:rsidP="00A7143A">
      <w:pPr>
        <w:pStyle w:val="ListParagraph"/>
        <w:numPr>
          <w:ilvl w:val="0"/>
          <w:numId w:val="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apparent stagnation in the use of icons of Palestinian folklore and the local designer's distance from embracing renewal and innovation in their designs has become evident. This includes the spread of design copying, which poses a significant challenge to the evolution and uniqueness of Palestinian furniture design.</w:t>
      </w:r>
    </w:p>
    <w:p w14:paraId="42DB732E" w14:textId="2DA31467"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RESEARCH OBJECTIVES</w:t>
      </w:r>
    </w:p>
    <w:p w14:paraId="77DE8E17"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research has long-term and short-term objectives, which can be summarized as follows:</w:t>
      </w:r>
    </w:p>
    <w:p w14:paraId="2FFDF527" w14:textId="77777777" w:rsidR="00C6051A" w:rsidRPr="00A7143A" w:rsidRDefault="00C6051A" w:rsidP="00A7143A">
      <w:pPr>
        <w:pStyle w:val="ListParagraph"/>
        <w:numPr>
          <w:ilvl w:val="0"/>
          <w:numId w:val="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Preserving and promoting the Palestinian cultural heritage.</w:t>
      </w:r>
    </w:p>
    <w:p w14:paraId="3CB2A91E" w14:textId="025757A9" w:rsidR="00C6051A" w:rsidRPr="00A7143A" w:rsidRDefault="00C6051A" w:rsidP="00A7143A">
      <w:pPr>
        <w:pStyle w:val="ListParagraph"/>
        <w:numPr>
          <w:ilvl w:val="0"/>
          <w:numId w:val="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Promoting Palestinian identity both regionally and globally</w:t>
      </w:r>
      <w:r w:rsidR="00617AE8" w:rsidRPr="00A7143A">
        <w:rPr>
          <w:rFonts w:asciiTheme="majorBidi" w:eastAsia="Times New Roman" w:hAnsiTheme="majorBidi" w:cstheme="majorBidi"/>
          <w:lang w:val="en-US"/>
        </w:rPr>
        <w:t>.</w:t>
      </w:r>
    </w:p>
    <w:p w14:paraId="2D0EB679" w14:textId="168745E8" w:rsidR="00C6051A" w:rsidRPr="00A7143A" w:rsidRDefault="00C6051A" w:rsidP="00A7143A">
      <w:pPr>
        <w:pStyle w:val="ListParagraph"/>
        <w:numPr>
          <w:ilvl w:val="0"/>
          <w:numId w:val="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Providing the local furniture industry with competitive designs for both global and local markets</w:t>
      </w:r>
      <w:r w:rsidR="00617AE8" w:rsidRPr="00A7143A">
        <w:rPr>
          <w:rFonts w:asciiTheme="majorBidi" w:eastAsia="Times New Roman" w:hAnsiTheme="majorBidi" w:cstheme="majorBidi"/>
          <w:lang w:val="en-US"/>
        </w:rPr>
        <w:t>.</w:t>
      </w:r>
    </w:p>
    <w:p w14:paraId="287AF9E1" w14:textId="210F4FC7" w:rsidR="00C6051A" w:rsidRPr="00A7143A" w:rsidRDefault="00C6051A" w:rsidP="00A7143A">
      <w:pPr>
        <w:pStyle w:val="ListParagraph"/>
        <w:numPr>
          <w:ilvl w:val="0"/>
          <w:numId w:val="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Encouraging designers to explore a diverse range of everyday Palestinian folklore icons beyond fixed, preconceived symbols and demonstrate their adaptability and potential in contemporary furniture</w:t>
      </w:r>
      <w:r w:rsidR="00617AE8" w:rsidRPr="00A7143A">
        <w:rPr>
          <w:rFonts w:asciiTheme="majorBidi" w:eastAsia="Times New Roman" w:hAnsiTheme="majorBidi" w:cstheme="majorBidi"/>
          <w:lang w:val="en-US"/>
        </w:rPr>
        <w:t>.</w:t>
      </w:r>
    </w:p>
    <w:p w14:paraId="3A8F34A0" w14:textId="636F455A" w:rsidR="00C6051A" w:rsidRPr="00A7143A" w:rsidRDefault="00C6051A" w:rsidP="00A7143A">
      <w:pPr>
        <w:pStyle w:val="ListParagraph"/>
        <w:numPr>
          <w:ilvl w:val="0"/>
          <w:numId w:val="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Motivating local designers to infuse their unique cultural elements and personal experiences inspired by traditional folklore into their future works.</w:t>
      </w:r>
    </w:p>
    <w:p w14:paraId="6C0F0F0D" w14:textId="1905194B"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RESEARCH HYPOTHESES</w:t>
      </w:r>
    </w:p>
    <w:p w14:paraId="18C150B9"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research has multiple hypotheses revolving around the following key points:</w:t>
      </w:r>
    </w:p>
    <w:p w14:paraId="4B428B5E" w14:textId="77777777" w:rsidR="00C6051A" w:rsidRPr="00A7143A" w:rsidRDefault="00C6051A" w:rsidP="00A7143A">
      <w:pPr>
        <w:pStyle w:val="ListParagraph"/>
        <w:numPr>
          <w:ilvl w:val="0"/>
          <w:numId w:val="4"/>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lastRenderedPageBreak/>
        <w:t>By incorporating Palestinians' visual heritage into everyday furnishings, this heritage can be preserved and shielded from the threat of pillage or extinction.</w:t>
      </w:r>
    </w:p>
    <w:p w14:paraId="52E97DE6" w14:textId="77777777" w:rsidR="00C6051A" w:rsidRPr="00A7143A" w:rsidRDefault="00C6051A" w:rsidP="00A7143A">
      <w:pPr>
        <w:pStyle w:val="ListParagraph"/>
        <w:numPr>
          <w:ilvl w:val="0"/>
          <w:numId w:val="4"/>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Encouraging the concept of 'Made in Palestine' will serve to reinforce the Palestinian identity locally and globally.</w:t>
      </w:r>
    </w:p>
    <w:p w14:paraId="628FB7D8" w14:textId="77777777" w:rsidR="00C6051A" w:rsidRPr="00A7143A" w:rsidRDefault="00C6051A" w:rsidP="00A7143A">
      <w:pPr>
        <w:pStyle w:val="ListParagraph"/>
        <w:numPr>
          <w:ilvl w:val="0"/>
          <w:numId w:val="4"/>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Providing the local industry with contemporary designs derived from the unique Palestinian environment, with its geographical diversity and environmental richness, will foster the creation of innovative and practical products that can compete in both the local and global markets.</w:t>
      </w:r>
    </w:p>
    <w:p w14:paraId="3A4B66E5" w14:textId="7FD4BA4F" w:rsidR="00C6051A" w:rsidRPr="00A7143A" w:rsidRDefault="00C6051A" w:rsidP="00A7143A">
      <w:pPr>
        <w:pStyle w:val="ListParagraph"/>
        <w:numPr>
          <w:ilvl w:val="0"/>
          <w:numId w:val="4"/>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Presenting realistic examples of how artistic concepts of reduction, abstraction, modulation of color, and calligraphy are applied to elements derived from the Palestinian architectural heritage will encourage other designers to explore the rest of this heritage and motivate them to take bold steps by incorporating these elements in their contemporary furniture projects later on.</w:t>
      </w:r>
    </w:p>
    <w:p w14:paraId="016D839D" w14:textId="590E9D9F" w:rsidR="00C6051A" w:rsidRPr="00A7143A" w:rsidRDefault="00F80A2F"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SIGNIFICANCE</w:t>
      </w:r>
      <w:r w:rsidR="00C6051A" w:rsidRPr="00A7143A">
        <w:rPr>
          <w:rFonts w:asciiTheme="majorBidi" w:hAnsiTheme="majorBidi" w:cstheme="majorBidi"/>
          <w:b/>
          <w:szCs w:val="24"/>
          <w:lang w:val="en-US"/>
        </w:rPr>
        <w:t xml:space="preserve"> OF THE RESEARCH</w:t>
      </w:r>
    </w:p>
    <w:p w14:paraId="615ECDC3" w14:textId="77777777" w:rsidR="00C6051A" w:rsidRPr="00A7143A" w:rsidRDefault="00C6051A" w:rsidP="00A7143A">
      <w:pPr>
        <w:pStyle w:val="ListParagraph"/>
        <w:numPr>
          <w:ilvl w:val="0"/>
          <w:numId w:val="5"/>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Identifying the most prominent icons of Palestinian folklore, particularly in Palestinian architecture, and understanding their potential role in advancing the Palestinian furniture industry. This knowledge can help maximize the benefits of development programs.</w:t>
      </w:r>
    </w:p>
    <w:p w14:paraId="0D08A6BC" w14:textId="77777777" w:rsidR="00C6051A" w:rsidRPr="00A7143A" w:rsidRDefault="00C6051A" w:rsidP="00A7143A">
      <w:pPr>
        <w:pStyle w:val="ListParagraph"/>
        <w:numPr>
          <w:ilvl w:val="0"/>
          <w:numId w:val="5"/>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Facilitating the modernization and adaptation of selected traditional tiles in Palestine to align with the rapid changes of the modern era.</w:t>
      </w:r>
    </w:p>
    <w:p w14:paraId="007ECD3D" w14:textId="6D919C26" w:rsidR="00C6051A" w:rsidRPr="00A7143A" w:rsidRDefault="00C6051A" w:rsidP="00A7143A">
      <w:pPr>
        <w:pStyle w:val="ListParagraph"/>
        <w:numPr>
          <w:ilvl w:val="0"/>
          <w:numId w:val="5"/>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Utilizing advanced materials and modern manufacturing machinery to enhance social development by improving living standards and expanding national production. This, in turn, can </w:t>
      </w:r>
      <w:r w:rsidR="00275960" w:rsidRPr="00A7143A">
        <w:rPr>
          <w:rFonts w:asciiTheme="majorBidi" w:eastAsia="Times New Roman" w:hAnsiTheme="majorBidi" w:cstheme="majorBidi"/>
          <w:lang w:val="en-US"/>
        </w:rPr>
        <w:t>increase</w:t>
      </w:r>
      <w:r w:rsidRPr="00A7143A">
        <w:rPr>
          <w:rFonts w:asciiTheme="majorBidi" w:eastAsia="Times New Roman" w:hAnsiTheme="majorBidi" w:cstheme="majorBidi"/>
          <w:lang w:val="en-US"/>
        </w:rPr>
        <w:t xml:space="preserve"> the competitiveness of local products both domestically and internationally.</w:t>
      </w:r>
    </w:p>
    <w:p w14:paraId="22ACFCFD" w14:textId="058E365E"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METHODOLOGY</w:t>
      </w:r>
    </w:p>
    <w:p w14:paraId="4286BC6C" w14:textId="3CD62917" w:rsidR="0022273D" w:rsidRPr="00A7143A" w:rsidRDefault="0022273D" w:rsidP="00A7143A">
      <w:pPr>
        <w:spacing w:after="0" w:line="480" w:lineRule="auto"/>
        <w:jc w:val="both"/>
        <w:rPr>
          <w:rFonts w:asciiTheme="majorBidi" w:hAnsiTheme="majorBidi" w:cstheme="majorBidi"/>
        </w:rPr>
      </w:pPr>
      <w:r w:rsidRPr="00A7143A">
        <w:rPr>
          <w:rFonts w:asciiTheme="majorBidi" w:hAnsiTheme="majorBidi" w:cstheme="majorBidi"/>
        </w:rPr>
        <w:t xml:space="preserve">The descriptive approach will be used to identify the main artistic elements that make up traditional Palestinian tiles, in terms of form, color, and the repetitive patterns. This aims to serve as a reference for creating modern furniture that is inspired by one of the most prominent icons of traditional Palestinian folklore heritage; traditional tiles. The most important contemporary raw materials, advanced technologies, and modern industrial machinery available today in the local Palestinian market </w:t>
      </w:r>
      <w:r w:rsidRPr="00A7143A">
        <w:rPr>
          <w:rFonts w:asciiTheme="majorBidi" w:hAnsiTheme="majorBidi" w:cstheme="majorBidi"/>
        </w:rPr>
        <w:lastRenderedPageBreak/>
        <w:t xml:space="preserve">will also be described, as these can later be utilized to develop the contemporary Palestinian furniture industry based on what is currently accessible. Furthermore, the descriptive approach will be employed to identify key modern artistic styles in contemporary art, forming the basis for creating furniture designs that embody the spirit of the age and resonate with today’s younger generation. </w:t>
      </w:r>
    </w:p>
    <w:p w14:paraId="45F7584C" w14:textId="77777777" w:rsidR="0022273D" w:rsidRPr="00A7143A" w:rsidRDefault="0022273D" w:rsidP="00A7143A">
      <w:pPr>
        <w:spacing w:after="0" w:line="480" w:lineRule="auto"/>
        <w:jc w:val="both"/>
        <w:rPr>
          <w:rFonts w:asciiTheme="majorBidi" w:hAnsiTheme="majorBidi" w:cstheme="majorBidi"/>
        </w:rPr>
      </w:pPr>
      <w:r w:rsidRPr="00A7143A">
        <w:rPr>
          <w:rFonts w:asciiTheme="majorBidi" w:hAnsiTheme="majorBidi" w:cstheme="majorBidi"/>
        </w:rPr>
        <w:t xml:space="preserve">All findings that emerged from the descriptive approach will be subjected to the analytical approach to achieve a deeper understanding of the artistic and aesthetic elements of contemporary Palestinian tiles and how they can be used for later application in proposed practical samples. These samples can then be presented to designers, manufacturers, and decision makers in the furniture industry, especially those interested in export activities and entering new markets. The impact of using modern manufactured raw materials and advanced computerized machinery will be analyzed to assess their significance in adapting wood for the production of contemporary furniture with a distinct Palestinian character. In addition, the analytical approach will be employed to examine the close relationship between modern artistic styles and the creation of contemporary artistic furniture capable of reaching international markets and revitalizing the domestic market. </w:t>
      </w:r>
    </w:p>
    <w:p w14:paraId="056F9928" w14:textId="3BC87231" w:rsidR="00F74D80" w:rsidRPr="00A7143A" w:rsidRDefault="0022273D" w:rsidP="00A7143A">
      <w:pPr>
        <w:spacing w:after="0" w:line="480" w:lineRule="auto"/>
        <w:jc w:val="both"/>
        <w:rPr>
          <w:rFonts w:asciiTheme="majorBidi" w:hAnsiTheme="majorBidi" w:cstheme="majorBidi"/>
          <w:rtl/>
        </w:rPr>
      </w:pPr>
      <w:r w:rsidRPr="00A7143A">
        <w:rPr>
          <w:rFonts w:asciiTheme="majorBidi" w:hAnsiTheme="majorBidi" w:cstheme="majorBidi"/>
        </w:rPr>
        <w:t>All of the above outcomes will be integrated through the applied approach by implementing them directly in a proposed project designed and executed by the researcher, consisting of three sets of tea tables. These tangible samples can be presented to stakeholders in the contemporary Palestinian furniture sector and to decision makers to showcase their potential for inclusion in international exhibitions. This will both demonstrate their acceptance in the global market and provide a concrete applied model that could inspire other designers and innovators to develop contemporary Palestinian furniture derived from other traditional heritage icons, similar to what has been done here with traditional Palestinian tiles.</w:t>
      </w:r>
    </w:p>
    <w:p w14:paraId="0149DEDF" w14:textId="12443E16" w:rsidR="00637EDA" w:rsidRPr="00A7143A" w:rsidRDefault="00773043" w:rsidP="00A7143A">
      <w:pPr>
        <w:spacing w:after="0" w:line="480" w:lineRule="auto"/>
        <w:jc w:val="both"/>
        <w:rPr>
          <w:rFonts w:asciiTheme="majorBidi" w:hAnsiTheme="majorBidi" w:cstheme="majorBidi"/>
        </w:rPr>
      </w:pPr>
      <w:r w:rsidRPr="00A7143A">
        <w:rPr>
          <w:rFonts w:asciiTheme="majorBidi" w:hAnsiTheme="majorBidi" w:cstheme="majorBidi"/>
          <w:noProof/>
        </w:rPr>
        <w:lastRenderedPageBreak/>
        <w:drawing>
          <wp:inline distT="0" distB="0" distL="0" distR="0" wp14:anchorId="5F0E7AD4" wp14:editId="62F47456">
            <wp:extent cx="5813003" cy="2548255"/>
            <wp:effectExtent l="38100" t="0" r="73660" b="0"/>
            <wp:docPr id="44132447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3A63CD4" w14:textId="7776D2FE" w:rsidR="00C6051A" w:rsidRPr="00A7143A" w:rsidRDefault="002306F8" w:rsidP="00A7143A">
      <w:pPr>
        <w:pStyle w:val="Caption"/>
        <w:spacing w:line="480" w:lineRule="auto"/>
        <w:jc w:val="center"/>
        <w:rPr>
          <w:rFonts w:asciiTheme="majorBidi" w:hAnsiTheme="majorBidi" w:cstheme="majorBidi"/>
          <w:i/>
          <w:iCs/>
          <w:sz w:val="20"/>
          <w:szCs w:val="20"/>
          <w:rtl/>
        </w:rPr>
      </w:pPr>
      <w:r w:rsidRPr="00A7143A">
        <w:rPr>
          <w:rFonts w:asciiTheme="majorBidi" w:hAnsiTheme="majorBidi" w:cstheme="majorBidi"/>
          <w:b/>
          <w:bCs/>
          <w:i/>
          <w:iCs/>
          <w:sz w:val="20"/>
          <w:szCs w:val="20"/>
        </w:rPr>
        <w:t xml:space="preserve">Figure </w:t>
      </w:r>
      <w:r w:rsidRPr="00A7143A">
        <w:rPr>
          <w:rFonts w:asciiTheme="majorBidi" w:hAnsiTheme="majorBidi" w:cstheme="majorBidi"/>
          <w:b/>
          <w:bCs/>
          <w:i/>
          <w:iCs/>
          <w:sz w:val="20"/>
          <w:szCs w:val="20"/>
        </w:rPr>
        <w:fldChar w:fldCharType="begin"/>
      </w:r>
      <w:r w:rsidRPr="00A7143A">
        <w:rPr>
          <w:rFonts w:asciiTheme="majorBidi" w:hAnsiTheme="majorBidi" w:cstheme="majorBidi"/>
          <w:b/>
          <w:bCs/>
          <w:i/>
          <w:iCs/>
          <w:sz w:val="20"/>
          <w:szCs w:val="20"/>
        </w:rPr>
        <w:instrText xml:space="preserve"> SEQ Figure \* ARABIC </w:instrText>
      </w:r>
      <w:r w:rsidRPr="00A7143A">
        <w:rPr>
          <w:rFonts w:asciiTheme="majorBidi" w:hAnsiTheme="majorBidi" w:cstheme="majorBidi"/>
          <w:b/>
          <w:bCs/>
          <w:i/>
          <w:iCs/>
          <w:sz w:val="20"/>
          <w:szCs w:val="20"/>
        </w:rPr>
        <w:fldChar w:fldCharType="separate"/>
      </w:r>
      <w:r w:rsidR="00094C24" w:rsidRPr="00A7143A">
        <w:rPr>
          <w:rFonts w:asciiTheme="majorBidi" w:hAnsiTheme="majorBidi" w:cstheme="majorBidi"/>
          <w:b/>
          <w:bCs/>
          <w:i/>
          <w:iCs/>
          <w:sz w:val="20"/>
          <w:szCs w:val="20"/>
        </w:rPr>
        <w:t>1</w:t>
      </w:r>
      <w:r w:rsidRPr="00A7143A">
        <w:rPr>
          <w:rFonts w:asciiTheme="majorBidi" w:hAnsiTheme="majorBidi" w:cstheme="majorBidi"/>
          <w:b/>
          <w:bCs/>
          <w:i/>
          <w:iCs/>
          <w:sz w:val="20"/>
          <w:szCs w:val="20"/>
        </w:rPr>
        <w:fldChar w:fldCharType="end"/>
      </w:r>
      <w:r w:rsidRPr="00A7143A">
        <w:rPr>
          <w:rFonts w:asciiTheme="majorBidi" w:hAnsiTheme="majorBidi" w:cstheme="majorBidi"/>
          <w:i/>
          <w:iCs/>
          <w:sz w:val="20"/>
          <w:szCs w:val="20"/>
        </w:rPr>
        <w:t xml:space="preserve"> The chart illustrates the methodology followed in preparing this research</w:t>
      </w:r>
    </w:p>
    <w:p w14:paraId="69655A2A" w14:textId="7DA85C79"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 xml:space="preserve">RESEARCH SCOPE </w:t>
      </w:r>
    </w:p>
    <w:p w14:paraId="7040DF69"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research scope can be summarized as follows:</w:t>
      </w:r>
    </w:p>
    <w:p w14:paraId="03C7BD67" w14:textId="7D751D34" w:rsidR="00C6051A" w:rsidRPr="00A7143A" w:rsidRDefault="00C6051A" w:rsidP="00A7143A">
      <w:pPr>
        <w:pStyle w:val="ListParagraph"/>
        <w:numPr>
          <w:ilvl w:val="0"/>
          <w:numId w:val="6"/>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Practical and realistic applications on various household tables, such as tea tables used in living rooms</w:t>
      </w:r>
      <w:r w:rsidR="00E77D05" w:rsidRPr="00A7143A">
        <w:rPr>
          <w:rFonts w:asciiTheme="majorBidi" w:eastAsia="Times New Roman" w:hAnsiTheme="majorBidi" w:cstheme="majorBidi"/>
          <w:lang w:val="en-US"/>
        </w:rPr>
        <w:t>.</w:t>
      </w:r>
    </w:p>
    <w:p w14:paraId="20B9CE72" w14:textId="0C6FE5B8" w:rsidR="00C6051A" w:rsidRPr="00A7143A" w:rsidRDefault="00C6051A" w:rsidP="00A7143A">
      <w:pPr>
        <w:pStyle w:val="ListParagraph"/>
        <w:numPr>
          <w:ilvl w:val="0"/>
          <w:numId w:val="6"/>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Utilizing locally available woods like olive, oak, and cypress</w:t>
      </w:r>
      <w:r w:rsidR="00E77D05" w:rsidRPr="00A7143A">
        <w:rPr>
          <w:rFonts w:asciiTheme="majorBidi" w:eastAsia="Times New Roman" w:hAnsiTheme="majorBidi" w:cstheme="majorBidi"/>
          <w:lang w:val="en-US"/>
        </w:rPr>
        <w:t>.</w:t>
      </w:r>
    </w:p>
    <w:p w14:paraId="13319D78" w14:textId="5962E22B" w:rsidR="00C6051A" w:rsidRPr="00A7143A" w:rsidRDefault="00C6051A" w:rsidP="00A7143A">
      <w:pPr>
        <w:pStyle w:val="ListParagraph"/>
        <w:numPr>
          <w:ilvl w:val="0"/>
          <w:numId w:val="6"/>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Incorporating patterns and designs from traditional Palestinian folk architecture's floor tiles as a primary source of inspiration for future furniture designs</w:t>
      </w:r>
      <w:r w:rsidR="00E77D05" w:rsidRPr="00A7143A">
        <w:rPr>
          <w:rFonts w:asciiTheme="majorBidi" w:eastAsia="Times New Roman" w:hAnsiTheme="majorBidi" w:cstheme="majorBidi"/>
          <w:lang w:val="en-US"/>
        </w:rPr>
        <w:t>.</w:t>
      </w:r>
    </w:p>
    <w:p w14:paraId="14FD3CED" w14:textId="72629369" w:rsidR="00D237AF" w:rsidRPr="00A7143A" w:rsidRDefault="00C6051A" w:rsidP="00A7143A">
      <w:pPr>
        <w:pStyle w:val="ListParagraph"/>
        <w:numPr>
          <w:ilvl w:val="0"/>
          <w:numId w:val="6"/>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Using technologies and materials readily available in the local market.</w:t>
      </w:r>
    </w:p>
    <w:p w14:paraId="735A8691" w14:textId="67892FD7"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RESEARCH CONSTRAINTS</w:t>
      </w:r>
    </w:p>
    <w:p w14:paraId="7D472A0E"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research constraints are summarized in the following points:</w:t>
      </w:r>
    </w:p>
    <w:p w14:paraId="2E254B41" w14:textId="77777777" w:rsidR="00C6051A" w:rsidRPr="00A7143A" w:rsidRDefault="00C6051A" w:rsidP="00A7143A">
      <w:pPr>
        <w:pStyle w:val="ListParagraph"/>
        <w:numPr>
          <w:ilvl w:val="0"/>
          <w:numId w:val="7"/>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Difficulty accessing data.</w:t>
      </w:r>
    </w:p>
    <w:p w14:paraId="67C4D34E" w14:textId="77777777" w:rsidR="00C6051A" w:rsidRPr="00A7143A" w:rsidRDefault="00C6051A" w:rsidP="00A7143A">
      <w:pPr>
        <w:pStyle w:val="ListParagraph"/>
        <w:numPr>
          <w:ilvl w:val="0"/>
          <w:numId w:val="7"/>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Limited literature related to the topic.</w:t>
      </w:r>
    </w:p>
    <w:p w14:paraId="04EB3740" w14:textId="77777777" w:rsidR="00C6051A" w:rsidRPr="00A7143A" w:rsidRDefault="00C6051A" w:rsidP="00A7143A">
      <w:pPr>
        <w:pStyle w:val="ListParagraph"/>
        <w:numPr>
          <w:ilvl w:val="0"/>
          <w:numId w:val="7"/>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High raw material costs leading to increased expenses for practical examples.</w:t>
      </w:r>
    </w:p>
    <w:p w14:paraId="4EB3328B" w14:textId="77777777" w:rsidR="00C6051A" w:rsidRPr="00A7143A" w:rsidRDefault="00C6051A" w:rsidP="00A7143A">
      <w:pPr>
        <w:pStyle w:val="ListParagraph"/>
        <w:numPr>
          <w:ilvl w:val="0"/>
          <w:numId w:val="7"/>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Restrictions on transportation between Palestinian cities.</w:t>
      </w:r>
    </w:p>
    <w:p w14:paraId="4BA6E359" w14:textId="77777777" w:rsidR="00C6051A" w:rsidRPr="00A7143A" w:rsidRDefault="00C6051A" w:rsidP="00A7143A">
      <w:pPr>
        <w:pStyle w:val="ListParagraph"/>
        <w:numPr>
          <w:ilvl w:val="0"/>
          <w:numId w:val="7"/>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Challenges in obtaining entry permits to the occupied Palestinian territories, particularly in the Gaza Strip.</w:t>
      </w:r>
    </w:p>
    <w:p w14:paraId="676BF515" w14:textId="77777777" w:rsidR="00E81329" w:rsidRDefault="00E81329">
      <w:pPr>
        <w:rPr>
          <w:rFonts w:asciiTheme="majorBidi" w:hAnsiTheme="majorBidi" w:cstheme="majorBidi"/>
          <w:b/>
          <w:szCs w:val="24"/>
          <w:lang w:val="en-US"/>
        </w:rPr>
      </w:pPr>
      <w:r>
        <w:rPr>
          <w:rFonts w:asciiTheme="majorBidi" w:hAnsiTheme="majorBidi" w:cstheme="majorBidi"/>
          <w:b/>
          <w:szCs w:val="24"/>
          <w:lang w:val="en-US"/>
        </w:rPr>
        <w:br w:type="page"/>
      </w:r>
    </w:p>
    <w:p w14:paraId="5224B453" w14:textId="2C878E54" w:rsidR="00C6051A" w:rsidRPr="00A7143A" w:rsidRDefault="00E77D05"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lastRenderedPageBreak/>
        <w:t xml:space="preserve"> </w:t>
      </w:r>
      <w:r w:rsidR="00C6051A" w:rsidRPr="00A7143A">
        <w:rPr>
          <w:rFonts w:asciiTheme="majorBidi" w:hAnsiTheme="majorBidi" w:cstheme="majorBidi"/>
          <w:b/>
          <w:szCs w:val="24"/>
          <w:lang w:val="en-US"/>
        </w:rPr>
        <w:t>THE PRIMARILY USED TOOLS AND MATERIALS IN THE APPLICATION</w:t>
      </w:r>
    </w:p>
    <w:p w14:paraId="18B13227" w14:textId="5BAC6530"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Various locally available natural and engineered woods, including oak, sandwich wood, High-Density Fiberboard (HDF), and Medium-Density Fiberboard (MDF)</w:t>
      </w:r>
      <w:r w:rsidR="00E77D05" w:rsidRPr="00A7143A">
        <w:rPr>
          <w:rFonts w:asciiTheme="majorBidi" w:eastAsia="Times New Roman" w:hAnsiTheme="majorBidi" w:cstheme="majorBidi"/>
          <w:lang w:val="en-US"/>
        </w:rPr>
        <w:t>.</w:t>
      </w:r>
    </w:p>
    <w:p w14:paraId="60DDCFDE" w14:textId="13D4870F"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Automatic iron cutting machines with plasma cutting technology</w:t>
      </w:r>
      <w:r w:rsidR="00E77D05" w:rsidRPr="00A7143A">
        <w:rPr>
          <w:rFonts w:asciiTheme="majorBidi" w:eastAsia="Times New Roman" w:hAnsiTheme="majorBidi" w:cstheme="majorBidi"/>
          <w:lang w:val="en-US"/>
        </w:rPr>
        <w:t>.</w:t>
      </w:r>
    </w:p>
    <w:p w14:paraId="387C5F5A" w14:textId="0E71140E"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Computer Numerical Control (CNC) machines for automatic wood cutting and shaping in both two- and </w:t>
      </w:r>
      <w:r w:rsidR="00F80A2F" w:rsidRPr="00A7143A">
        <w:rPr>
          <w:rFonts w:asciiTheme="majorBidi" w:eastAsia="Times New Roman" w:hAnsiTheme="majorBidi" w:cstheme="majorBidi"/>
          <w:lang w:val="en-US"/>
        </w:rPr>
        <w:t>three-dimensional</w:t>
      </w:r>
      <w:r w:rsidRPr="00A7143A">
        <w:rPr>
          <w:rFonts w:asciiTheme="majorBidi" w:eastAsia="Times New Roman" w:hAnsiTheme="majorBidi" w:cstheme="majorBidi"/>
          <w:lang w:val="en-US"/>
        </w:rPr>
        <w:t xml:space="preserve"> forms</w:t>
      </w:r>
      <w:r w:rsidR="00E77D05" w:rsidRPr="00A7143A">
        <w:rPr>
          <w:rFonts w:asciiTheme="majorBidi" w:eastAsia="Times New Roman" w:hAnsiTheme="majorBidi" w:cstheme="majorBidi"/>
          <w:lang w:val="en-US"/>
        </w:rPr>
        <w:t>.</w:t>
      </w:r>
    </w:p>
    <w:p w14:paraId="1662C229" w14:textId="3C7E9429"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Automatic wood turning machines</w:t>
      </w:r>
      <w:r w:rsidR="00E77D05" w:rsidRPr="00A7143A">
        <w:rPr>
          <w:rFonts w:asciiTheme="majorBidi" w:eastAsia="Times New Roman" w:hAnsiTheme="majorBidi" w:cstheme="majorBidi"/>
          <w:lang w:val="en-US"/>
        </w:rPr>
        <w:t>.</w:t>
      </w:r>
    </w:p>
    <w:p w14:paraId="65BF56CA" w14:textId="1DE24CF9"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Color digital printers</w:t>
      </w:r>
      <w:r w:rsidR="00E77D05" w:rsidRPr="00A7143A">
        <w:rPr>
          <w:rFonts w:asciiTheme="majorBidi" w:eastAsia="Times New Roman" w:hAnsiTheme="majorBidi" w:cstheme="majorBidi"/>
          <w:lang w:val="en-US"/>
        </w:rPr>
        <w:t>.</w:t>
      </w:r>
    </w:p>
    <w:p w14:paraId="7871708D" w14:textId="77777777" w:rsidR="00C6051A" w:rsidRPr="00A7143A" w:rsidRDefault="00C6051A" w:rsidP="00A7143A">
      <w:pPr>
        <w:pStyle w:val="ListParagraph"/>
        <w:numPr>
          <w:ilvl w:val="0"/>
          <w:numId w:val="8"/>
        </w:numPr>
        <w:spacing w:after="0" w:line="480" w:lineRule="auto"/>
        <w:jc w:val="both"/>
        <w:textDirection w:val="btLr"/>
        <w:rPr>
          <w:rFonts w:asciiTheme="majorBidi" w:eastAsia="Times New Roman" w:hAnsiTheme="majorBidi" w:cstheme="majorBidi"/>
          <w:lang w:val="en-US"/>
        </w:rPr>
      </w:pPr>
      <w:r w:rsidRPr="00A7143A">
        <w:rPr>
          <w:rFonts w:asciiTheme="majorBidi" w:eastAsia="Times New Roman" w:hAnsiTheme="majorBidi" w:cstheme="majorBidi"/>
          <w:lang w:val="en-US"/>
        </w:rPr>
        <w:t>Various types of epoxy resins.</w:t>
      </w:r>
    </w:p>
    <w:p w14:paraId="66278B6B" w14:textId="0B63DF63" w:rsidR="00C6051A" w:rsidRPr="00A7143A" w:rsidRDefault="00E77D05"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 xml:space="preserve"> </w:t>
      </w:r>
      <w:r w:rsidR="00C6051A" w:rsidRPr="00A7143A">
        <w:rPr>
          <w:rFonts w:asciiTheme="majorBidi" w:hAnsiTheme="majorBidi" w:cstheme="majorBidi"/>
          <w:b/>
          <w:szCs w:val="24"/>
          <w:lang w:val="en-US"/>
        </w:rPr>
        <w:t>PRACTICAL APPLICATIONS OF PALESTINIAN FOLK ARCHITECTURE ICONS IN CONTEMPORARY FURNITURE</w:t>
      </w:r>
    </w:p>
    <w:p w14:paraId="5B1C666F" w14:textId="02452726" w:rsidR="00C6051A" w:rsidRPr="00A7143A" w:rsidRDefault="00C6051A" w:rsidP="00A7143A">
      <w:p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applied examples presented in this study (</w:t>
      </w:r>
      <w:r w:rsidR="00F80A2F" w:rsidRPr="00A7143A">
        <w:rPr>
          <w:rFonts w:asciiTheme="majorBidi" w:eastAsia="Times New Roman" w:hAnsiTheme="majorBidi" w:cstheme="majorBidi"/>
          <w:lang w:val="en-US"/>
        </w:rPr>
        <w:t>Figures</w:t>
      </w:r>
      <w:r w:rsidRPr="00A7143A">
        <w:rPr>
          <w:rFonts w:asciiTheme="majorBidi" w:eastAsia="Times New Roman" w:hAnsiTheme="majorBidi" w:cstheme="majorBidi"/>
          <w:lang w:val="en-US"/>
        </w:rPr>
        <w:t xml:space="preserve"> </w:t>
      </w:r>
      <w:r w:rsidR="002306F8" w:rsidRPr="00A7143A">
        <w:rPr>
          <w:rFonts w:asciiTheme="majorBidi" w:eastAsia="Times New Roman" w:hAnsiTheme="majorBidi" w:cstheme="majorBidi"/>
          <w:lang w:val="en-US"/>
        </w:rPr>
        <w:t>6</w:t>
      </w:r>
      <w:r w:rsidRPr="00A7143A">
        <w:rPr>
          <w:rFonts w:asciiTheme="majorBidi" w:eastAsia="Times New Roman" w:hAnsiTheme="majorBidi" w:cstheme="majorBidi"/>
          <w:lang w:val="en-US"/>
        </w:rPr>
        <w:t xml:space="preserve">, </w:t>
      </w:r>
      <w:r w:rsidR="002306F8" w:rsidRPr="00A7143A">
        <w:rPr>
          <w:rFonts w:asciiTheme="majorBidi" w:eastAsia="Times New Roman" w:hAnsiTheme="majorBidi" w:cstheme="majorBidi"/>
          <w:lang w:val="en-US"/>
        </w:rPr>
        <w:t>7</w:t>
      </w:r>
      <w:r w:rsidRPr="00A7143A">
        <w:rPr>
          <w:rFonts w:asciiTheme="majorBidi" w:eastAsia="Times New Roman" w:hAnsiTheme="majorBidi" w:cstheme="majorBidi"/>
          <w:lang w:val="en-US"/>
        </w:rPr>
        <w:t xml:space="preserve">, </w:t>
      </w:r>
      <w:r w:rsidR="002306F8" w:rsidRPr="00A7143A">
        <w:rPr>
          <w:rFonts w:asciiTheme="majorBidi" w:eastAsia="Times New Roman" w:hAnsiTheme="majorBidi" w:cstheme="majorBidi"/>
          <w:lang w:val="en-US"/>
        </w:rPr>
        <w:t>9</w:t>
      </w:r>
      <w:r w:rsidRPr="00A7143A">
        <w:rPr>
          <w:rFonts w:asciiTheme="majorBidi" w:eastAsia="Times New Roman" w:hAnsiTheme="majorBidi" w:cstheme="majorBidi"/>
          <w:lang w:val="en-US"/>
        </w:rPr>
        <w:t xml:space="preserve">), which constitute a primary and complementary part of this study, were designed and implemented by the researcher. These examples are sets of tea tables inspired by the traditional tiles found in old Palestinian stone houses (Figure </w:t>
      </w:r>
      <w:r w:rsidR="002306F8" w:rsidRPr="00A7143A">
        <w:rPr>
          <w:rFonts w:asciiTheme="majorBidi" w:eastAsia="Times New Roman" w:hAnsiTheme="majorBidi" w:cstheme="majorBidi"/>
          <w:lang w:val="en-US"/>
        </w:rPr>
        <w:t>2</w:t>
      </w:r>
      <w:r w:rsidRPr="00A7143A">
        <w:rPr>
          <w:rFonts w:asciiTheme="majorBidi" w:eastAsia="Times New Roman" w:hAnsiTheme="majorBidi" w:cstheme="majorBidi"/>
          <w:lang w:val="en-US"/>
        </w:rPr>
        <w:t>-</w:t>
      </w:r>
      <w:r w:rsidR="002306F8" w:rsidRPr="00A7143A">
        <w:rPr>
          <w:rFonts w:asciiTheme="majorBidi" w:eastAsia="Times New Roman" w:hAnsiTheme="majorBidi" w:cstheme="majorBidi"/>
          <w:lang w:val="en-US"/>
        </w:rPr>
        <w:t>3</w:t>
      </w:r>
      <w:r w:rsidRPr="00A7143A">
        <w:rPr>
          <w:rFonts w:asciiTheme="majorBidi" w:eastAsia="Times New Roman" w:hAnsiTheme="majorBidi" w:cstheme="majorBidi"/>
          <w:lang w:val="en-US"/>
        </w:rPr>
        <w:t>) and are referred to as the 'Colored Baladi Tiles' or 'Mosaico'. These tiles were a prevalent feature in the early nineteenth century</w:t>
      </w:r>
      <w:r w:rsidR="00651679" w:rsidRPr="00A7143A">
        <w:rPr>
          <w:rFonts w:asciiTheme="majorBidi" w:eastAsia="Times New Roman" w:hAnsiTheme="majorBidi" w:cstheme="majorBidi"/>
          <w:lang w:val="en-US"/>
        </w:rPr>
        <w:t xml:space="preserve"> </w:t>
      </w:r>
      <w:sdt>
        <w:sdtPr>
          <w:rPr>
            <w:rFonts w:asciiTheme="majorBidi" w:eastAsia="Times New Roman" w:hAnsiTheme="majorBidi" w:cstheme="majorBidi"/>
            <w:lang w:val="en-US"/>
          </w:rPr>
          <w:id w:val="1432777367"/>
          <w:citation/>
        </w:sdtPr>
        <w:sdtContent>
          <w:r w:rsidR="00651679" w:rsidRPr="00A7143A">
            <w:rPr>
              <w:rFonts w:asciiTheme="majorBidi" w:eastAsia="Times New Roman" w:hAnsiTheme="majorBidi" w:cstheme="majorBidi"/>
              <w:lang w:val="en-US"/>
            </w:rPr>
            <w:fldChar w:fldCharType="begin"/>
          </w:r>
          <w:r w:rsidR="00A7143A" w:rsidRPr="00A7143A">
            <w:rPr>
              <w:rFonts w:asciiTheme="majorBidi" w:eastAsia="Times New Roman" w:hAnsiTheme="majorBidi" w:cstheme="majorBidi"/>
              <w:lang w:val="en-US"/>
            </w:rPr>
            <w:instrText xml:space="preserve">CITATION Ami03 \l 1033 </w:instrText>
          </w:r>
          <w:r w:rsidR="00651679" w:rsidRPr="00A7143A">
            <w:rPr>
              <w:rFonts w:asciiTheme="majorBidi" w:eastAsia="Times New Roman" w:hAnsiTheme="majorBidi" w:cstheme="majorBidi"/>
              <w:lang w:val="en-US"/>
            </w:rPr>
            <w:fldChar w:fldCharType="separate"/>
          </w:r>
          <w:r w:rsidR="00A7143A" w:rsidRPr="00A7143A">
            <w:rPr>
              <w:rFonts w:asciiTheme="majorBidi" w:eastAsia="Times New Roman" w:hAnsiTheme="majorBidi" w:cstheme="majorBidi"/>
              <w:noProof/>
              <w:lang w:val="en-US"/>
            </w:rPr>
            <w:t>(Amiry S. , 2003)</w:t>
          </w:r>
          <w:r w:rsidR="00651679" w:rsidRPr="00A7143A">
            <w:rPr>
              <w:rFonts w:asciiTheme="majorBidi" w:eastAsia="Times New Roman" w:hAnsiTheme="majorBidi" w:cstheme="majorBidi"/>
              <w:lang w:val="en-US"/>
            </w:rPr>
            <w:fldChar w:fldCharType="end"/>
          </w:r>
        </w:sdtContent>
      </w:sdt>
      <w:r w:rsidR="00651679" w:rsidRPr="00A7143A">
        <w:rPr>
          <w:rFonts w:asciiTheme="majorBidi" w:eastAsia="Times New Roman" w:hAnsiTheme="majorBidi" w:cstheme="majorBidi"/>
          <w:lang w:val="en-US"/>
        </w:rPr>
        <w:t>.</w:t>
      </w:r>
    </w:p>
    <w:p w14:paraId="6B928CA2" w14:textId="77777777" w:rsidR="00C6051A" w:rsidRPr="00A7143A" w:rsidRDefault="00C6051A" w:rsidP="00A7143A">
      <w:pPr>
        <w:spacing w:after="0" w:line="480" w:lineRule="auto"/>
        <w:jc w:val="both"/>
        <w:rPr>
          <w:rFonts w:asciiTheme="majorBidi" w:hAnsiTheme="majorBidi" w:cstheme="majorBidi"/>
        </w:rPr>
      </w:pPr>
    </w:p>
    <w:p w14:paraId="4C451E93" w14:textId="77777777" w:rsidR="00D237AF" w:rsidRPr="00A7143A" w:rsidRDefault="00C6051A" w:rsidP="00A7143A">
      <w:pPr>
        <w:pBdr>
          <w:top w:val="nil"/>
          <w:left w:val="nil"/>
          <w:bottom w:val="nil"/>
          <w:right w:val="nil"/>
          <w:between w:val="nil"/>
        </w:pBdr>
        <w:spacing w:after="240" w:line="480" w:lineRule="auto"/>
        <w:ind w:hanging="2"/>
        <w:jc w:val="center"/>
        <w:rPr>
          <w:rFonts w:asciiTheme="majorBidi" w:hAnsiTheme="majorBidi" w:cstheme="majorBidi"/>
          <w:i/>
          <w:iCs/>
        </w:rPr>
      </w:pPr>
      <w:r w:rsidRPr="00A7143A">
        <w:rPr>
          <w:rFonts w:asciiTheme="majorBidi" w:hAnsiTheme="majorBidi" w:cstheme="majorBidi"/>
          <w:noProof/>
          <w:lang w:val="en-US"/>
        </w:rPr>
        <w:drawing>
          <wp:inline distT="0" distB="0" distL="0" distR="0" wp14:anchorId="5C4E0E85" wp14:editId="42D6751C">
            <wp:extent cx="1522730" cy="2101251"/>
            <wp:effectExtent l="38100" t="38100" r="39370" b="32385"/>
            <wp:docPr id="200258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0507" name="Picture 20025805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654" cy="2119085"/>
                    </a:xfrm>
                    <a:prstGeom prst="rect">
                      <a:avLst/>
                    </a:prstGeom>
                    <a:ln w="28575">
                      <a:solidFill>
                        <a:schemeClr val="tx1"/>
                      </a:solidFill>
                    </a:ln>
                  </pic:spPr>
                </pic:pic>
              </a:graphicData>
            </a:graphic>
          </wp:inline>
        </w:drawing>
      </w:r>
      <w:r w:rsidR="00F80A2F" w:rsidRPr="00A7143A">
        <w:rPr>
          <w:rFonts w:asciiTheme="majorBidi" w:hAnsiTheme="majorBidi" w:cstheme="majorBidi"/>
          <w:i/>
          <w:iCs/>
        </w:rPr>
        <w:t xml:space="preserve">: </w:t>
      </w:r>
    </w:p>
    <w:p w14:paraId="1A4DB052" w14:textId="11D966DF" w:rsidR="00C6051A" w:rsidRPr="00A7143A" w:rsidRDefault="002306F8"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2</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The living room of a stone house with colored mosaic tiles, Suleiman Al-Shouli’s house, Asira Al-</w:t>
      </w:r>
      <w:proofErr w:type="spellStart"/>
      <w:r w:rsidR="00C6051A" w:rsidRPr="00A7143A">
        <w:rPr>
          <w:rFonts w:asciiTheme="majorBidi" w:hAnsiTheme="majorBidi" w:cstheme="majorBidi"/>
          <w:i/>
          <w:iCs/>
        </w:rPr>
        <w:t>Shamaliya</w:t>
      </w:r>
      <w:proofErr w:type="spellEnd"/>
      <w:r w:rsidR="00C6051A" w:rsidRPr="00A7143A">
        <w:rPr>
          <w:rFonts w:asciiTheme="majorBidi" w:hAnsiTheme="majorBidi" w:cstheme="majorBidi"/>
          <w:i/>
          <w:iCs/>
        </w:rPr>
        <w:t xml:space="preserve"> 2023. Photograph by </w:t>
      </w:r>
      <w:r w:rsidR="00F80A2F" w:rsidRPr="00A7143A">
        <w:rPr>
          <w:rFonts w:asciiTheme="majorBidi" w:hAnsiTheme="majorBidi" w:cstheme="majorBidi"/>
          <w:i/>
          <w:iCs/>
        </w:rPr>
        <w:t xml:space="preserve">the </w:t>
      </w:r>
      <w:r w:rsidR="00C6051A" w:rsidRPr="00A7143A">
        <w:rPr>
          <w:rFonts w:asciiTheme="majorBidi" w:hAnsiTheme="majorBidi" w:cstheme="majorBidi"/>
          <w:i/>
          <w:iCs/>
        </w:rPr>
        <w:t>author</w:t>
      </w:r>
    </w:p>
    <w:p w14:paraId="3171F50F" w14:textId="77777777" w:rsidR="00C6051A" w:rsidRPr="00A7143A" w:rsidRDefault="00C6051A" w:rsidP="00A7143A">
      <w:pPr>
        <w:pBdr>
          <w:top w:val="nil"/>
          <w:left w:val="nil"/>
          <w:bottom w:val="nil"/>
          <w:right w:val="nil"/>
          <w:between w:val="nil"/>
        </w:pBdr>
        <w:spacing w:after="240" w:line="480" w:lineRule="auto"/>
        <w:ind w:hanging="2"/>
        <w:jc w:val="center"/>
        <w:rPr>
          <w:rFonts w:asciiTheme="majorBidi" w:hAnsiTheme="majorBidi" w:cstheme="majorBidi"/>
        </w:rPr>
      </w:pPr>
      <w:r w:rsidRPr="00A7143A">
        <w:rPr>
          <w:rFonts w:asciiTheme="majorBidi" w:hAnsiTheme="majorBidi" w:cstheme="majorBidi"/>
          <w:noProof/>
          <w:lang w:val="en-US"/>
        </w:rPr>
        <w:lastRenderedPageBreak/>
        <w:drawing>
          <wp:inline distT="0" distB="0" distL="0" distR="0" wp14:anchorId="61FC572A" wp14:editId="3FEEAFAE">
            <wp:extent cx="2706940" cy="1661303"/>
            <wp:effectExtent l="38100" t="38100" r="36830" b="34290"/>
            <wp:docPr id="1445428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28912" name="Picture 14454289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096" cy="1681038"/>
                    </a:xfrm>
                    <a:prstGeom prst="rect">
                      <a:avLst/>
                    </a:prstGeom>
                    <a:ln w="28575">
                      <a:solidFill>
                        <a:schemeClr val="tx1"/>
                      </a:solidFill>
                    </a:ln>
                  </pic:spPr>
                </pic:pic>
              </a:graphicData>
            </a:graphic>
          </wp:inline>
        </w:drawing>
      </w:r>
    </w:p>
    <w:p w14:paraId="7BD30DEC" w14:textId="2C0719A4" w:rsidR="00C6051A" w:rsidRPr="00A7143A" w:rsidRDefault="002306F8"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3</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Colored Baladi tiles in a stone house belonging to the workshop of Mr. Jalal Aslan from Nablus, 2023 Photograph by author</w:t>
      </w:r>
    </w:p>
    <w:p w14:paraId="6ACA0FE4" w14:textId="4E6FD274"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These colored tiles continue to be manufactured locally and manually using specialized soil with the addition of cement (Figure </w:t>
      </w:r>
      <w:r w:rsidR="002306F8" w:rsidRPr="00A7143A">
        <w:rPr>
          <w:rFonts w:asciiTheme="majorBidi" w:hAnsiTheme="majorBidi" w:cstheme="majorBidi"/>
        </w:rPr>
        <w:t>4</w:t>
      </w:r>
      <w:r w:rsidRPr="00A7143A">
        <w:rPr>
          <w:rFonts w:asciiTheme="majorBidi" w:hAnsiTheme="majorBidi" w:cstheme="majorBidi"/>
        </w:rPr>
        <w:t>) in various dimensions, the most famous of which is (20X20) cm</w:t>
      </w:r>
      <w:r w:rsidR="00AB105A" w:rsidRPr="00A7143A">
        <w:rPr>
          <w:rFonts w:asciiTheme="majorBidi" w:hAnsiTheme="majorBidi" w:cstheme="majorBidi"/>
        </w:rPr>
        <w:t xml:space="preserve"> </w:t>
      </w:r>
      <w:sdt>
        <w:sdtPr>
          <w:rPr>
            <w:rFonts w:asciiTheme="majorBidi" w:hAnsiTheme="majorBidi" w:cstheme="majorBidi"/>
          </w:rPr>
          <w:id w:val="1493843040"/>
          <w:citation/>
        </w:sdtPr>
        <w:sdtContent>
          <w:r w:rsidR="00AB105A" w:rsidRPr="00A7143A">
            <w:rPr>
              <w:rFonts w:asciiTheme="majorBidi" w:hAnsiTheme="majorBidi" w:cstheme="majorBidi"/>
            </w:rPr>
            <w:fldChar w:fldCharType="begin"/>
          </w:r>
          <w:r w:rsidR="00AB105A" w:rsidRPr="00A7143A">
            <w:rPr>
              <w:rFonts w:asciiTheme="majorBidi" w:hAnsiTheme="majorBidi" w:cstheme="majorBidi"/>
              <w:lang w:val="en-US"/>
            </w:rPr>
            <w:instrText xml:space="preserve"> CITATION Ham96 \l 1033 </w:instrText>
          </w:r>
          <w:r w:rsidR="00AB105A" w:rsidRPr="00A7143A">
            <w:rPr>
              <w:rFonts w:asciiTheme="majorBidi" w:hAnsiTheme="majorBidi" w:cstheme="majorBidi"/>
            </w:rPr>
            <w:fldChar w:fldCharType="separate"/>
          </w:r>
          <w:r w:rsidR="00094C24" w:rsidRPr="00A7143A">
            <w:rPr>
              <w:rFonts w:asciiTheme="majorBidi" w:hAnsiTheme="majorBidi" w:cstheme="majorBidi"/>
              <w:noProof/>
              <w:lang w:val="en-US"/>
            </w:rPr>
            <w:t>(Hamdan, 1996)</w:t>
          </w:r>
          <w:r w:rsidR="00AB105A" w:rsidRPr="00A7143A">
            <w:rPr>
              <w:rFonts w:asciiTheme="majorBidi" w:hAnsiTheme="majorBidi" w:cstheme="majorBidi"/>
            </w:rPr>
            <w:fldChar w:fldCharType="end"/>
          </w:r>
        </w:sdtContent>
      </w:sdt>
    </w:p>
    <w:p w14:paraId="1439B565" w14:textId="77777777" w:rsidR="00D237AF" w:rsidRPr="00A7143A" w:rsidRDefault="00D237AF" w:rsidP="00A7143A">
      <w:pPr>
        <w:spacing w:after="0" w:line="480" w:lineRule="auto"/>
        <w:jc w:val="both"/>
        <w:rPr>
          <w:rFonts w:asciiTheme="majorBidi" w:hAnsiTheme="majorBidi" w:cstheme="majorBidi"/>
          <w:rtl/>
        </w:rPr>
      </w:pPr>
    </w:p>
    <w:p w14:paraId="76EB8D33" w14:textId="77777777" w:rsidR="00D237AF" w:rsidRPr="00A7143A" w:rsidRDefault="00C6051A" w:rsidP="00A7143A">
      <w:pPr>
        <w:pBdr>
          <w:top w:val="nil"/>
          <w:left w:val="nil"/>
          <w:bottom w:val="nil"/>
          <w:right w:val="nil"/>
          <w:between w:val="nil"/>
        </w:pBdr>
        <w:spacing w:after="240" w:line="480" w:lineRule="auto"/>
        <w:ind w:hanging="2"/>
        <w:jc w:val="center"/>
        <w:rPr>
          <w:rFonts w:asciiTheme="majorBidi" w:hAnsiTheme="majorBidi" w:cstheme="majorBidi"/>
          <w:i/>
          <w:iCs/>
        </w:rPr>
      </w:pPr>
      <w:r w:rsidRPr="00A7143A">
        <w:rPr>
          <w:rFonts w:asciiTheme="majorBidi" w:hAnsiTheme="majorBidi" w:cstheme="majorBidi"/>
          <w:noProof/>
          <w:lang w:val="en-US"/>
        </w:rPr>
        <w:drawing>
          <wp:inline distT="0" distB="0" distL="0" distR="0" wp14:anchorId="6E0F030B" wp14:editId="2FC8DE6C">
            <wp:extent cx="2596734" cy="1730315"/>
            <wp:effectExtent l="38100" t="38100" r="32385" b="41910"/>
            <wp:docPr id="1685453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347" name="Picture 168545347"/>
                    <pic:cNvPicPr/>
                  </pic:nvPicPr>
                  <pic:blipFill rotWithShape="1">
                    <a:blip r:embed="rId15" cstate="print">
                      <a:extLst>
                        <a:ext uri="{28A0092B-C50C-407E-A947-70E740481C1C}">
                          <a14:useLocalDpi xmlns:a14="http://schemas.microsoft.com/office/drawing/2010/main" val="0"/>
                        </a:ext>
                      </a:extLst>
                    </a:blip>
                    <a:srcRect t="4789" b="10317"/>
                    <a:stretch/>
                  </pic:blipFill>
                  <pic:spPr bwMode="auto">
                    <a:xfrm>
                      <a:off x="0" y="0"/>
                      <a:ext cx="2625504" cy="1749485"/>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37D17C" w14:textId="2D1380CC" w:rsidR="00D237AF"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4</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D237AF" w:rsidRPr="00A7143A">
        <w:rPr>
          <w:rFonts w:asciiTheme="majorBidi" w:hAnsiTheme="majorBidi" w:cstheme="majorBidi"/>
          <w:i/>
          <w:iCs/>
        </w:rPr>
        <w:t>Louai Arafat making colored Baladi tiles using traditional methods at the Jalal Aslan workshop in Nablus, 2023 Photograph by author</w:t>
      </w:r>
    </w:p>
    <w:p w14:paraId="2E1F04FE" w14:textId="2DF51F8C"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In this research, the designs of a group of tea tables were inspired by the traditional Palestinian tiles (see </w:t>
      </w:r>
      <w:r w:rsidR="00CE1A29" w:rsidRPr="00A7143A">
        <w:rPr>
          <w:rFonts w:asciiTheme="majorBidi" w:hAnsiTheme="majorBidi" w:cstheme="majorBidi"/>
        </w:rPr>
        <w:t>Figures</w:t>
      </w:r>
      <w:r w:rsidRPr="00A7143A">
        <w:rPr>
          <w:rFonts w:asciiTheme="majorBidi" w:hAnsiTheme="majorBidi" w:cstheme="majorBidi"/>
        </w:rPr>
        <w:t xml:space="preserve"> </w:t>
      </w:r>
      <w:r w:rsidR="00922E4E" w:rsidRPr="00A7143A">
        <w:rPr>
          <w:rFonts w:asciiTheme="majorBidi" w:hAnsiTheme="majorBidi" w:cstheme="majorBidi"/>
        </w:rPr>
        <w:t>5</w:t>
      </w:r>
      <w:r w:rsidRPr="00A7143A">
        <w:rPr>
          <w:rFonts w:asciiTheme="majorBidi" w:hAnsiTheme="majorBidi" w:cstheme="majorBidi"/>
        </w:rPr>
        <w:t xml:space="preserve">, </w:t>
      </w:r>
      <w:r w:rsidR="00922E4E" w:rsidRPr="00A7143A">
        <w:rPr>
          <w:rFonts w:asciiTheme="majorBidi" w:hAnsiTheme="majorBidi" w:cstheme="majorBidi"/>
        </w:rPr>
        <w:t>8</w:t>
      </w:r>
      <w:r w:rsidRPr="00A7143A">
        <w:rPr>
          <w:rFonts w:asciiTheme="majorBidi" w:hAnsiTheme="majorBidi" w:cstheme="majorBidi"/>
        </w:rPr>
        <w:t xml:space="preserve">, </w:t>
      </w:r>
      <w:r w:rsidR="00922E4E" w:rsidRPr="00A7143A">
        <w:rPr>
          <w:rFonts w:asciiTheme="majorBidi" w:hAnsiTheme="majorBidi" w:cstheme="majorBidi"/>
        </w:rPr>
        <w:t>9</w:t>
      </w:r>
      <w:r w:rsidRPr="00A7143A">
        <w:rPr>
          <w:rFonts w:asciiTheme="majorBidi" w:hAnsiTheme="majorBidi" w:cstheme="majorBidi"/>
        </w:rPr>
        <w:t>). These tiles, widely recognized as 'mosaic' tiles on an international scale and locally referred to as 'colored Baladi' tiles, have historically decorated stone houses throughout various regions in Palestine long before the importation of ceramics and porcelain</w:t>
      </w:r>
      <w:sdt>
        <w:sdtPr>
          <w:rPr>
            <w:rFonts w:asciiTheme="majorBidi" w:hAnsiTheme="majorBidi" w:cstheme="majorBidi"/>
          </w:rPr>
          <w:id w:val="227967966"/>
          <w:citation/>
        </w:sdtPr>
        <w:sdtContent>
          <w:r w:rsidRPr="00A7143A">
            <w:rPr>
              <w:rFonts w:asciiTheme="majorBidi" w:hAnsiTheme="majorBidi" w:cstheme="majorBidi"/>
            </w:rPr>
            <w:fldChar w:fldCharType="begin"/>
          </w:r>
          <w:r w:rsidRPr="00A7143A">
            <w:rPr>
              <w:rFonts w:asciiTheme="majorBidi" w:hAnsiTheme="majorBidi" w:cstheme="majorBidi"/>
            </w:rPr>
            <w:instrText xml:space="preserve"> CITATION Asl21 \l 1033 </w:instrText>
          </w:r>
          <w:r w:rsidRPr="00A7143A">
            <w:rPr>
              <w:rFonts w:asciiTheme="majorBidi" w:hAnsiTheme="majorBidi" w:cstheme="majorBidi"/>
            </w:rPr>
            <w:fldChar w:fldCharType="separate"/>
          </w:r>
          <w:r w:rsidR="00094C24" w:rsidRPr="00A7143A">
            <w:rPr>
              <w:rFonts w:asciiTheme="majorBidi" w:hAnsiTheme="majorBidi" w:cstheme="majorBidi"/>
              <w:noProof/>
            </w:rPr>
            <w:t xml:space="preserve"> (Aslan, 2021)</w:t>
          </w:r>
          <w:r w:rsidRPr="00A7143A">
            <w:rPr>
              <w:rFonts w:asciiTheme="majorBidi" w:hAnsiTheme="majorBidi" w:cstheme="majorBidi"/>
            </w:rPr>
            <w:fldChar w:fldCharType="end"/>
          </w:r>
        </w:sdtContent>
      </w:sdt>
      <w:r w:rsidRPr="00A7143A">
        <w:rPr>
          <w:rFonts w:asciiTheme="majorBidi" w:hAnsiTheme="majorBidi" w:cstheme="majorBidi"/>
        </w:rPr>
        <w:t xml:space="preserve">. Regrettably, the influx of foreign ceramics and porcelain created stiff competition for these traditional tiles, resulting in the </w:t>
      </w:r>
      <w:r w:rsidRPr="00A7143A">
        <w:rPr>
          <w:rFonts w:asciiTheme="majorBidi" w:hAnsiTheme="majorBidi" w:cstheme="majorBidi"/>
        </w:rPr>
        <w:lastRenderedPageBreak/>
        <w:t>closure of numerous local tile factories in Palestine, and now, the art of crafting these unique tiles faces the threat of extinction</w:t>
      </w:r>
      <w:sdt>
        <w:sdtPr>
          <w:rPr>
            <w:rFonts w:asciiTheme="majorBidi" w:hAnsiTheme="majorBidi" w:cstheme="majorBidi"/>
          </w:rPr>
          <w:id w:val="758953488"/>
          <w:citation/>
        </w:sdtPr>
        <w:sdtContent>
          <w:r w:rsidRPr="00A7143A">
            <w:rPr>
              <w:rFonts w:asciiTheme="majorBidi" w:hAnsiTheme="majorBidi" w:cstheme="majorBidi"/>
            </w:rPr>
            <w:fldChar w:fldCharType="begin"/>
          </w:r>
          <w:r w:rsidRPr="00A7143A">
            <w:rPr>
              <w:rFonts w:asciiTheme="majorBidi" w:hAnsiTheme="majorBidi" w:cstheme="majorBidi"/>
            </w:rPr>
            <w:instrText xml:space="preserve">CITATION Sar891 \l 1033 </w:instrText>
          </w:r>
          <w:r w:rsidRPr="00A7143A">
            <w:rPr>
              <w:rFonts w:asciiTheme="majorBidi" w:hAnsiTheme="majorBidi" w:cstheme="majorBidi"/>
            </w:rPr>
            <w:fldChar w:fldCharType="separate"/>
          </w:r>
          <w:r w:rsidR="00094C24" w:rsidRPr="00A7143A">
            <w:rPr>
              <w:rFonts w:asciiTheme="majorBidi" w:hAnsiTheme="majorBidi" w:cstheme="majorBidi"/>
              <w:noProof/>
            </w:rPr>
            <w:t xml:space="preserve"> (Sarhan, 1989)</w:t>
          </w:r>
          <w:r w:rsidRPr="00A7143A">
            <w:rPr>
              <w:rFonts w:asciiTheme="majorBidi" w:hAnsiTheme="majorBidi" w:cstheme="majorBidi"/>
            </w:rPr>
            <w:fldChar w:fldCharType="end"/>
          </w:r>
        </w:sdtContent>
      </w:sdt>
      <w:r w:rsidRPr="00A7143A">
        <w:rPr>
          <w:rFonts w:asciiTheme="majorBidi" w:hAnsiTheme="majorBidi" w:cstheme="majorBidi"/>
        </w:rPr>
        <w:t>.</w:t>
      </w:r>
    </w:p>
    <w:p w14:paraId="1ECC0790" w14:textId="00127B5C" w:rsidR="00C6051A" w:rsidRPr="00A7143A" w:rsidRDefault="00C6051A" w:rsidP="00A7143A">
      <w:pPr>
        <w:spacing w:after="0" w:line="480" w:lineRule="auto"/>
        <w:jc w:val="both"/>
        <w:rPr>
          <w:rFonts w:asciiTheme="majorBidi" w:hAnsiTheme="majorBidi" w:cstheme="majorBidi"/>
          <w:lang w:val="en-US"/>
        </w:rPr>
      </w:pPr>
      <w:r w:rsidRPr="00A7143A">
        <w:rPr>
          <w:rFonts w:asciiTheme="majorBidi" w:hAnsiTheme="majorBidi" w:cstheme="majorBidi"/>
        </w:rPr>
        <w:t>From here lies the significance of preserving this industry with all its wonderful aesthetic and decorative formations</w:t>
      </w:r>
      <w:r w:rsidR="00CE1A29" w:rsidRPr="00A7143A">
        <w:rPr>
          <w:rFonts w:asciiTheme="majorBidi" w:hAnsiTheme="majorBidi" w:cstheme="majorBidi"/>
        </w:rPr>
        <w:t>,</w:t>
      </w:r>
      <w:r w:rsidRPr="00A7143A">
        <w:rPr>
          <w:rFonts w:asciiTheme="majorBidi" w:hAnsiTheme="majorBidi" w:cstheme="majorBidi"/>
        </w:rPr>
        <w:t xml:space="preserve"> mirroring the Palestinian environment. The exquisite colors and intricate engravings it showcases never fail to mesmerize anyone who beholds them</w:t>
      </w:r>
      <w:sdt>
        <w:sdtPr>
          <w:rPr>
            <w:rFonts w:asciiTheme="majorBidi" w:hAnsiTheme="majorBidi" w:cstheme="majorBidi"/>
          </w:rPr>
          <w:id w:val="1207378482"/>
          <w:citation/>
        </w:sdtPr>
        <w:sdtContent>
          <w:r w:rsidR="00651679" w:rsidRPr="00A7143A">
            <w:rPr>
              <w:rFonts w:asciiTheme="majorBidi" w:hAnsiTheme="majorBidi" w:cstheme="majorBidi"/>
            </w:rPr>
            <w:fldChar w:fldCharType="begin"/>
          </w:r>
          <w:r w:rsidR="00651679" w:rsidRPr="00A7143A">
            <w:rPr>
              <w:rFonts w:asciiTheme="majorBidi" w:hAnsiTheme="majorBidi" w:cstheme="majorBidi"/>
              <w:lang w:val="en-US"/>
            </w:rPr>
            <w:instrText xml:space="preserve"> CITATION Ami18 \l 1033 </w:instrText>
          </w:r>
          <w:r w:rsidR="00651679" w:rsidRPr="00A7143A">
            <w:rPr>
              <w:rFonts w:asciiTheme="majorBidi" w:hAnsiTheme="majorBidi" w:cstheme="majorBidi"/>
            </w:rPr>
            <w:fldChar w:fldCharType="separate"/>
          </w:r>
          <w:r w:rsidR="00094C24" w:rsidRPr="00A7143A">
            <w:rPr>
              <w:rFonts w:asciiTheme="majorBidi" w:hAnsiTheme="majorBidi" w:cstheme="majorBidi"/>
              <w:noProof/>
              <w:lang w:val="en-US"/>
            </w:rPr>
            <w:t xml:space="preserve"> (Amiry &amp; Sobeh, Traditional Floor Tiles in Palestine, 2018)</w:t>
          </w:r>
          <w:r w:rsidR="00651679" w:rsidRPr="00A7143A">
            <w:rPr>
              <w:rFonts w:asciiTheme="majorBidi" w:hAnsiTheme="majorBidi" w:cstheme="majorBidi"/>
            </w:rPr>
            <w:fldChar w:fldCharType="end"/>
          </w:r>
        </w:sdtContent>
      </w:sdt>
    </w:p>
    <w:p w14:paraId="15576320" w14:textId="3DF8357A"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In a series of works inspired by traditional Palestinian tiles (see Figure </w:t>
      </w:r>
      <w:r w:rsidR="00922E4E" w:rsidRPr="00A7143A">
        <w:rPr>
          <w:rFonts w:asciiTheme="majorBidi" w:hAnsiTheme="majorBidi" w:cstheme="majorBidi"/>
        </w:rPr>
        <w:t>5</w:t>
      </w:r>
      <w:r w:rsidRPr="00A7143A">
        <w:rPr>
          <w:rFonts w:asciiTheme="majorBidi" w:hAnsiTheme="majorBidi" w:cstheme="majorBidi"/>
        </w:rPr>
        <w:t>), the patterns and colors of these tiles were occasionally retained in their original form, while modifications were made in terms of the materials used, installation techniques, and integration into the desired furniture pieces.</w:t>
      </w:r>
    </w:p>
    <w:p w14:paraId="54829139" w14:textId="77777777" w:rsidR="00C6051A" w:rsidRPr="00A7143A" w:rsidRDefault="00C6051A" w:rsidP="00A7143A">
      <w:pPr>
        <w:spacing w:after="0" w:line="480" w:lineRule="auto"/>
        <w:jc w:val="both"/>
        <w:rPr>
          <w:rFonts w:asciiTheme="majorBidi" w:hAnsiTheme="majorBidi" w:cstheme="majorBidi"/>
        </w:rPr>
      </w:pPr>
    </w:p>
    <w:p w14:paraId="300A264D" w14:textId="77777777" w:rsidR="00C6051A" w:rsidRPr="00A7143A" w:rsidRDefault="00C6051A" w:rsidP="00A7143A">
      <w:pPr>
        <w:spacing w:line="480" w:lineRule="auto"/>
        <w:ind w:hanging="2"/>
        <w:jc w:val="center"/>
        <w:rPr>
          <w:rFonts w:asciiTheme="majorBidi" w:hAnsiTheme="majorBidi" w:cstheme="majorBidi"/>
        </w:rPr>
      </w:pPr>
      <w:r w:rsidRPr="00A7143A">
        <w:rPr>
          <w:rFonts w:asciiTheme="majorBidi" w:hAnsiTheme="majorBidi" w:cstheme="majorBidi"/>
          <w:noProof/>
          <w:lang w:val="en-US"/>
        </w:rPr>
        <w:drawing>
          <wp:inline distT="0" distB="0" distL="0" distR="0" wp14:anchorId="55C0B9A8" wp14:editId="5D9F3F17">
            <wp:extent cx="1785668" cy="1782391"/>
            <wp:effectExtent l="38100" t="38100" r="43180" b="46990"/>
            <wp:docPr id="987610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10716" name="Picture 987610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613" cy="1785331"/>
                    </a:xfrm>
                    <a:prstGeom prst="rect">
                      <a:avLst/>
                    </a:prstGeom>
                    <a:ln w="28575">
                      <a:solidFill>
                        <a:schemeClr val="tx1"/>
                      </a:solidFill>
                    </a:ln>
                  </pic:spPr>
                </pic:pic>
              </a:graphicData>
            </a:graphic>
          </wp:inline>
        </w:drawing>
      </w:r>
    </w:p>
    <w:p w14:paraId="106C35B6" w14:textId="4FDA6D66" w:rsidR="00C6051A"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5</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 xml:space="preserve">Traditional tiles from Samih Al-Tamimi’s House, Nablus </w:t>
      </w:r>
      <w:sdt>
        <w:sdtPr>
          <w:rPr>
            <w:rFonts w:asciiTheme="majorBidi" w:hAnsiTheme="majorBidi" w:cstheme="majorBidi"/>
            <w:i/>
            <w:iCs/>
          </w:rPr>
          <w:id w:val="1474405553"/>
          <w:citation/>
        </w:sdtPr>
        <w:sdtContent>
          <w:r w:rsidR="00651679" w:rsidRPr="00A7143A">
            <w:rPr>
              <w:rFonts w:asciiTheme="majorBidi" w:hAnsiTheme="majorBidi" w:cstheme="majorBidi"/>
              <w:i/>
              <w:iCs/>
            </w:rPr>
            <w:fldChar w:fldCharType="begin"/>
          </w:r>
          <w:r w:rsidR="00651679" w:rsidRPr="00A7143A">
            <w:rPr>
              <w:rFonts w:asciiTheme="majorBidi" w:hAnsiTheme="majorBidi" w:cstheme="majorBidi"/>
              <w:i/>
              <w:iCs/>
            </w:rPr>
            <w:instrText xml:space="preserve"> CITATION Ami18 \l 1033 </w:instrText>
          </w:r>
          <w:r w:rsidR="00651679" w:rsidRPr="00A7143A">
            <w:rPr>
              <w:rFonts w:asciiTheme="majorBidi" w:hAnsiTheme="majorBidi" w:cstheme="majorBidi"/>
              <w:i/>
              <w:iCs/>
            </w:rPr>
            <w:fldChar w:fldCharType="separate"/>
          </w:r>
          <w:r w:rsidR="00094C24" w:rsidRPr="00A7143A">
            <w:rPr>
              <w:rFonts w:asciiTheme="majorBidi" w:hAnsiTheme="majorBidi" w:cstheme="majorBidi"/>
              <w:noProof/>
            </w:rPr>
            <w:t>(Amiry &amp; Sobeh, Traditional Floor Tiles in Palestine, 2018)</w:t>
          </w:r>
          <w:r w:rsidR="00651679" w:rsidRPr="00A7143A">
            <w:rPr>
              <w:rFonts w:asciiTheme="majorBidi" w:hAnsiTheme="majorBidi" w:cstheme="majorBidi"/>
              <w:i/>
              <w:iCs/>
            </w:rPr>
            <w:fldChar w:fldCharType="end"/>
          </w:r>
        </w:sdtContent>
      </w:sdt>
    </w:p>
    <w:p w14:paraId="22554383" w14:textId="034931E9"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In the initial example, the approach involved employing modern digital printing techniques to reproduce selected forms of colored traditional tiles after identically drawing and coloring them using various computer programs (see Figure </w:t>
      </w:r>
      <w:r w:rsidR="00922E4E" w:rsidRPr="00A7143A">
        <w:rPr>
          <w:rFonts w:asciiTheme="majorBidi" w:hAnsiTheme="majorBidi" w:cstheme="majorBidi"/>
        </w:rPr>
        <w:t>5</w:t>
      </w:r>
      <w:r w:rsidRPr="00A7143A">
        <w:rPr>
          <w:rFonts w:asciiTheme="majorBidi" w:hAnsiTheme="majorBidi" w:cstheme="majorBidi"/>
        </w:rPr>
        <w:t>).</w:t>
      </w:r>
    </w:p>
    <w:p w14:paraId="2924FF35"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next step involved using resin materials to preserve the printed tiles. This preservation technique not only enhances their durability but also preserves the colors and protects the product from potential damage.</w:t>
      </w:r>
    </w:p>
    <w:p w14:paraId="664069B3" w14:textId="3A790A4C"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As for the structure of the piece, wooden joinery was employed using solid, aged oak wood, and modern computerized machinery </w:t>
      </w:r>
      <w:r w:rsidR="00CE1A29" w:rsidRPr="00A7143A">
        <w:rPr>
          <w:rFonts w:asciiTheme="majorBidi" w:hAnsiTheme="majorBidi" w:cstheme="majorBidi"/>
        </w:rPr>
        <w:t>was</w:t>
      </w:r>
      <w:r w:rsidRPr="00A7143A">
        <w:rPr>
          <w:rFonts w:asciiTheme="majorBidi" w:hAnsiTheme="majorBidi" w:cstheme="majorBidi"/>
        </w:rPr>
        <w:t xml:space="preserve"> used to craft the table legs (see Figure </w:t>
      </w:r>
      <w:r w:rsidR="00922E4E" w:rsidRPr="00A7143A">
        <w:rPr>
          <w:rFonts w:asciiTheme="majorBidi" w:hAnsiTheme="majorBidi" w:cstheme="majorBidi"/>
        </w:rPr>
        <w:t>6</w:t>
      </w:r>
      <w:r w:rsidRPr="00A7143A">
        <w:rPr>
          <w:rFonts w:asciiTheme="majorBidi" w:hAnsiTheme="majorBidi" w:cstheme="majorBidi"/>
        </w:rPr>
        <w:t xml:space="preserve">). The design of the table legs was </w:t>
      </w:r>
      <w:r w:rsidRPr="00A7143A">
        <w:rPr>
          <w:rFonts w:asciiTheme="majorBidi" w:hAnsiTheme="majorBidi" w:cstheme="majorBidi"/>
        </w:rPr>
        <w:lastRenderedPageBreak/>
        <w:t xml:space="preserve">inspired </w:t>
      </w:r>
      <w:r w:rsidR="00CE1A29" w:rsidRPr="00A7143A">
        <w:rPr>
          <w:rFonts w:asciiTheme="majorBidi" w:hAnsiTheme="majorBidi" w:cstheme="majorBidi"/>
        </w:rPr>
        <w:t>by</w:t>
      </w:r>
      <w:r w:rsidRPr="00A7143A">
        <w:rPr>
          <w:rFonts w:asciiTheme="majorBidi" w:hAnsiTheme="majorBidi" w:cstheme="majorBidi"/>
        </w:rPr>
        <w:t xml:space="preserve"> the styles commonly used in the coastal cities of Palestine during the early twentieth century (1925 - 1936). </w:t>
      </w:r>
    </w:p>
    <w:p w14:paraId="5023ED97" w14:textId="77777777" w:rsidR="00C6051A" w:rsidRPr="00A7143A" w:rsidRDefault="00C6051A" w:rsidP="00A7143A">
      <w:pPr>
        <w:spacing w:line="480" w:lineRule="auto"/>
        <w:ind w:hanging="2"/>
        <w:jc w:val="center"/>
        <w:rPr>
          <w:rFonts w:asciiTheme="majorBidi" w:hAnsiTheme="majorBidi" w:cstheme="majorBidi"/>
        </w:rPr>
      </w:pPr>
      <w:r w:rsidRPr="00A7143A">
        <w:rPr>
          <w:rFonts w:asciiTheme="majorBidi" w:hAnsiTheme="majorBidi" w:cstheme="majorBidi"/>
          <w:noProof/>
          <w:lang w:val="en-US"/>
        </w:rPr>
        <w:drawing>
          <wp:inline distT="0" distB="0" distL="0" distR="0" wp14:anchorId="4144461F" wp14:editId="57AE1EF0">
            <wp:extent cx="2984290" cy="1566413"/>
            <wp:effectExtent l="38100" t="38100" r="45085" b="34290"/>
            <wp:docPr id="19770447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44778" name="Picture 19770447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6635" cy="1578142"/>
                    </a:xfrm>
                    <a:prstGeom prst="rect">
                      <a:avLst/>
                    </a:prstGeom>
                    <a:ln w="28575">
                      <a:solidFill>
                        <a:schemeClr val="tx1"/>
                      </a:solidFill>
                    </a:ln>
                  </pic:spPr>
                </pic:pic>
              </a:graphicData>
            </a:graphic>
          </wp:inline>
        </w:drawing>
      </w:r>
    </w:p>
    <w:p w14:paraId="0D5E9379" w14:textId="3FE37A05" w:rsidR="00C6051A"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6</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 xml:space="preserve">A center table with a Four-piece set of coffee tables inspired by traditional Palestinian tiles, made entirely of solid oak wood, and the surface covered with epoxy coating, (120X60) cm, Nablus 2019. Photograph by </w:t>
      </w:r>
      <w:r w:rsidR="00CE1A29" w:rsidRPr="00A7143A">
        <w:rPr>
          <w:rFonts w:asciiTheme="majorBidi" w:hAnsiTheme="majorBidi" w:cstheme="majorBidi"/>
          <w:i/>
          <w:iCs/>
        </w:rPr>
        <w:t xml:space="preserve">the </w:t>
      </w:r>
      <w:r w:rsidR="00C6051A" w:rsidRPr="00A7143A">
        <w:rPr>
          <w:rFonts w:asciiTheme="majorBidi" w:hAnsiTheme="majorBidi" w:cstheme="majorBidi"/>
          <w:i/>
          <w:iCs/>
        </w:rPr>
        <w:t>author</w:t>
      </w:r>
    </w:p>
    <w:p w14:paraId="66FEA986" w14:textId="5EA88F4E" w:rsidR="00862D69"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In the next design (see Figure </w:t>
      </w:r>
      <w:r w:rsidR="00922E4E" w:rsidRPr="00A7143A">
        <w:rPr>
          <w:rFonts w:asciiTheme="majorBidi" w:hAnsiTheme="majorBidi" w:cstheme="majorBidi"/>
        </w:rPr>
        <w:t>7</w:t>
      </w:r>
      <w:r w:rsidRPr="00A7143A">
        <w:rPr>
          <w:rFonts w:asciiTheme="majorBidi" w:hAnsiTheme="majorBidi" w:cstheme="majorBidi"/>
        </w:rPr>
        <w:t xml:space="preserve">), traditional tile designs were integrated into contemporary furniture with a focus on appealing directly to the youth category. The traditional patterns of the tiles were retained (see Figure </w:t>
      </w:r>
      <w:r w:rsidR="00922E4E" w:rsidRPr="00A7143A">
        <w:rPr>
          <w:rFonts w:asciiTheme="majorBidi" w:hAnsiTheme="majorBidi" w:cstheme="majorBidi"/>
        </w:rPr>
        <w:t>8</w:t>
      </w:r>
      <w:r w:rsidRPr="00A7143A">
        <w:rPr>
          <w:rFonts w:asciiTheme="majorBidi" w:hAnsiTheme="majorBidi" w:cstheme="majorBidi"/>
        </w:rPr>
        <w:t xml:space="preserve">), but the traditional colors were substituted with vibrant, youthful hues that would </w:t>
      </w:r>
      <w:r w:rsidR="00CE1A29" w:rsidRPr="00A7143A">
        <w:rPr>
          <w:rFonts w:asciiTheme="majorBidi" w:hAnsiTheme="majorBidi" w:cstheme="majorBidi"/>
        </w:rPr>
        <w:t>convey</w:t>
      </w:r>
      <w:r w:rsidRPr="00A7143A">
        <w:rPr>
          <w:rFonts w:asciiTheme="majorBidi" w:hAnsiTheme="majorBidi" w:cstheme="majorBidi"/>
        </w:rPr>
        <w:t xml:space="preserve"> a sense of energy</w:t>
      </w:r>
      <w:r w:rsidR="005E48FF" w:rsidRPr="00A7143A">
        <w:rPr>
          <w:rFonts w:asciiTheme="majorBidi" w:hAnsiTheme="majorBidi" w:cstheme="majorBidi"/>
        </w:rPr>
        <w:t xml:space="preserve"> and</w:t>
      </w:r>
      <w:r w:rsidRPr="00A7143A">
        <w:rPr>
          <w:rFonts w:asciiTheme="majorBidi" w:hAnsiTheme="majorBidi" w:cstheme="majorBidi"/>
        </w:rPr>
        <w:t xml:space="preserve"> vigor. The goal of the second design is to urge young people to embrace this type of contemporary furniture in their modern homes as a reflection of their youthful spirit, love of innovation, freedom, and candidness. To achieve this, the main printing colors, known as CMYK (Cyan, Magenta, Yellow &amp; Black)</w:t>
      </w:r>
      <w:r w:rsidR="00CE1A29" w:rsidRPr="00A7143A">
        <w:rPr>
          <w:rFonts w:asciiTheme="majorBidi" w:hAnsiTheme="majorBidi" w:cstheme="majorBidi"/>
        </w:rPr>
        <w:t>,</w:t>
      </w:r>
      <w:r w:rsidRPr="00A7143A">
        <w:rPr>
          <w:rFonts w:asciiTheme="majorBidi" w:hAnsiTheme="majorBidi" w:cstheme="majorBidi"/>
        </w:rPr>
        <w:t xml:space="preserve"> were employed, along with the use of pure white as the background color. Additionally, resin was used for the previously mentioned rationale (Figure </w:t>
      </w:r>
      <w:r w:rsidR="00922E4E" w:rsidRPr="00A7143A">
        <w:rPr>
          <w:rFonts w:asciiTheme="majorBidi" w:hAnsiTheme="majorBidi" w:cstheme="majorBidi"/>
        </w:rPr>
        <w:t>6</w:t>
      </w:r>
      <w:r w:rsidRPr="00A7143A">
        <w:rPr>
          <w:rFonts w:asciiTheme="majorBidi" w:hAnsiTheme="majorBidi" w:cstheme="majorBidi"/>
        </w:rPr>
        <w:t xml:space="preserve">). </w:t>
      </w:r>
      <w:r w:rsidR="005E48FF" w:rsidRPr="00A7143A">
        <w:rPr>
          <w:rFonts w:asciiTheme="majorBidi" w:hAnsiTheme="majorBidi" w:cstheme="majorBidi"/>
        </w:rPr>
        <w:t>Moreover</w:t>
      </w:r>
      <w:r w:rsidRPr="00A7143A">
        <w:rPr>
          <w:rFonts w:asciiTheme="majorBidi" w:hAnsiTheme="majorBidi" w:cstheme="majorBidi"/>
        </w:rPr>
        <w:t>, the design also caters to a younger audience by emphasizing affordability. The pieces intended for young people are produced in large quantities, offering competitive prices, all while maintaining high-quality materials in the manufacturing process.</w:t>
      </w:r>
    </w:p>
    <w:p w14:paraId="091BAFF7" w14:textId="2043E040"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main reason for the ease of manufacturing and cost reduction is attributed to:</w:t>
      </w:r>
    </w:p>
    <w:p w14:paraId="063A3D79" w14:textId="5C0905D7" w:rsidR="00C6051A" w:rsidRPr="00A7143A" w:rsidRDefault="00C6051A" w:rsidP="00A7143A">
      <w:pPr>
        <w:pStyle w:val="ListParagraph"/>
        <w:numPr>
          <w:ilvl w:val="0"/>
          <w:numId w:val="11"/>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 xml:space="preserve">The structure from which the piece is crafted is entirely made of MDF wood (see Figure </w:t>
      </w:r>
      <w:r w:rsidR="00922E4E" w:rsidRPr="00A7143A">
        <w:rPr>
          <w:rFonts w:asciiTheme="majorBidi" w:eastAsia="Times New Roman" w:hAnsiTheme="majorBidi" w:cstheme="majorBidi"/>
          <w:lang w:val="en-US"/>
        </w:rPr>
        <w:t>7</w:t>
      </w:r>
      <w:r w:rsidRPr="00A7143A">
        <w:rPr>
          <w:rFonts w:asciiTheme="majorBidi" w:eastAsia="Times New Roman" w:hAnsiTheme="majorBidi" w:cstheme="majorBidi"/>
          <w:lang w:val="en-US"/>
        </w:rPr>
        <w:t>)</w:t>
      </w:r>
      <w:r w:rsidRPr="00A7143A">
        <w:rPr>
          <w:rFonts w:asciiTheme="majorBidi" w:eastAsia="Times New Roman" w:hAnsiTheme="majorBidi" w:cstheme="majorBidi"/>
          <w:rtl/>
          <w:lang w:val="en-US"/>
        </w:rPr>
        <w:t>,</w:t>
      </w:r>
      <w:r w:rsidRPr="00A7143A">
        <w:rPr>
          <w:rFonts w:asciiTheme="majorBidi" w:eastAsia="Times New Roman" w:hAnsiTheme="majorBidi" w:cstheme="majorBidi"/>
          <w:lang w:val="en-US"/>
        </w:rPr>
        <w:t xml:space="preserve"> which is more affordable than solid natural wood (see Figure </w:t>
      </w:r>
      <w:r w:rsidR="00922E4E" w:rsidRPr="00A7143A">
        <w:rPr>
          <w:rFonts w:asciiTheme="majorBidi" w:eastAsia="Times New Roman" w:hAnsiTheme="majorBidi" w:cstheme="majorBidi"/>
          <w:lang w:val="en-US"/>
        </w:rPr>
        <w:t>6</w:t>
      </w:r>
      <w:r w:rsidRPr="00A7143A">
        <w:rPr>
          <w:rFonts w:asciiTheme="majorBidi" w:eastAsia="Times New Roman" w:hAnsiTheme="majorBidi" w:cstheme="majorBidi"/>
          <w:lang w:val="en-US"/>
        </w:rPr>
        <w:t>)</w:t>
      </w:r>
      <w:r w:rsidR="005E48FF" w:rsidRPr="00A7143A">
        <w:rPr>
          <w:rFonts w:asciiTheme="majorBidi" w:eastAsia="Times New Roman" w:hAnsiTheme="majorBidi" w:cstheme="majorBidi"/>
          <w:lang w:val="en-US"/>
        </w:rPr>
        <w:t>.</w:t>
      </w:r>
    </w:p>
    <w:p w14:paraId="0355094B" w14:textId="332C3289" w:rsidR="00C6051A" w:rsidRPr="00A7143A" w:rsidRDefault="00C6051A" w:rsidP="00A7143A">
      <w:pPr>
        <w:pStyle w:val="ListParagraph"/>
        <w:numPr>
          <w:ilvl w:val="0"/>
          <w:numId w:val="11"/>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MDF wood can be easily shaped using CNC machines, allowing for large-scale production</w:t>
      </w:r>
      <w:r w:rsidR="005E48FF" w:rsidRPr="00A7143A">
        <w:rPr>
          <w:rFonts w:asciiTheme="majorBidi" w:eastAsia="Times New Roman" w:hAnsiTheme="majorBidi" w:cstheme="majorBidi"/>
          <w:lang w:val="en-US"/>
        </w:rPr>
        <w:t>.</w:t>
      </w:r>
    </w:p>
    <w:p w14:paraId="09BBA3D9" w14:textId="74E2C5F6" w:rsidR="005E48FF" w:rsidRPr="00A7143A" w:rsidRDefault="00C6051A" w:rsidP="00A7143A">
      <w:pPr>
        <w:pStyle w:val="ListParagraph"/>
        <w:numPr>
          <w:ilvl w:val="0"/>
          <w:numId w:val="11"/>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lastRenderedPageBreak/>
        <w:t xml:space="preserve">MDF wood is known for its ease of sanding and its capacity to seamlessly accept painting processes, making it highly efficient and </w:t>
      </w:r>
      <w:r w:rsidR="0032452F" w:rsidRPr="00A7143A">
        <w:rPr>
          <w:rFonts w:asciiTheme="majorBidi" w:eastAsia="Times New Roman" w:hAnsiTheme="majorBidi" w:cstheme="majorBidi"/>
          <w:lang w:val="en-US"/>
        </w:rPr>
        <w:t>time-saving</w:t>
      </w:r>
      <w:r w:rsidRPr="00A7143A">
        <w:rPr>
          <w:rFonts w:asciiTheme="majorBidi" w:eastAsia="Times New Roman" w:hAnsiTheme="majorBidi" w:cstheme="majorBidi"/>
          <w:lang w:val="en-US"/>
        </w:rPr>
        <w:t xml:space="preserve"> when it comes to achieving the final finishing</w:t>
      </w:r>
      <w:r w:rsidR="005E48FF" w:rsidRPr="00A7143A">
        <w:rPr>
          <w:rFonts w:asciiTheme="majorBidi" w:eastAsia="Times New Roman" w:hAnsiTheme="majorBidi" w:cstheme="majorBidi"/>
          <w:lang w:val="en-US"/>
        </w:rPr>
        <w:t>.</w:t>
      </w:r>
    </w:p>
    <w:p w14:paraId="44E9E645" w14:textId="339C2EC9" w:rsidR="00C6051A" w:rsidRPr="00A7143A" w:rsidRDefault="00C6051A" w:rsidP="00A7143A">
      <w:pPr>
        <w:pStyle w:val="ListParagraph"/>
        <w:numPr>
          <w:ilvl w:val="0"/>
          <w:numId w:val="11"/>
        </w:numPr>
        <w:spacing w:after="0" w:line="480" w:lineRule="auto"/>
        <w:jc w:val="both"/>
        <w:rPr>
          <w:rFonts w:asciiTheme="majorBidi" w:eastAsia="Times New Roman" w:hAnsiTheme="majorBidi" w:cstheme="majorBidi"/>
          <w:lang w:val="en-US"/>
        </w:rPr>
      </w:pPr>
      <w:r w:rsidRPr="00A7143A">
        <w:rPr>
          <w:rFonts w:asciiTheme="majorBidi" w:hAnsiTheme="majorBidi" w:cstheme="majorBidi"/>
        </w:rPr>
        <w:t>The design allows for easy manual assembly and disassembly by the consumer.</w:t>
      </w:r>
    </w:p>
    <w:p w14:paraId="46D98B58"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All of these factors contribute to the design's ease of implementation and its potential for large-scale production within a short timeframe. As a result, the final cost of the product is positively impacted, making it more affordable and accessible to a wider range of young people. </w:t>
      </w:r>
    </w:p>
    <w:p w14:paraId="4113EE01" w14:textId="101E4D72" w:rsidR="00C6051A" w:rsidRPr="00A7143A" w:rsidRDefault="00C6051A" w:rsidP="00A7143A">
      <w:pPr>
        <w:spacing w:after="0" w:line="480" w:lineRule="auto"/>
        <w:jc w:val="both"/>
        <w:rPr>
          <w:rFonts w:asciiTheme="majorBidi" w:hAnsiTheme="majorBidi" w:cstheme="majorBidi"/>
          <w:rtl/>
        </w:rPr>
      </w:pPr>
      <w:r w:rsidRPr="00A7143A">
        <w:rPr>
          <w:rFonts w:asciiTheme="majorBidi" w:hAnsiTheme="majorBidi" w:cstheme="majorBidi"/>
        </w:rPr>
        <w:t xml:space="preserve">The second example (Figure </w:t>
      </w:r>
      <w:r w:rsidR="00922E4E" w:rsidRPr="00A7143A">
        <w:rPr>
          <w:rFonts w:asciiTheme="majorBidi" w:hAnsiTheme="majorBidi" w:cstheme="majorBidi"/>
        </w:rPr>
        <w:t>7</w:t>
      </w:r>
      <w:r w:rsidRPr="00A7143A">
        <w:rPr>
          <w:rFonts w:asciiTheme="majorBidi" w:hAnsiTheme="majorBidi" w:cstheme="majorBidi"/>
        </w:rPr>
        <w:t>) aims to show that the product reflecting the heritage and identity of the Palestinian people is not limited to an exclusive class of individuals from high-income societies, but it can cater to a broad segment of customers, as it is not only economical and practical but also available in large quantities. This design also encapsulates the Palestinian environment, depth, and civilization, which should be taken with pride by the future Palestinian generations, regardless of their diverse material capabilities.</w:t>
      </w:r>
    </w:p>
    <w:p w14:paraId="349E6532" w14:textId="77777777" w:rsidR="00C6051A" w:rsidRPr="00A7143A" w:rsidRDefault="00C6051A" w:rsidP="00A7143A">
      <w:pPr>
        <w:spacing w:after="0" w:line="480" w:lineRule="auto"/>
        <w:jc w:val="both"/>
        <w:rPr>
          <w:rFonts w:asciiTheme="majorBidi" w:hAnsiTheme="majorBidi" w:cstheme="majorBidi"/>
        </w:rPr>
      </w:pPr>
    </w:p>
    <w:p w14:paraId="3B9CF7EC" w14:textId="77777777" w:rsidR="00C6051A" w:rsidRPr="00A7143A" w:rsidRDefault="00C6051A" w:rsidP="00A7143A">
      <w:pPr>
        <w:spacing w:line="480" w:lineRule="auto"/>
        <w:ind w:hanging="2"/>
        <w:jc w:val="center"/>
        <w:rPr>
          <w:rFonts w:asciiTheme="majorBidi" w:hAnsiTheme="majorBidi" w:cstheme="majorBidi"/>
        </w:rPr>
      </w:pPr>
      <w:r w:rsidRPr="00A7143A">
        <w:rPr>
          <w:rFonts w:asciiTheme="majorBidi" w:hAnsiTheme="majorBidi" w:cstheme="majorBidi"/>
          <w:noProof/>
          <w:lang w:val="en-US"/>
        </w:rPr>
        <w:drawing>
          <wp:inline distT="0" distB="0" distL="0" distR="0" wp14:anchorId="6BAE17AC" wp14:editId="10CF15B4">
            <wp:extent cx="4010554" cy="1768215"/>
            <wp:effectExtent l="38100" t="38100" r="28575" b="41910"/>
            <wp:docPr id="15986984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8407" name="Picture 159869840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2463" cy="1813146"/>
                    </a:xfrm>
                    <a:prstGeom prst="rect">
                      <a:avLst/>
                    </a:prstGeom>
                    <a:ln w="28575">
                      <a:solidFill>
                        <a:schemeClr val="tx1"/>
                      </a:solidFill>
                    </a:ln>
                  </pic:spPr>
                </pic:pic>
              </a:graphicData>
            </a:graphic>
          </wp:inline>
        </w:drawing>
      </w:r>
    </w:p>
    <w:p w14:paraId="0FDFDA86" w14:textId="232C0A2B" w:rsidR="00C6051A"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7</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 xml:space="preserve">A center table with a Four-piece set of coffee tables inspired by traditional Palestinian tiles, made entirely of solid oak wood, and the surface covered with epoxy coating, (120X60) cm, Nablus 2019. Photograph by </w:t>
      </w:r>
      <w:r w:rsidR="00CE1A29" w:rsidRPr="00A7143A">
        <w:rPr>
          <w:rFonts w:asciiTheme="majorBidi" w:hAnsiTheme="majorBidi" w:cstheme="majorBidi"/>
          <w:i/>
          <w:iCs/>
        </w:rPr>
        <w:t xml:space="preserve">the </w:t>
      </w:r>
      <w:r w:rsidR="00C6051A" w:rsidRPr="00A7143A">
        <w:rPr>
          <w:rFonts w:asciiTheme="majorBidi" w:hAnsiTheme="majorBidi" w:cstheme="majorBidi"/>
          <w:i/>
          <w:iCs/>
        </w:rPr>
        <w:t>author</w:t>
      </w:r>
    </w:p>
    <w:p w14:paraId="19CF0C97" w14:textId="77777777" w:rsidR="00C6051A" w:rsidRPr="00A7143A" w:rsidRDefault="00C6051A" w:rsidP="00A7143A">
      <w:pPr>
        <w:spacing w:line="480" w:lineRule="auto"/>
        <w:ind w:hanging="2"/>
        <w:jc w:val="center"/>
        <w:rPr>
          <w:rFonts w:asciiTheme="majorBidi" w:hAnsiTheme="majorBidi" w:cstheme="majorBidi"/>
        </w:rPr>
      </w:pPr>
      <w:r w:rsidRPr="00A7143A">
        <w:rPr>
          <w:rFonts w:asciiTheme="majorBidi" w:hAnsiTheme="majorBidi" w:cstheme="majorBidi"/>
          <w:noProof/>
          <w:lang w:val="en-US"/>
        </w:rPr>
        <w:lastRenderedPageBreak/>
        <w:drawing>
          <wp:inline distT="0" distB="0" distL="0" distR="0" wp14:anchorId="73804360" wp14:editId="1AA5A16E">
            <wp:extent cx="1723244" cy="1723244"/>
            <wp:effectExtent l="38100" t="38100" r="29845" b="29845"/>
            <wp:docPr id="14065033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03395" name="Picture 14065033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9131" cy="1729131"/>
                    </a:xfrm>
                    <a:prstGeom prst="rect">
                      <a:avLst/>
                    </a:prstGeom>
                    <a:ln w="28575">
                      <a:solidFill>
                        <a:schemeClr val="tx1"/>
                      </a:solidFill>
                    </a:ln>
                  </pic:spPr>
                </pic:pic>
              </a:graphicData>
            </a:graphic>
          </wp:inline>
        </w:drawing>
      </w:r>
    </w:p>
    <w:p w14:paraId="6BCBF1D0" w14:textId="133DEAB4" w:rsidR="00FA64D3"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8</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 xml:space="preserve">Traditional tiles from Eid Shaker Amr’s house, Hebron </w:t>
      </w:r>
      <w:sdt>
        <w:sdtPr>
          <w:rPr>
            <w:rFonts w:asciiTheme="majorBidi" w:hAnsiTheme="majorBidi" w:cstheme="majorBidi"/>
            <w:i/>
            <w:iCs/>
          </w:rPr>
          <w:id w:val="531391963"/>
          <w:citation/>
        </w:sdtPr>
        <w:sdtContent>
          <w:r w:rsidR="00651679" w:rsidRPr="00A7143A">
            <w:rPr>
              <w:rFonts w:asciiTheme="majorBidi" w:hAnsiTheme="majorBidi" w:cstheme="majorBidi"/>
              <w:i/>
              <w:iCs/>
            </w:rPr>
            <w:fldChar w:fldCharType="begin"/>
          </w:r>
          <w:r w:rsidR="00651679" w:rsidRPr="00A7143A">
            <w:rPr>
              <w:rFonts w:asciiTheme="majorBidi" w:hAnsiTheme="majorBidi" w:cstheme="majorBidi"/>
              <w:i/>
              <w:iCs/>
            </w:rPr>
            <w:instrText xml:space="preserve"> CITATION Ami18 \l 1033 </w:instrText>
          </w:r>
          <w:r w:rsidR="00651679" w:rsidRPr="00A7143A">
            <w:rPr>
              <w:rFonts w:asciiTheme="majorBidi" w:hAnsiTheme="majorBidi" w:cstheme="majorBidi"/>
              <w:i/>
              <w:iCs/>
            </w:rPr>
            <w:fldChar w:fldCharType="separate"/>
          </w:r>
          <w:r w:rsidR="00094C24" w:rsidRPr="00A7143A">
            <w:rPr>
              <w:rFonts w:asciiTheme="majorBidi" w:hAnsiTheme="majorBidi" w:cstheme="majorBidi"/>
              <w:noProof/>
            </w:rPr>
            <w:t>(Amiry &amp; Sobeh, Traditional Floor Tiles in Palestine, 2018)</w:t>
          </w:r>
          <w:r w:rsidR="00651679" w:rsidRPr="00A7143A">
            <w:rPr>
              <w:rFonts w:asciiTheme="majorBidi" w:hAnsiTheme="majorBidi" w:cstheme="majorBidi"/>
              <w:i/>
              <w:iCs/>
            </w:rPr>
            <w:fldChar w:fldCharType="end"/>
          </w:r>
        </w:sdtContent>
      </w:sdt>
    </w:p>
    <w:p w14:paraId="63C18690" w14:textId="77777777" w:rsidR="00FA64D3" w:rsidRPr="00A7143A" w:rsidRDefault="00FA64D3" w:rsidP="00E81329">
      <w:pPr>
        <w:pStyle w:val="Table"/>
        <w:spacing w:line="480" w:lineRule="auto"/>
        <w:jc w:val="left"/>
        <w:rPr>
          <w:rFonts w:asciiTheme="majorBidi" w:hAnsiTheme="majorBidi" w:cstheme="majorBidi"/>
          <w:i/>
          <w:iCs/>
        </w:rPr>
      </w:pPr>
      <w:r w:rsidRPr="00A7143A">
        <w:rPr>
          <w:rFonts w:asciiTheme="majorBidi" w:hAnsiTheme="majorBidi" w:cstheme="majorBidi"/>
          <w:i/>
          <w:iCs/>
        </w:rPr>
        <w:t>A comparison of furniture prices featured in this study</w:t>
      </w:r>
    </w:p>
    <w:tbl>
      <w:tblPr>
        <w:tblStyle w:val="LightList"/>
        <w:bidiVisual/>
        <w:tblW w:w="0" w:type="auto"/>
        <w:tblInd w:w="-130" w:type="dxa"/>
        <w:tblLook w:val="04A0" w:firstRow="1" w:lastRow="0" w:firstColumn="1" w:lastColumn="0" w:noHBand="0" w:noVBand="1"/>
      </w:tblPr>
      <w:tblGrid>
        <w:gridCol w:w="1713"/>
        <w:gridCol w:w="2486"/>
        <w:gridCol w:w="2513"/>
        <w:gridCol w:w="2424"/>
      </w:tblGrid>
      <w:tr w:rsidR="00A7143A" w:rsidRPr="00A7143A" w14:paraId="61CDAAF2" w14:textId="77777777" w:rsidTr="00FC6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44F47043" w14:textId="77777777" w:rsidR="00C6051A" w:rsidRPr="00A7143A" w:rsidRDefault="00C6051A" w:rsidP="00A7143A">
            <w:pPr>
              <w:spacing w:line="480" w:lineRule="auto"/>
              <w:ind w:hanging="2"/>
              <w:jc w:val="both"/>
              <w:rPr>
                <w:rFonts w:asciiTheme="majorBidi" w:eastAsia="Times New Roman" w:hAnsiTheme="majorBidi" w:cstheme="majorBidi"/>
                <w:color w:val="auto"/>
              </w:rPr>
            </w:pPr>
            <w:r w:rsidRPr="00A7143A">
              <w:rPr>
                <w:rFonts w:asciiTheme="majorBidi" w:eastAsia="Times New Roman" w:hAnsiTheme="majorBidi" w:cstheme="majorBidi"/>
                <w:color w:val="auto"/>
              </w:rPr>
              <w:t>Proposal 3</w:t>
            </w:r>
          </w:p>
          <w:p w14:paraId="70839620" w14:textId="77999A41" w:rsidR="00C6051A" w:rsidRPr="00A7143A" w:rsidRDefault="00C6051A" w:rsidP="00A7143A">
            <w:pPr>
              <w:spacing w:line="480" w:lineRule="auto"/>
              <w:ind w:hanging="2"/>
              <w:jc w:val="both"/>
              <w:rPr>
                <w:rFonts w:asciiTheme="majorBidi" w:eastAsia="Times New Roman" w:hAnsiTheme="majorBidi" w:cstheme="majorBidi"/>
                <w:color w:val="auto"/>
                <w:rtl/>
              </w:rPr>
            </w:pPr>
            <w:r w:rsidRPr="00A7143A">
              <w:rPr>
                <w:rFonts w:asciiTheme="majorBidi" w:eastAsia="Times New Roman" w:hAnsiTheme="majorBidi" w:cstheme="majorBidi"/>
                <w:color w:val="auto"/>
              </w:rPr>
              <w:t xml:space="preserve">(Figure </w:t>
            </w:r>
            <w:r w:rsidR="00AC1728" w:rsidRPr="00A7143A">
              <w:rPr>
                <w:rFonts w:asciiTheme="majorBidi" w:eastAsia="Times New Roman" w:hAnsiTheme="majorBidi" w:cstheme="majorBidi"/>
                <w:color w:val="auto"/>
              </w:rPr>
              <w:t>8</w:t>
            </w:r>
            <w:r w:rsidRPr="00A7143A">
              <w:rPr>
                <w:rFonts w:asciiTheme="majorBidi" w:eastAsia="Times New Roman" w:hAnsiTheme="majorBidi" w:cstheme="majorBidi"/>
                <w:color w:val="auto"/>
              </w:rPr>
              <w:t>)</w:t>
            </w:r>
          </w:p>
        </w:tc>
        <w:tc>
          <w:tcPr>
            <w:tcW w:w="2581" w:type="dxa"/>
          </w:tcPr>
          <w:p w14:paraId="03233706" w14:textId="77777777" w:rsidR="00C6051A" w:rsidRPr="00A7143A" w:rsidRDefault="00C6051A" w:rsidP="00A7143A">
            <w:pPr>
              <w:spacing w:line="480" w:lineRule="auto"/>
              <w:ind w:hanging="2"/>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Pr>
            </w:pPr>
            <w:r w:rsidRPr="00A7143A">
              <w:rPr>
                <w:rFonts w:asciiTheme="majorBidi" w:eastAsia="Times New Roman" w:hAnsiTheme="majorBidi" w:cstheme="majorBidi"/>
                <w:color w:val="auto"/>
              </w:rPr>
              <w:t>Proposal 2</w:t>
            </w:r>
          </w:p>
          <w:p w14:paraId="79029C25" w14:textId="4E6D2274" w:rsidR="00C6051A" w:rsidRPr="00A7143A" w:rsidRDefault="00C6051A" w:rsidP="00A7143A">
            <w:pPr>
              <w:spacing w:line="480" w:lineRule="auto"/>
              <w:ind w:hanging="2"/>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tl/>
              </w:rPr>
            </w:pPr>
            <w:r w:rsidRPr="00A7143A">
              <w:rPr>
                <w:rFonts w:asciiTheme="majorBidi" w:eastAsia="Times New Roman" w:hAnsiTheme="majorBidi" w:cstheme="majorBidi"/>
                <w:color w:val="auto"/>
              </w:rPr>
              <w:t xml:space="preserve">(Figure </w:t>
            </w:r>
            <w:r w:rsidR="00AC1728" w:rsidRPr="00A7143A">
              <w:rPr>
                <w:rFonts w:asciiTheme="majorBidi" w:eastAsia="Times New Roman" w:hAnsiTheme="majorBidi" w:cstheme="majorBidi"/>
                <w:color w:val="auto"/>
              </w:rPr>
              <w:t>6</w:t>
            </w:r>
            <w:r w:rsidRPr="00A7143A">
              <w:rPr>
                <w:rFonts w:asciiTheme="majorBidi" w:eastAsia="Times New Roman" w:hAnsiTheme="majorBidi" w:cstheme="majorBidi"/>
                <w:color w:val="auto"/>
              </w:rPr>
              <w:t>)</w:t>
            </w:r>
          </w:p>
        </w:tc>
        <w:tc>
          <w:tcPr>
            <w:tcW w:w="2610" w:type="dxa"/>
          </w:tcPr>
          <w:p w14:paraId="742D35C5" w14:textId="77777777" w:rsidR="00C6051A" w:rsidRPr="00A7143A" w:rsidRDefault="00C6051A" w:rsidP="00A7143A">
            <w:pPr>
              <w:spacing w:line="480" w:lineRule="auto"/>
              <w:ind w:hanging="2"/>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bidi="ar-JO"/>
              </w:rPr>
            </w:pPr>
            <w:r w:rsidRPr="00A7143A">
              <w:rPr>
                <w:rFonts w:asciiTheme="majorBidi" w:eastAsia="Times New Roman" w:hAnsiTheme="majorBidi" w:cstheme="majorBidi"/>
                <w:color w:val="auto"/>
                <w:lang w:bidi="ar-JO"/>
              </w:rPr>
              <w:t>Proposal 1</w:t>
            </w:r>
          </w:p>
          <w:p w14:paraId="0574C0EE" w14:textId="00C38603" w:rsidR="00C6051A" w:rsidRPr="00A7143A" w:rsidRDefault="00C6051A" w:rsidP="00A7143A">
            <w:pPr>
              <w:spacing w:line="480" w:lineRule="auto"/>
              <w:ind w:hanging="2"/>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lang w:bidi="ar-JO"/>
              </w:rPr>
            </w:pPr>
            <w:r w:rsidRPr="00A7143A">
              <w:rPr>
                <w:rFonts w:asciiTheme="majorBidi" w:eastAsia="Times New Roman" w:hAnsiTheme="majorBidi" w:cstheme="majorBidi"/>
                <w:color w:val="auto"/>
                <w:lang w:bidi="ar-JO"/>
              </w:rPr>
              <w:t xml:space="preserve"> (Figure </w:t>
            </w:r>
            <w:r w:rsidR="00AC1728" w:rsidRPr="00A7143A">
              <w:rPr>
                <w:rFonts w:asciiTheme="majorBidi" w:eastAsia="Times New Roman" w:hAnsiTheme="majorBidi" w:cstheme="majorBidi"/>
                <w:color w:val="auto"/>
                <w:lang w:bidi="ar-JO"/>
              </w:rPr>
              <w:t>5</w:t>
            </w:r>
            <w:r w:rsidRPr="00A7143A">
              <w:rPr>
                <w:rFonts w:asciiTheme="majorBidi" w:eastAsia="Times New Roman" w:hAnsiTheme="majorBidi" w:cstheme="majorBidi"/>
                <w:color w:val="auto"/>
                <w:lang w:bidi="ar-JO"/>
              </w:rPr>
              <w:t>)</w:t>
            </w:r>
          </w:p>
        </w:tc>
        <w:tc>
          <w:tcPr>
            <w:tcW w:w="2510" w:type="dxa"/>
          </w:tcPr>
          <w:p w14:paraId="6B1A0F66" w14:textId="77777777" w:rsidR="00C6051A" w:rsidRPr="00A7143A" w:rsidRDefault="00C6051A" w:rsidP="00A7143A">
            <w:pPr>
              <w:spacing w:line="480" w:lineRule="auto"/>
              <w:ind w:hanging="2"/>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rtl/>
                <w:lang w:bidi="ar-JO"/>
              </w:rPr>
            </w:pPr>
            <w:r w:rsidRPr="00A7143A">
              <w:rPr>
                <w:rFonts w:asciiTheme="majorBidi" w:eastAsia="Times New Roman" w:hAnsiTheme="majorBidi" w:cstheme="majorBidi"/>
                <w:color w:val="auto"/>
                <w:lang w:bidi="ar-JO"/>
              </w:rPr>
              <w:t>Design</w:t>
            </w:r>
          </w:p>
        </w:tc>
      </w:tr>
      <w:tr w:rsidR="00A7143A" w:rsidRPr="00A7143A" w14:paraId="61A956B7" w14:textId="77777777" w:rsidTr="00FC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2A23FF86" w14:textId="77777777" w:rsidR="00C6051A" w:rsidRPr="00A7143A" w:rsidRDefault="00C6051A" w:rsidP="00A7143A">
            <w:pPr>
              <w:spacing w:line="480" w:lineRule="auto"/>
              <w:ind w:hanging="2"/>
              <w:jc w:val="both"/>
              <w:rPr>
                <w:rFonts w:asciiTheme="majorBidi" w:eastAsia="Times New Roman" w:hAnsiTheme="majorBidi" w:cstheme="majorBidi"/>
                <w:b w:val="0"/>
                <w:bCs w:val="0"/>
                <w:rtl/>
              </w:rPr>
            </w:pPr>
            <w:r w:rsidRPr="00A7143A">
              <w:rPr>
                <w:rFonts w:asciiTheme="majorBidi" w:eastAsia="Times New Roman" w:hAnsiTheme="majorBidi" w:cstheme="majorBidi"/>
                <w:b w:val="0"/>
                <w:bCs w:val="0"/>
                <w:rtl/>
              </w:rPr>
              <w:t xml:space="preserve">249$ </w:t>
            </w:r>
          </w:p>
        </w:tc>
        <w:tc>
          <w:tcPr>
            <w:tcW w:w="2581" w:type="dxa"/>
          </w:tcPr>
          <w:p w14:paraId="420E89F3" w14:textId="77777777" w:rsidR="00C6051A" w:rsidRPr="00A7143A" w:rsidRDefault="00C6051A" w:rsidP="00A7143A">
            <w:pPr>
              <w:spacing w:line="480" w:lineRule="auto"/>
              <w:ind w:hanging="2"/>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tl/>
              </w:rPr>
            </w:pPr>
            <w:r w:rsidRPr="00A7143A">
              <w:rPr>
                <w:rFonts w:asciiTheme="majorBidi" w:eastAsia="Times New Roman" w:hAnsiTheme="majorBidi" w:cstheme="majorBidi"/>
              </w:rPr>
              <w:t>$152</w:t>
            </w:r>
          </w:p>
        </w:tc>
        <w:tc>
          <w:tcPr>
            <w:tcW w:w="2610" w:type="dxa"/>
          </w:tcPr>
          <w:p w14:paraId="42CF1A0D" w14:textId="77777777" w:rsidR="00C6051A" w:rsidRPr="00A7143A" w:rsidRDefault="00C6051A" w:rsidP="00A7143A">
            <w:pPr>
              <w:spacing w:line="480" w:lineRule="auto"/>
              <w:ind w:hanging="2"/>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tl/>
              </w:rPr>
            </w:pPr>
            <w:r w:rsidRPr="00A7143A">
              <w:rPr>
                <w:rFonts w:asciiTheme="majorBidi" w:eastAsia="Times New Roman" w:hAnsiTheme="majorBidi" w:cstheme="majorBidi"/>
              </w:rPr>
              <w:t>$360</w:t>
            </w:r>
          </w:p>
        </w:tc>
        <w:tc>
          <w:tcPr>
            <w:tcW w:w="2510" w:type="dxa"/>
          </w:tcPr>
          <w:p w14:paraId="1E273858" w14:textId="77777777" w:rsidR="00C6051A" w:rsidRPr="00A7143A" w:rsidRDefault="00C6051A" w:rsidP="00A7143A">
            <w:pPr>
              <w:keepNext/>
              <w:spacing w:line="480" w:lineRule="auto"/>
              <w:ind w:hanging="2"/>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tl/>
                <w:lang w:bidi="ar-JO"/>
              </w:rPr>
            </w:pPr>
            <w:r w:rsidRPr="00A7143A">
              <w:rPr>
                <w:rFonts w:asciiTheme="majorBidi" w:eastAsia="Times New Roman" w:hAnsiTheme="majorBidi" w:cstheme="majorBidi"/>
                <w:lang w:bidi="ar-JO"/>
              </w:rPr>
              <w:t>Consumer price</w:t>
            </w:r>
          </w:p>
        </w:tc>
      </w:tr>
    </w:tbl>
    <w:p w14:paraId="3870A703" w14:textId="2ACD8F1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The third proposal (see Figure </w:t>
      </w:r>
      <w:r w:rsidR="00922E4E" w:rsidRPr="00A7143A">
        <w:rPr>
          <w:rFonts w:asciiTheme="majorBidi" w:hAnsiTheme="majorBidi" w:cstheme="majorBidi"/>
        </w:rPr>
        <w:t>9</w:t>
      </w:r>
      <w:r w:rsidRPr="00A7143A">
        <w:rPr>
          <w:rFonts w:asciiTheme="majorBidi" w:hAnsiTheme="majorBidi" w:cstheme="majorBidi"/>
        </w:rPr>
        <w:t xml:space="preserve">) deviates from the previous designs (Figure </w:t>
      </w:r>
      <w:r w:rsidR="00922E4E" w:rsidRPr="00A7143A">
        <w:rPr>
          <w:rFonts w:asciiTheme="majorBidi" w:hAnsiTheme="majorBidi" w:cstheme="majorBidi"/>
        </w:rPr>
        <w:t>6</w:t>
      </w:r>
      <w:r w:rsidRPr="00A7143A">
        <w:rPr>
          <w:rFonts w:asciiTheme="majorBidi" w:hAnsiTheme="majorBidi" w:cstheme="majorBidi"/>
        </w:rPr>
        <w:t xml:space="preserve">, </w:t>
      </w:r>
      <w:r w:rsidR="00922E4E" w:rsidRPr="00A7143A">
        <w:rPr>
          <w:rFonts w:asciiTheme="majorBidi" w:hAnsiTheme="majorBidi" w:cstheme="majorBidi"/>
        </w:rPr>
        <w:t>7</w:t>
      </w:r>
      <w:r w:rsidRPr="00A7143A">
        <w:rPr>
          <w:rFonts w:asciiTheme="majorBidi" w:hAnsiTheme="majorBidi" w:cstheme="majorBidi"/>
        </w:rPr>
        <w:t xml:space="preserve">) by targeting a middle-income group who seek furniture inspired by traditional Palestinian tiles (See Figure </w:t>
      </w:r>
      <w:r w:rsidR="00922E4E" w:rsidRPr="00A7143A">
        <w:rPr>
          <w:rFonts w:asciiTheme="majorBidi" w:hAnsiTheme="majorBidi" w:cstheme="majorBidi"/>
        </w:rPr>
        <w:t>10</w:t>
      </w:r>
      <w:r w:rsidRPr="00A7143A">
        <w:rPr>
          <w:rFonts w:asciiTheme="majorBidi" w:hAnsiTheme="majorBidi" w:cstheme="majorBidi"/>
        </w:rPr>
        <w:t>) at an affordable price without compromising on quality.</w:t>
      </w:r>
    </w:p>
    <w:p w14:paraId="54C3F395" w14:textId="77777777" w:rsidR="00C6051A" w:rsidRPr="00A7143A" w:rsidRDefault="00C6051A" w:rsidP="00A7143A">
      <w:pPr>
        <w:spacing w:after="0" w:line="480" w:lineRule="auto"/>
        <w:jc w:val="both"/>
        <w:rPr>
          <w:rFonts w:asciiTheme="majorBidi" w:hAnsiTheme="majorBidi" w:cstheme="majorBidi"/>
        </w:rPr>
      </w:pPr>
    </w:p>
    <w:p w14:paraId="4C36669F" w14:textId="77777777" w:rsidR="00D237AF" w:rsidRPr="00A7143A" w:rsidRDefault="00C6051A"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i/>
          <w:iCs/>
          <w:noProof/>
        </w:rPr>
        <w:drawing>
          <wp:inline distT="0" distB="0" distL="0" distR="0" wp14:anchorId="5F2EADA2" wp14:editId="12D01772">
            <wp:extent cx="2846834" cy="1152525"/>
            <wp:effectExtent l="38100" t="38100" r="29845" b="28575"/>
            <wp:docPr id="17063937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3751" name="Picture 1706393751"/>
                    <pic:cNvPicPr/>
                  </pic:nvPicPr>
                  <pic:blipFill rotWithShape="1">
                    <a:blip r:embed="rId20" cstate="print">
                      <a:extLst>
                        <a:ext uri="{28A0092B-C50C-407E-A947-70E740481C1C}">
                          <a14:useLocalDpi xmlns:a14="http://schemas.microsoft.com/office/drawing/2010/main" val="0"/>
                        </a:ext>
                      </a:extLst>
                    </a:blip>
                    <a:srcRect t="15278" b="10702"/>
                    <a:stretch/>
                  </pic:blipFill>
                  <pic:spPr bwMode="auto">
                    <a:xfrm>
                      <a:off x="0" y="0"/>
                      <a:ext cx="2882567" cy="1166991"/>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E1A29" w:rsidRPr="00A7143A">
        <w:rPr>
          <w:rFonts w:asciiTheme="majorBidi" w:hAnsiTheme="majorBidi" w:cstheme="majorBidi"/>
          <w:i/>
          <w:iCs/>
        </w:rPr>
        <w:t>:</w:t>
      </w:r>
    </w:p>
    <w:p w14:paraId="365AEF15" w14:textId="0F87F127" w:rsidR="00C6051A"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9</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A center table with two coffee tables inspired by traditional Palestinian tiles. Made of solid natural beech wood, this table is characterized by its high durability, ease of use, manufacture, installation</w:t>
      </w:r>
      <w:r w:rsidR="00CE1A29" w:rsidRPr="00A7143A">
        <w:rPr>
          <w:rFonts w:asciiTheme="majorBidi" w:hAnsiTheme="majorBidi" w:cstheme="majorBidi"/>
          <w:i/>
          <w:iCs/>
        </w:rPr>
        <w:t>,</w:t>
      </w:r>
      <w:r w:rsidR="00C6051A" w:rsidRPr="00A7143A">
        <w:rPr>
          <w:rFonts w:asciiTheme="majorBidi" w:hAnsiTheme="majorBidi" w:cstheme="majorBidi"/>
          <w:i/>
          <w:iCs/>
        </w:rPr>
        <w:t xml:space="preserve"> and transportation, (120X60) cm, Nablus 2019. Photograph by </w:t>
      </w:r>
      <w:r w:rsidR="00CE1A29" w:rsidRPr="00A7143A">
        <w:rPr>
          <w:rFonts w:asciiTheme="majorBidi" w:hAnsiTheme="majorBidi" w:cstheme="majorBidi"/>
          <w:i/>
          <w:iCs/>
        </w:rPr>
        <w:t xml:space="preserve">the </w:t>
      </w:r>
      <w:r w:rsidR="00C6051A" w:rsidRPr="00A7143A">
        <w:rPr>
          <w:rFonts w:asciiTheme="majorBidi" w:hAnsiTheme="majorBidi" w:cstheme="majorBidi"/>
          <w:i/>
          <w:iCs/>
        </w:rPr>
        <w:t>author</w:t>
      </w:r>
    </w:p>
    <w:p w14:paraId="5992D790" w14:textId="77777777" w:rsidR="00C6051A" w:rsidRPr="00A7143A" w:rsidRDefault="00C6051A" w:rsidP="00A7143A">
      <w:pPr>
        <w:spacing w:line="480" w:lineRule="auto"/>
        <w:ind w:hanging="2"/>
        <w:jc w:val="center"/>
        <w:rPr>
          <w:rFonts w:asciiTheme="majorBidi" w:hAnsiTheme="majorBidi" w:cstheme="majorBidi"/>
        </w:rPr>
      </w:pPr>
      <w:r w:rsidRPr="00A7143A">
        <w:rPr>
          <w:rFonts w:asciiTheme="majorBidi" w:hAnsiTheme="majorBidi" w:cstheme="majorBidi"/>
          <w:noProof/>
          <w:lang w:val="en-US"/>
        </w:rPr>
        <w:lastRenderedPageBreak/>
        <w:drawing>
          <wp:inline distT="0" distB="0" distL="0" distR="0" wp14:anchorId="42BF3F10" wp14:editId="3DE31D08">
            <wp:extent cx="1880558" cy="1880558"/>
            <wp:effectExtent l="38100" t="38100" r="43815" b="43815"/>
            <wp:docPr id="9772623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62302" name="Picture 97726230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7580" cy="1887580"/>
                    </a:xfrm>
                    <a:prstGeom prst="rect">
                      <a:avLst/>
                    </a:prstGeom>
                    <a:ln w="28575">
                      <a:solidFill>
                        <a:schemeClr val="tx1"/>
                      </a:solidFill>
                    </a:ln>
                  </pic:spPr>
                </pic:pic>
              </a:graphicData>
            </a:graphic>
          </wp:inline>
        </w:drawing>
      </w:r>
    </w:p>
    <w:p w14:paraId="71648E78" w14:textId="164D1419" w:rsidR="00C6051A" w:rsidRPr="00A7143A" w:rsidRDefault="008F6879" w:rsidP="00A7143A">
      <w:pPr>
        <w:pStyle w:val="Figure"/>
        <w:numPr>
          <w:ilvl w:val="0"/>
          <w:numId w:val="0"/>
        </w:numPr>
        <w:spacing w:line="480" w:lineRule="auto"/>
        <w:ind w:left="284"/>
        <w:jc w:val="center"/>
        <w:rPr>
          <w:rFonts w:asciiTheme="majorBidi" w:hAnsiTheme="majorBidi" w:cstheme="majorBidi"/>
          <w:i/>
          <w:iCs/>
        </w:rPr>
      </w:pPr>
      <w:r w:rsidRPr="00A7143A">
        <w:rPr>
          <w:rFonts w:asciiTheme="majorBidi" w:hAnsiTheme="majorBidi" w:cstheme="majorBidi"/>
          <w:b/>
          <w:bCs/>
          <w:i/>
          <w:iCs/>
        </w:rPr>
        <w:t xml:space="preserve">Figure </w:t>
      </w:r>
      <w:r w:rsidRPr="00A7143A">
        <w:rPr>
          <w:rFonts w:asciiTheme="majorBidi" w:hAnsiTheme="majorBidi" w:cstheme="majorBidi"/>
          <w:b/>
          <w:bCs/>
          <w:i/>
          <w:iCs/>
        </w:rPr>
        <w:fldChar w:fldCharType="begin"/>
      </w:r>
      <w:r w:rsidRPr="00A7143A">
        <w:rPr>
          <w:rFonts w:asciiTheme="majorBidi" w:hAnsiTheme="majorBidi" w:cstheme="majorBidi"/>
          <w:b/>
          <w:bCs/>
          <w:i/>
          <w:iCs/>
        </w:rPr>
        <w:instrText xml:space="preserve"> SEQ Figure \* ARABIC </w:instrText>
      </w:r>
      <w:r w:rsidRPr="00A7143A">
        <w:rPr>
          <w:rFonts w:asciiTheme="majorBidi" w:hAnsiTheme="majorBidi" w:cstheme="majorBidi"/>
          <w:b/>
          <w:bCs/>
          <w:i/>
          <w:iCs/>
        </w:rPr>
        <w:fldChar w:fldCharType="separate"/>
      </w:r>
      <w:r w:rsidR="00094C24" w:rsidRPr="00A7143A">
        <w:rPr>
          <w:rFonts w:asciiTheme="majorBidi" w:hAnsiTheme="majorBidi" w:cstheme="majorBidi"/>
          <w:b/>
          <w:bCs/>
          <w:i/>
          <w:iCs/>
          <w:noProof/>
        </w:rPr>
        <w:t>10</w:t>
      </w:r>
      <w:r w:rsidRPr="00A7143A">
        <w:rPr>
          <w:rFonts w:asciiTheme="majorBidi" w:hAnsiTheme="majorBidi" w:cstheme="majorBidi"/>
          <w:b/>
          <w:bCs/>
          <w:i/>
          <w:iCs/>
        </w:rPr>
        <w:fldChar w:fldCharType="end"/>
      </w:r>
      <w:r w:rsidRPr="00A7143A">
        <w:rPr>
          <w:rFonts w:asciiTheme="majorBidi" w:hAnsiTheme="majorBidi" w:cstheme="majorBidi"/>
          <w:i/>
          <w:iCs/>
        </w:rPr>
        <w:t xml:space="preserve"> </w:t>
      </w:r>
      <w:r w:rsidR="00C6051A" w:rsidRPr="00A7143A">
        <w:rPr>
          <w:rFonts w:asciiTheme="majorBidi" w:hAnsiTheme="majorBidi" w:cstheme="majorBidi"/>
          <w:i/>
          <w:iCs/>
        </w:rPr>
        <w:t xml:space="preserve">Floor tiles in Ishaq Khalaf’s house, Ramallah </w:t>
      </w:r>
      <w:sdt>
        <w:sdtPr>
          <w:rPr>
            <w:rFonts w:asciiTheme="majorBidi" w:hAnsiTheme="majorBidi" w:cstheme="majorBidi"/>
            <w:i/>
            <w:iCs/>
          </w:rPr>
          <w:id w:val="-2037725287"/>
          <w:citation/>
        </w:sdtPr>
        <w:sdtContent>
          <w:r w:rsidR="00651679" w:rsidRPr="00A7143A">
            <w:rPr>
              <w:rFonts w:asciiTheme="majorBidi" w:hAnsiTheme="majorBidi" w:cstheme="majorBidi"/>
              <w:i/>
              <w:iCs/>
            </w:rPr>
            <w:fldChar w:fldCharType="begin"/>
          </w:r>
          <w:r w:rsidR="00651679" w:rsidRPr="00A7143A">
            <w:rPr>
              <w:rFonts w:asciiTheme="majorBidi" w:hAnsiTheme="majorBidi" w:cstheme="majorBidi"/>
              <w:i/>
              <w:iCs/>
            </w:rPr>
            <w:instrText xml:space="preserve"> CITATION Ami18 \l 1033 </w:instrText>
          </w:r>
          <w:r w:rsidR="00651679" w:rsidRPr="00A7143A">
            <w:rPr>
              <w:rFonts w:asciiTheme="majorBidi" w:hAnsiTheme="majorBidi" w:cstheme="majorBidi"/>
              <w:i/>
              <w:iCs/>
            </w:rPr>
            <w:fldChar w:fldCharType="separate"/>
          </w:r>
          <w:r w:rsidR="00094C24" w:rsidRPr="00A7143A">
            <w:rPr>
              <w:rFonts w:asciiTheme="majorBidi" w:hAnsiTheme="majorBidi" w:cstheme="majorBidi"/>
              <w:noProof/>
            </w:rPr>
            <w:t>(Amiry &amp; Sobeh, Traditional Floor Tiles in Palestine, 2018)</w:t>
          </w:r>
          <w:r w:rsidR="00651679" w:rsidRPr="00A7143A">
            <w:rPr>
              <w:rFonts w:asciiTheme="majorBidi" w:hAnsiTheme="majorBidi" w:cstheme="majorBidi"/>
              <w:i/>
              <w:iCs/>
            </w:rPr>
            <w:fldChar w:fldCharType="end"/>
          </w:r>
        </w:sdtContent>
      </w:sdt>
    </w:p>
    <w:p w14:paraId="39BA85A9" w14:textId="77777777" w:rsidR="00C6051A" w:rsidRPr="00A7143A" w:rsidRDefault="00C6051A" w:rsidP="00A7143A">
      <w:pPr>
        <w:pStyle w:val="Figure"/>
        <w:numPr>
          <w:ilvl w:val="0"/>
          <w:numId w:val="0"/>
        </w:numPr>
        <w:spacing w:line="480" w:lineRule="auto"/>
        <w:ind w:left="284"/>
        <w:rPr>
          <w:rFonts w:asciiTheme="majorBidi" w:hAnsiTheme="majorBidi" w:cstheme="majorBidi"/>
        </w:rPr>
      </w:pPr>
    </w:p>
    <w:p w14:paraId="43A665CF" w14:textId="72D14A2C"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This piece is crafted using resin and natural hardwood materials such as beech and HDF to guarantee durability while maintaining a good price. In terms of manufacturing, this piece can be produced in large quantities using computerized machines throughout various stages </w:t>
      </w:r>
      <w:r w:rsidR="00CE1A29" w:rsidRPr="00A7143A">
        <w:rPr>
          <w:rFonts w:asciiTheme="majorBidi" w:hAnsiTheme="majorBidi" w:cstheme="majorBidi"/>
        </w:rPr>
        <w:t>of</w:t>
      </w:r>
      <w:r w:rsidRPr="00A7143A">
        <w:rPr>
          <w:rFonts w:asciiTheme="majorBidi" w:hAnsiTheme="majorBidi" w:cstheme="majorBidi"/>
        </w:rPr>
        <w:t xml:space="preserve"> its manufacture. This process significantly reduces the reliance on human labor, thus accelerating the overall production speed.</w:t>
      </w:r>
    </w:p>
    <w:p w14:paraId="619C7FA1"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Moreover, the design features a minimalist composition, consisting of only a few pieces. The aim was to ensure that the furniture is easy to install and quick to assemble, without the need for any specialized tools.</w:t>
      </w:r>
    </w:p>
    <w:p w14:paraId="4BD91DA0" w14:textId="59792D94"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 xml:space="preserve">Additionally, careful consideration was given to making the design easily assembled and arranged in cardboard boxes with dimensions that simplify the processes of transportation, storage, and shipping. This approach ensures competitive prices and opens up the possibility of future </w:t>
      </w:r>
      <w:r w:rsidR="00CE1A29" w:rsidRPr="00A7143A">
        <w:rPr>
          <w:rFonts w:asciiTheme="majorBidi" w:hAnsiTheme="majorBidi" w:cstheme="majorBidi"/>
        </w:rPr>
        <w:t>exports abroad</w:t>
      </w:r>
      <w:r w:rsidRPr="00A7143A">
        <w:rPr>
          <w:rFonts w:asciiTheme="majorBidi" w:hAnsiTheme="majorBidi" w:cstheme="majorBidi"/>
          <w:rtl/>
        </w:rPr>
        <w:t>.</w:t>
      </w:r>
    </w:p>
    <w:p w14:paraId="635270AB" w14:textId="77777777" w:rsidR="00C6051A" w:rsidRPr="00A7143A" w:rsidRDefault="00C6051A" w:rsidP="00A7143A">
      <w:pPr>
        <w:spacing w:after="0" w:line="480" w:lineRule="auto"/>
        <w:jc w:val="both"/>
        <w:rPr>
          <w:rFonts w:asciiTheme="majorBidi" w:hAnsiTheme="majorBidi" w:cstheme="majorBidi"/>
        </w:rPr>
      </w:pPr>
    </w:p>
    <w:p w14:paraId="6CB93F63" w14:textId="77777777" w:rsidR="00C6051A" w:rsidRPr="00A7143A" w:rsidRDefault="00C6051A" w:rsidP="00A7143A">
      <w:pPr>
        <w:numPr>
          <w:ilvl w:val="0"/>
          <w:numId w:val="1"/>
        </w:numPr>
        <w:spacing w:after="0" w:line="480" w:lineRule="auto"/>
        <w:ind w:left="284" w:hanging="284"/>
        <w:contextualSpacing/>
        <w:rPr>
          <w:rFonts w:asciiTheme="majorBidi" w:hAnsiTheme="majorBidi" w:cstheme="majorBidi"/>
          <w:b/>
          <w:lang w:val="en-US"/>
        </w:rPr>
      </w:pPr>
      <w:r w:rsidRPr="00A7143A">
        <w:rPr>
          <w:rFonts w:asciiTheme="majorBidi" w:hAnsiTheme="majorBidi" w:cstheme="majorBidi"/>
          <w:b/>
          <w:szCs w:val="24"/>
          <w:lang w:val="en-US"/>
        </w:rPr>
        <w:t>RESULTS</w:t>
      </w:r>
    </w:p>
    <w:p w14:paraId="366569C1"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results of the research can be summarized as follows:</w:t>
      </w:r>
    </w:p>
    <w:p w14:paraId="6B96D765" w14:textId="3DD97666" w:rsidR="00C6051A" w:rsidRPr="00A7143A" w:rsidRDefault="00C6051A" w:rsidP="00A7143A">
      <w:pPr>
        <w:pStyle w:val="ListParagraph"/>
        <w:numPr>
          <w:ilvl w:val="0"/>
          <w:numId w:val="1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study showed the importance of the role that contemporary folk artists could play in developing the local furniture industry, demonstrating how their contributions open up new markets and opportunities</w:t>
      </w:r>
      <w:r w:rsidR="0032452F" w:rsidRPr="00A7143A">
        <w:rPr>
          <w:rFonts w:asciiTheme="majorBidi" w:eastAsia="Times New Roman" w:hAnsiTheme="majorBidi" w:cstheme="majorBidi"/>
          <w:lang w:val="en-US"/>
        </w:rPr>
        <w:t>.</w:t>
      </w:r>
    </w:p>
    <w:p w14:paraId="14D22612" w14:textId="03283C3E" w:rsidR="00C6051A" w:rsidRPr="00A7143A" w:rsidRDefault="00C6051A" w:rsidP="00A7143A">
      <w:pPr>
        <w:pStyle w:val="ListParagraph"/>
        <w:numPr>
          <w:ilvl w:val="0"/>
          <w:numId w:val="1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lastRenderedPageBreak/>
        <w:t xml:space="preserve">The study demonstrated the crucial role </w:t>
      </w:r>
      <w:r w:rsidR="00CE1A29" w:rsidRPr="00A7143A">
        <w:rPr>
          <w:rFonts w:asciiTheme="majorBidi" w:eastAsia="Times New Roman" w:hAnsiTheme="majorBidi" w:cstheme="majorBidi"/>
          <w:lang w:val="en-US"/>
        </w:rPr>
        <w:t>that</w:t>
      </w:r>
      <w:r w:rsidRPr="00A7143A">
        <w:rPr>
          <w:rFonts w:asciiTheme="majorBidi" w:eastAsia="Times New Roman" w:hAnsiTheme="majorBidi" w:cstheme="majorBidi"/>
          <w:lang w:val="en-US"/>
        </w:rPr>
        <w:t xml:space="preserve"> traditional elements derived from Palestinian folk architecture played in developing the contemporary furniture industry globally</w:t>
      </w:r>
      <w:r w:rsidR="0032452F" w:rsidRPr="00A7143A">
        <w:rPr>
          <w:rFonts w:asciiTheme="majorBidi" w:eastAsia="Times New Roman" w:hAnsiTheme="majorBidi" w:cstheme="majorBidi"/>
          <w:lang w:val="en-US"/>
        </w:rPr>
        <w:t>.</w:t>
      </w:r>
    </w:p>
    <w:p w14:paraId="5D0B3510" w14:textId="233DFA2C" w:rsidR="00C6051A" w:rsidRPr="00A7143A" w:rsidRDefault="00C6051A" w:rsidP="00A7143A">
      <w:pPr>
        <w:pStyle w:val="ListParagraph"/>
        <w:numPr>
          <w:ilvl w:val="0"/>
          <w:numId w:val="1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study examined various aspects of the current furniture industry in Palestine, including factors such as cost-effectiveness, technological capabilities, and design proficiency. It aimed to identify both strengths and weaknesses within these areas</w:t>
      </w:r>
      <w:r w:rsidR="0032452F" w:rsidRPr="00A7143A">
        <w:rPr>
          <w:rFonts w:asciiTheme="majorBidi" w:eastAsia="Times New Roman" w:hAnsiTheme="majorBidi" w:cstheme="majorBidi"/>
          <w:lang w:val="en-US"/>
        </w:rPr>
        <w:t>.</w:t>
      </w:r>
    </w:p>
    <w:p w14:paraId="11FF8D51" w14:textId="77777777" w:rsidR="00C6051A" w:rsidRPr="00A7143A" w:rsidRDefault="00C6051A" w:rsidP="00A7143A">
      <w:pPr>
        <w:pStyle w:val="ListParagraph"/>
        <w:numPr>
          <w:ilvl w:val="0"/>
          <w:numId w:val="12"/>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The study highlighted the significance of integrating modern technology and utilizing locally available raw materials within the Palestinian furniture industry.</w:t>
      </w:r>
    </w:p>
    <w:p w14:paraId="2580C285" w14:textId="77777777"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DISCUSSION</w:t>
      </w:r>
    </w:p>
    <w:p w14:paraId="0F3DB567" w14:textId="68A2397F" w:rsidR="00C6051A" w:rsidRPr="00A7143A" w:rsidRDefault="0032452F" w:rsidP="00A7143A">
      <w:pPr>
        <w:spacing w:after="0" w:line="480" w:lineRule="auto"/>
        <w:jc w:val="both"/>
        <w:rPr>
          <w:rFonts w:asciiTheme="majorBidi" w:hAnsiTheme="majorBidi" w:cstheme="majorBidi"/>
        </w:rPr>
      </w:pPr>
      <w:r w:rsidRPr="00A7143A">
        <w:rPr>
          <w:rFonts w:asciiTheme="majorBidi" w:hAnsiTheme="majorBidi" w:cstheme="majorBidi"/>
        </w:rPr>
        <w:t xml:space="preserve">The research demonstrated the potential of incorporating traditional Palestinian tiles, an icon of Palestinian folk architecture, into contemporary furniture. It explored three specific aspects: The first emphasized the importance of the story behind the pattern and color of each furniture piece. It encouraged Palestinian furniture designers to draw inspiration from the diverse icons found within rich Palestinian heritage, rather than limiting their designs to a single element. Traditional handicrafts and Palestinian folk architecture can significantly enrich the contemporary furniture industry and serve as </w:t>
      </w:r>
      <w:r w:rsidR="00735D1A" w:rsidRPr="00A7143A">
        <w:rPr>
          <w:rFonts w:asciiTheme="majorBidi" w:hAnsiTheme="majorBidi" w:cstheme="majorBidi"/>
        </w:rPr>
        <w:t xml:space="preserve">a </w:t>
      </w:r>
      <w:r w:rsidRPr="00A7143A">
        <w:rPr>
          <w:rFonts w:asciiTheme="majorBidi" w:hAnsiTheme="majorBidi" w:cstheme="majorBidi"/>
        </w:rPr>
        <w:t xml:space="preserve">powerful means to communicate the Palestinian cause to the farthest corners of the world. As a universal language, art offers a unique opportunity for designers to communicate more than just a functional piece of furniture. This research highlights the importance of using Palestinian furniture as a platform that reflects identity and important issues, while also conveying a clear message to all users. It acts as a tangible, constant reminder as individuals interact with it regularly throughout the year. The second aspect addressed the artistic dimension, focusing on a key point for Palestinian designers. It emphasized the importance of leaving a personal mark on creations inspired by Palestinian cultural heritage. The research encourages designers to move beyond simply copying existing contemporary furniture designs. Instead, it promotes abstraction and reduction, skillfully transforming familiar elements into modern artistic forms. The third aspect specifically invites local artisans to utilize modern technology and raw materials they may not have previously used. It urges them to break away from their familiar practices. The study offers a compelling call to initiate global competitiveness and foster local innovation. It presents vivid examples that artisans can use as a foundation for more advanced developments in the near future. The findings show how these steps can directly benefit the Palestinian furniture industry </w:t>
      </w:r>
      <w:r w:rsidRPr="00A7143A">
        <w:rPr>
          <w:rFonts w:asciiTheme="majorBidi" w:hAnsiTheme="majorBidi" w:cstheme="majorBidi"/>
        </w:rPr>
        <w:lastRenderedPageBreak/>
        <w:t>locally and increase its share in global markets by giving this sector a vital advantage and real opportunities to expand into new markets and achieve better gross margins than in their home country. There is no doubt that exporting goods is crucial to any economy because it enhances a nation's prospects for economic growth and development.</w:t>
      </w:r>
    </w:p>
    <w:p w14:paraId="31C422A9" w14:textId="18CF163C" w:rsidR="00C6051A" w:rsidRPr="00A7143A" w:rsidRDefault="00C6051A" w:rsidP="00A7143A">
      <w:pPr>
        <w:spacing w:after="0" w:line="480" w:lineRule="auto"/>
        <w:jc w:val="both"/>
        <w:rPr>
          <w:rFonts w:asciiTheme="majorBidi" w:hAnsiTheme="majorBidi" w:cstheme="majorBidi"/>
          <w:rtl/>
        </w:rPr>
      </w:pPr>
      <w:r w:rsidRPr="00A7143A">
        <w:rPr>
          <w:rFonts w:asciiTheme="majorBidi" w:hAnsiTheme="majorBidi" w:cstheme="majorBidi"/>
        </w:rPr>
        <w:t xml:space="preserve">It is worth noting that the Palestinian experiment in this sector </w:t>
      </w:r>
      <w:r w:rsidR="00874E39" w:rsidRPr="00A7143A">
        <w:rPr>
          <w:rFonts w:asciiTheme="majorBidi" w:hAnsiTheme="majorBidi" w:cstheme="majorBidi"/>
        </w:rPr>
        <w:t>could be applied to and benefit different countries, particularly those interested in furniture design</w:t>
      </w:r>
      <w:r w:rsidRPr="00A7143A">
        <w:rPr>
          <w:rFonts w:asciiTheme="majorBidi" w:hAnsiTheme="majorBidi" w:cstheme="majorBidi"/>
        </w:rPr>
        <w:t xml:space="preserve">. Many developing countries aspire either to develop their local industry or increase their value-added contribution to exports. Traditional handicrafts and local folk architecture in most developing countries </w:t>
      </w:r>
      <w:r w:rsidR="008C12E7" w:rsidRPr="00A7143A">
        <w:rPr>
          <w:rFonts w:asciiTheme="majorBidi" w:hAnsiTheme="majorBidi" w:cstheme="majorBidi"/>
        </w:rPr>
        <w:t>can enhance the contemporary furniture industry in their own contexts, as occurred in the Palestinian case.</w:t>
      </w:r>
      <w:r w:rsidRPr="00A7143A">
        <w:rPr>
          <w:rFonts w:asciiTheme="majorBidi" w:hAnsiTheme="majorBidi" w:cstheme="majorBidi"/>
        </w:rPr>
        <w:t xml:space="preserve"> </w:t>
      </w:r>
      <w:r w:rsidR="008C12E7" w:rsidRPr="00A7143A">
        <w:rPr>
          <w:rFonts w:asciiTheme="majorBidi" w:hAnsiTheme="majorBidi" w:cstheme="majorBidi"/>
        </w:rPr>
        <w:t>On the other hand, art is undoubtedly a universal language; therefore, local art not only supports indigenous peoples in building relationships and friendships around the world but also allows them to have their voices heard in the public sphere.</w:t>
      </w:r>
      <w:r w:rsidRPr="00A7143A">
        <w:rPr>
          <w:rFonts w:asciiTheme="majorBidi" w:hAnsiTheme="majorBidi" w:cstheme="majorBidi"/>
        </w:rPr>
        <w:t xml:space="preserve"> Moreover, it </w:t>
      </w:r>
      <w:r w:rsidR="008C12E7" w:rsidRPr="00A7143A">
        <w:rPr>
          <w:rFonts w:asciiTheme="majorBidi" w:hAnsiTheme="majorBidi" w:cstheme="majorBidi"/>
        </w:rPr>
        <w:t>gives</w:t>
      </w:r>
      <w:r w:rsidRPr="00A7143A">
        <w:rPr>
          <w:rFonts w:asciiTheme="majorBidi" w:hAnsiTheme="majorBidi" w:cstheme="majorBidi"/>
        </w:rPr>
        <w:t xml:space="preserve"> them the opportunity to present their identity and cultural heritage to the entire world.</w:t>
      </w:r>
    </w:p>
    <w:p w14:paraId="51CC0176" w14:textId="46907406" w:rsidR="00B42618" w:rsidRPr="00A7143A" w:rsidRDefault="00B42618" w:rsidP="00A7143A">
      <w:pPr>
        <w:spacing w:after="0" w:line="480" w:lineRule="auto"/>
        <w:jc w:val="both"/>
        <w:rPr>
          <w:rFonts w:asciiTheme="majorBidi" w:hAnsiTheme="majorBidi" w:cstheme="majorBidi"/>
        </w:rPr>
      </w:pPr>
      <w:r w:rsidRPr="00A7143A">
        <w:rPr>
          <w:rFonts w:asciiTheme="majorBidi" w:hAnsiTheme="majorBidi" w:cstheme="majorBidi"/>
        </w:rPr>
        <w:t>The use of an icon from Palestinian folklore can be extended to any popular culture threatened with extinction by internal or external factors. Likewise, elements of a nation’s traditional folk architecture</w:t>
      </w:r>
      <w:r w:rsidR="008C12E7" w:rsidRPr="00A7143A">
        <w:rPr>
          <w:rFonts w:asciiTheme="majorBidi" w:hAnsiTheme="majorBidi" w:cstheme="majorBidi"/>
        </w:rPr>
        <w:t>, as demonstrated in this</w:t>
      </w:r>
      <w:r w:rsidRPr="00A7143A">
        <w:rPr>
          <w:rFonts w:asciiTheme="majorBidi" w:hAnsiTheme="majorBidi" w:cstheme="majorBidi"/>
        </w:rPr>
        <w:t xml:space="preserve"> case</w:t>
      </w:r>
      <w:r w:rsidR="008C12E7" w:rsidRPr="00A7143A">
        <w:rPr>
          <w:rFonts w:asciiTheme="majorBidi" w:hAnsiTheme="majorBidi" w:cstheme="majorBidi"/>
        </w:rPr>
        <w:t xml:space="preserve"> study, </w:t>
      </w:r>
      <w:r w:rsidRPr="00A7143A">
        <w:rPr>
          <w:rFonts w:asciiTheme="majorBidi" w:hAnsiTheme="majorBidi" w:cstheme="majorBidi"/>
        </w:rPr>
        <w:t>can play a constructive role in preserving and transmitting national heritage to future generations through functional</w:t>
      </w:r>
      <w:r w:rsidR="008C12E7" w:rsidRPr="00A7143A">
        <w:rPr>
          <w:rFonts w:asciiTheme="majorBidi" w:hAnsiTheme="majorBidi" w:cstheme="majorBidi"/>
        </w:rPr>
        <w:t xml:space="preserve"> and</w:t>
      </w:r>
      <w:r w:rsidRPr="00A7143A">
        <w:rPr>
          <w:rFonts w:asciiTheme="majorBidi" w:hAnsiTheme="majorBidi" w:cstheme="majorBidi"/>
        </w:rPr>
        <w:t xml:space="preserve"> artistic works that keep pace with contemporary trends and employ current methods.</w:t>
      </w:r>
    </w:p>
    <w:p w14:paraId="5CAA4949" w14:textId="77777777" w:rsidR="00C6051A" w:rsidRPr="00A7143A" w:rsidRDefault="00C6051A" w:rsidP="00A7143A">
      <w:pPr>
        <w:numPr>
          <w:ilvl w:val="0"/>
          <w:numId w:val="1"/>
        </w:numPr>
        <w:spacing w:after="0" w:line="480" w:lineRule="auto"/>
        <w:ind w:left="284" w:hanging="284"/>
        <w:contextualSpacing/>
        <w:rPr>
          <w:rFonts w:asciiTheme="majorBidi" w:hAnsiTheme="majorBidi" w:cstheme="majorBidi"/>
          <w:b/>
          <w:szCs w:val="24"/>
          <w:lang w:val="en-US"/>
        </w:rPr>
      </w:pPr>
      <w:r w:rsidRPr="00A7143A">
        <w:rPr>
          <w:rFonts w:asciiTheme="majorBidi" w:hAnsiTheme="majorBidi" w:cstheme="majorBidi"/>
          <w:b/>
          <w:szCs w:val="24"/>
          <w:lang w:val="en-US"/>
        </w:rPr>
        <w:t>RECOMMENDATIONS</w:t>
      </w:r>
    </w:p>
    <w:p w14:paraId="6A9B565E" w14:textId="77777777" w:rsidR="00C6051A" w:rsidRPr="00A7143A" w:rsidRDefault="00C6051A" w:rsidP="00A7143A">
      <w:pPr>
        <w:spacing w:after="0" w:line="480" w:lineRule="auto"/>
        <w:jc w:val="both"/>
        <w:rPr>
          <w:rFonts w:asciiTheme="majorBidi" w:hAnsiTheme="majorBidi" w:cstheme="majorBidi"/>
        </w:rPr>
      </w:pPr>
      <w:r w:rsidRPr="00A7143A">
        <w:rPr>
          <w:rFonts w:asciiTheme="majorBidi" w:hAnsiTheme="majorBidi" w:cstheme="majorBidi"/>
        </w:rPr>
        <w:t>The research formulated a set of recommendations to reinvigorate the furniture industry in Palestine:</w:t>
      </w:r>
    </w:p>
    <w:p w14:paraId="644D4F1B" w14:textId="7A242794" w:rsidR="00C6051A" w:rsidRPr="00A7143A" w:rsidRDefault="00735D1A" w:rsidP="00A7143A">
      <w:pPr>
        <w:pStyle w:val="ListParagraph"/>
        <w:numPr>
          <w:ilvl w:val="0"/>
          <w:numId w:val="1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D</w:t>
      </w:r>
      <w:r w:rsidR="00C6051A" w:rsidRPr="00A7143A">
        <w:rPr>
          <w:rFonts w:asciiTheme="majorBidi" w:eastAsia="Times New Roman" w:hAnsiTheme="majorBidi" w:cstheme="majorBidi"/>
          <w:lang w:val="en-US"/>
        </w:rPr>
        <w:t xml:space="preserve">esigners and industry leaders </w:t>
      </w:r>
      <w:r w:rsidRPr="00A7143A">
        <w:rPr>
          <w:rFonts w:asciiTheme="majorBidi" w:eastAsia="Times New Roman" w:hAnsiTheme="majorBidi" w:cstheme="majorBidi"/>
          <w:lang w:val="en-US"/>
        </w:rPr>
        <w:t xml:space="preserve">should </w:t>
      </w:r>
      <w:r w:rsidR="00C6051A" w:rsidRPr="00A7143A">
        <w:rPr>
          <w:rFonts w:asciiTheme="majorBidi" w:eastAsia="Times New Roman" w:hAnsiTheme="majorBidi" w:cstheme="majorBidi"/>
          <w:lang w:val="en-US"/>
        </w:rPr>
        <w:t>prioritize investment in design, with a focus on integrating ex</w:t>
      </w:r>
      <w:r w:rsidRPr="00A7143A">
        <w:rPr>
          <w:rFonts w:asciiTheme="majorBidi" w:eastAsia="Times New Roman" w:hAnsiTheme="majorBidi" w:cstheme="majorBidi"/>
          <w:lang w:val="en-US"/>
        </w:rPr>
        <w:t>pressive and aesthetic elements</w:t>
      </w:r>
      <w:r w:rsidR="00C6051A" w:rsidRPr="00A7143A">
        <w:rPr>
          <w:rFonts w:asciiTheme="majorBidi" w:eastAsia="Times New Roman" w:hAnsiTheme="majorBidi" w:cstheme="majorBidi"/>
          <w:lang w:val="en-US"/>
        </w:rPr>
        <w:t xml:space="preserve"> alongside functional and economic considerations</w:t>
      </w:r>
      <w:r w:rsidRPr="00A7143A">
        <w:rPr>
          <w:rFonts w:asciiTheme="majorBidi" w:eastAsia="Times New Roman" w:hAnsiTheme="majorBidi" w:cstheme="majorBidi"/>
          <w:lang w:val="en-US"/>
        </w:rPr>
        <w:t>.</w:t>
      </w:r>
    </w:p>
    <w:p w14:paraId="04E09B6D" w14:textId="705D4806" w:rsidR="00C6051A" w:rsidRPr="00A7143A" w:rsidRDefault="00C6051A" w:rsidP="00A7143A">
      <w:pPr>
        <w:pStyle w:val="ListParagraph"/>
        <w:numPr>
          <w:ilvl w:val="0"/>
          <w:numId w:val="1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Emphasiz</w:t>
      </w:r>
      <w:r w:rsidR="00735D1A" w:rsidRPr="00A7143A">
        <w:rPr>
          <w:rFonts w:asciiTheme="majorBidi" w:eastAsia="Times New Roman" w:hAnsiTheme="majorBidi" w:cstheme="majorBidi"/>
          <w:lang w:val="en-US"/>
        </w:rPr>
        <w:t>e</w:t>
      </w:r>
      <w:r w:rsidRPr="00A7143A">
        <w:rPr>
          <w:rFonts w:asciiTheme="majorBidi" w:eastAsia="Times New Roman" w:hAnsiTheme="majorBidi" w:cstheme="majorBidi"/>
          <w:lang w:val="en-US"/>
        </w:rPr>
        <w:t xml:space="preserve"> the </w:t>
      </w:r>
      <w:r w:rsidR="00735D1A" w:rsidRPr="00A7143A">
        <w:rPr>
          <w:rFonts w:asciiTheme="majorBidi" w:eastAsia="Times New Roman" w:hAnsiTheme="majorBidi" w:cstheme="majorBidi"/>
        </w:rPr>
        <w:t>importance of fostering a culture of leadership and creativity as the foundation for achieving excellence and uniqueness both locally and globally.</w:t>
      </w:r>
    </w:p>
    <w:p w14:paraId="37B74531" w14:textId="510671F2" w:rsidR="00C6051A" w:rsidRPr="00A7143A" w:rsidRDefault="00C6051A" w:rsidP="00A7143A">
      <w:pPr>
        <w:pStyle w:val="ListParagraph"/>
        <w:numPr>
          <w:ilvl w:val="0"/>
          <w:numId w:val="1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t>Utiliz</w:t>
      </w:r>
      <w:r w:rsidR="00735D1A" w:rsidRPr="00A7143A">
        <w:rPr>
          <w:rFonts w:asciiTheme="majorBidi" w:eastAsia="Times New Roman" w:hAnsiTheme="majorBidi" w:cstheme="majorBidi"/>
          <w:lang w:val="en-US"/>
        </w:rPr>
        <w:t>e</w:t>
      </w:r>
      <w:r w:rsidRPr="00A7143A">
        <w:rPr>
          <w:rFonts w:asciiTheme="majorBidi" w:eastAsia="Times New Roman" w:hAnsiTheme="majorBidi" w:cstheme="majorBidi"/>
          <w:lang w:val="en-US"/>
        </w:rPr>
        <w:t xml:space="preserve"> the rich heritage of Palestinian folk architecture and </w:t>
      </w:r>
      <w:r w:rsidR="00735D1A" w:rsidRPr="00A7143A">
        <w:rPr>
          <w:rFonts w:asciiTheme="majorBidi" w:eastAsia="Times New Roman" w:hAnsiTheme="majorBidi" w:cstheme="majorBidi"/>
          <w:lang w:val="en-US"/>
        </w:rPr>
        <w:t>incorporate</w:t>
      </w:r>
      <w:r w:rsidRPr="00A7143A">
        <w:rPr>
          <w:rFonts w:asciiTheme="majorBidi" w:eastAsia="Times New Roman" w:hAnsiTheme="majorBidi" w:cstheme="majorBidi"/>
          <w:lang w:val="en-US"/>
        </w:rPr>
        <w:t xml:space="preserve"> its elements into contemporary furniture designs</w:t>
      </w:r>
      <w:r w:rsidR="00735D1A" w:rsidRPr="00A7143A">
        <w:rPr>
          <w:rFonts w:asciiTheme="majorBidi" w:eastAsia="Times New Roman" w:hAnsiTheme="majorBidi" w:cstheme="majorBidi"/>
          <w:lang w:val="en-US"/>
        </w:rPr>
        <w:t>.</w:t>
      </w:r>
    </w:p>
    <w:p w14:paraId="0CE6432B" w14:textId="1DD58C41" w:rsidR="00C6051A" w:rsidRPr="005412BA" w:rsidRDefault="00C6051A" w:rsidP="00A7143A">
      <w:pPr>
        <w:pStyle w:val="ListParagraph"/>
        <w:numPr>
          <w:ilvl w:val="0"/>
          <w:numId w:val="13"/>
        </w:numPr>
        <w:spacing w:after="0" w:line="480" w:lineRule="auto"/>
        <w:jc w:val="both"/>
        <w:rPr>
          <w:rFonts w:asciiTheme="majorBidi" w:eastAsia="Times New Roman" w:hAnsiTheme="majorBidi" w:cstheme="majorBidi"/>
          <w:lang w:val="en-US"/>
        </w:rPr>
      </w:pPr>
      <w:r w:rsidRPr="00A7143A">
        <w:rPr>
          <w:rFonts w:asciiTheme="majorBidi" w:eastAsia="Times New Roman" w:hAnsiTheme="majorBidi" w:cstheme="majorBidi"/>
          <w:lang w:val="en-US"/>
        </w:rPr>
        <w:lastRenderedPageBreak/>
        <w:t>Reevaluat</w:t>
      </w:r>
      <w:r w:rsidR="00735D1A" w:rsidRPr="00A7143A">
        <w:rPr>
          <w:rFonts w:asciiTheme="majorBidi" w:eastAsia="Times New Roman" w:hAnsiTheme="majorBidi" w:cstheme="majorBidi"/>
          <w:lang w:val="en-US"/>
        </w:rPr>
        <w:t>e</w:t>
      </w:r>
      <w:r w:rsidRPr="00A7143A">
        <w:rPr>
          <w:rFonts w:asciiTheme="majorBidi" w:eastAsia="Times New Roman" w:hAnsiTheme="majorBidi" w:cstheme="majorBidi"/>
          <w:lang w:val="en-US"/>
        </w:rPr>
        <w:t xml:space="preserve"> and explor</w:t>
      </w:r>
      <w:r w:rsidR="00735D1A" w:rsidRPr="00A7143A">
        <w:rPr>
          <w:rFonts w:asciiTheme="majorBidi" w:eastAsia="Times New Roman" w:hAnsiTheme="majorBidi" w:cstheme="majorBidi"/>
          <w:lang w:val="en-US"/>
        </w:rPr>
        <w:t>e</w:t>
      </w:r>
      <w:r w:rsidRPr="00A7143A">
        <w:rPr>
          <w:rFonts w:asciiTheme="majorBidi" w:eastAsia="Times New Roman" w:hAnsiTheme="majorBidi" w:cstheme="majorBidi"/>
          <w:lang w:val="en-US"/>
        </w:rPr>
        <w:t xml:space="preserve"> the designer</w:t>
      </w:r>
      <w:r w:rsidR="00735D1A" w:rsidRPr="00A7143A">
        <w:rPr>
          <w:rFonts w:asciiTheme="majorBidi" w:eastAsia="Times New Roman" w:hAnsiTheme="majorBidi" w:cstheme="majorBidi"/>
          <w:lang w:val="en-US"/>
        </w:rPr>
        <w:t>s</w:t>
      </w:r>
      <w:r w:rsidRPr="00A7143A">
        <w:rPr>
          <w:rFonts w:asciiTheme="majorBidi" w:eastAsia="Times New Roman" w:hAnsiTheme="majorBidi" w:cstheme="majorBidi"/>
          <w:lang w:val="en-US"/>
        </w:rPr>
        <w:t>’ techniques</w:t>
      </w:r>
      <w:r w:rsidR="00735D1A" w:rsidRPr="00A7143A">
        <w:rPr>
          <w:rFonts w:asciiTheme="majorBidi" w:eastAsia="Times New Roman" w:hAnsiTheme="majorBidi" w:cstheme="majorBidi"/>
          <w:lang w:val="en-US"/>
        </w:rPr>
        <w:t xml:space="preserve">, as well as </w:t>
      </w:r>
      <w:r w:rsidRPr="00A7143A">
        <w:rPr>
          <w:rFonts w:asciiTheme="majorBidi" w:eastAsia="Times New Roman" w:hAnsiTheme="majorBidi" w:cstheme="majorBidi"/>
          <w:lang w:val="en-US"/>
        </w:rPr>
        <w:t xml:space="preserve">the technology and raw materials </w:t>
      </w:r>
      <w:r w:rsidR="00735D1A" w:rsidRPr="00A7143A">
        <w:rPr>
          <w:rFonts w:asciiTheme="majorBidi" w:eastAsia="Times New Roman" w:hAnsiTheme="majorBidi" w:cstheme="majorBidi"/>
          <w:lang w:val="en-US"/>
        </w:rPr>
        <w:t>available</w:t>
      </w:r>
      <w:r w:rsidRPr="00A7143A">
        <w:rPr>
          <w:rFonts w:asciiTheme="majorBidi" w:eastAsia="Times New Roman" w:hAnsiTheme="majorBidi" w:cstheme="majorBidi"/>
          <w:lang w:val="en-US"/>
        </w:rPr>
        <w:t xml:space="preserve"> within the local market, </w:t>
      </w:r>
      <w:r w:rsidR="00F9468C" w:rsidRPr="00A7143A">
        <w:rPr>
          <w:rFonts w:asciiTheme="majorBidi" w:eastAsia="Times New Roman" w:hAnsiTheme="majorBidi" w:cstheme="majorBidi"/>
        </w:rPr>
        <w:t>to</w:t>
      </w:r>
      <w:r w:rsidR="00735D1A" w:rsidRPr="00A7143A">
        <w:rPr>
          <w:rFonts w:asciiTheme="majorBidi" w:eastAsia="Times New Roman" w:hAnsiTheme="majorBidi" w:cstheme="majorBidi"/>
        </w:rPr>
        <w:t xml:space="preserve"> maximize their potential for serving the Palestinian furniture sector effectively.</w:t>
      </w:r>
    </w:p>
    <w:p w14:paraId="412D8C26" w14:textId="77777777" w:rsidR="005412BA" w:rsidRPr="00A7143A" w:rsidRDefault="005412BA" w:rsidP="005412BA">
      <w:pPr>
        <w:pStyle w:val="ListParagraph"/>
        <w:spacing w:after="0" w:line="480" w:lineRule="auto"/>
        <w:jc w:val="both"/>
        <w:rPr>
          <w:rFonts w:asciiTheme="majorBidi" w:eastAsia="Times New Roman" w:hAnsiTheme="majorBidi" w:cstheme="majorBidi"/>
          <w:lang w:val="en-US"/>
        </w:rPr>
      </w:pPr>
    </w:p>
    <w:sdt>
      <w:sdtPr>
        <w:rPr>
          <w:rFonts w:asciiTheme="majorBidi" w:hAnsiTheme="majorBidi" w:cstheme="majorBidi"/>
          <w:b/>
          <w:bCs/>
          <w:sz w:val="22"/>
          <w:lang w:val="tr-TR"/>
        </w:rPr>
        <w:id w:val="2104221477"/>
        <w:docPartObj>
          <w:docPartGallery w:val="Bibliographies"/>
          <w:docPartUnique/>
        </w:docPartObj>
      </w:sdtPr>
      <w:sdtEndPr>
        <w:rPr>
          <w:b w:val="0"/>
          <w:bCs w:val="0"/>
        </w:rPr>
      </w:sdtEndPr>
      <w:sdtContent>
        <w:p w14:paraId="0815CE73" w14:textId="77777777" w:rsidR="00C6051A" w:rsidRPr="00A7143A" w:rsidRDefault="00C6051A" w:rsidP="00A7143A">
          <w:pPr>
            <w:pStyle w:val="Heading1"/>
            <w:spacing w:line="480" w:lineRule="auto"/>
            <w:jc w:val="left"/>
            <w:rPr>
              <w:rFonts w:asciiTheme="majorBidi" w:hAnsiTheme="majorBidi" w:cstheme="majorBidi"/>
              <w:b/>
              <w:sz w:val="22"/>
              <w:szCs w:val="20"/>
            </w:rPr>
          </w:pPr>
          <w:r w:rsidRPr="00A7143A">
            <w:rPr>
              <w:rFonts w:asciiTheme="majorBidi" w:hAnsiTheme="majorBidi" w:cstheme="majorBidi"/>
              <w:b/>
              <w:sz w:val="22"/>
              <w:szCs w:val="20"/>
            </w:rPr>
            <w:t>REFERENCES</w:t>
          </w:r>
        </w:p>
        <w:sdt>
          <w:sdtPr>
            <w:rPr>
              <w:rFonts w:asciiTheme="majorBidi" w:hAnsiTheme="majorBidi" w:cstheme="majorBidi"/>
            </w:rPr>
            <w:id w:val="111145805"/>
            <w:bibliography/>
          </w:sdtPr>
          <w:sdtContent>
            <w:p w14:paraId="68093F20" w14:textId="77777777" w:rsidR="00A7143A" w:rsidRDefault="00C6051A" w:rsidP="00A7143A">
              <w:pPr>
                <w:pStyle w:val="Bibliography"/>
                <w:spacing w:line="480" w:lineRule="auto"/>
                <w:ind w:left="720" w:hanging="720"/>
                <w:rPr>
                  <w:noProof/>
                  <w:sz w:val="24"/>
                  <w:szCs w:val="24"/>
                  <w:lang w:val="en-GB"/>
                </w:rPr>
              </w:pPr>
              <w:r w:rsidRPr="00A7143A">
                <w:rPr>
                  <w:rFonts w:asciiTheme="majorBidi" w:hAnsiTheme="majorBidi" w:cstheme="majorBidi"/>
                </w:rPr>
                <w:fldChar w:fldCharType="begin"/>
              </w:r>
              <w:r w:rsidRPr="00A7143A">
                <w:rPr>
                  <w:rFonts w:asciiTheme="majorBidi" w:hAnsiTheme="majorBidi" w:cstheme="majorBidi"/>
                </w:rPr>
                <w:instrText xml:space="preserve"> BIBLIOGRAPHY </w:instrText>
              </w:r>
              <w:r w:rsidRPr="00A7143A">
                <w:rPr>
                  <w:rFonts w:asciiTheme="majorBidi" w:hAnsiTheme="majorBidi" w:cstheme="majorBidi"/>
                </w:rPr>
                <w:fldChar w:fldCharType="separate"/>
              </w:r>
              <w:r w:rsidR="00A7143A">
                <w:rPr>
                  <w:noProof/>
                  <w:lang w:val="en-GB"/>
                </w:rPr>
                <w:t xml:space="preserve">Abu Amira, S. (2015, November 13). </w:t>
              </w:r>
              <w:r w:rsidR="00A7143A">
                <w:rPr>
                  <w:i/>
                  <w:iCs/>
                  <w:noProof/>
                  <w:lang w:val="en-GB"/>
                </w:rPr>
                <w:t>"Israel" is stealing Egyptian-Palestinian history, heritage and art</w:t>
              </w:r>
              <w:r w:rsidR="00A7143A">
                <w:rPr>
                  <w:noProof/>
                  <w:lang w:val="en-GB"/>
                </w:rPr>
                <w:t>. Retrieved 2019, from Egyptian Geographic: http://egyptiangeographic.com/ar/news/show/98</w:t>
              </w:r>
            </w:p>
            <w:p w14:paraId="45C7AA7B" w14:textId="77777777" w:rsidR="00A7143A" w:rsidRDefault="00A7143A" w:rsidP="00A7143A">
              <w:pPr>
                <w:pStyle w:val="Bibliography"/>
                <w:spacing w:line="480" w:lineRule="auto"/>
                <w:ind w:left="720" w:hanging="720"/>
                <w:rPr>
                  <w:noProof/>
                  <w:lang w:val="en-GB"/>
                </w:rPr>
              </w:pPr>
              <w:r>
                <w:rPr>
                  <w:noProof/>
                  <w:lang w:val="en-GB"/>
                </w:rPr>
                <w:t xml:space="preserve">Al Jazeera (Director). (2019). </w:t>
              </w:r>
              <w:r>
                <w:rPr>
                  <w:i/>
                  <w:iCs/>
                  <w:noProof/>
                  <w:lang w:val="en-GB"/>
                </w:rPr>
                <w:t>The Rest of the Story: Theft of Palestinian heritag</w:t>
              </w:r>
              <w:r>
                <w:rPr>
                  <w:noProof/>
                  <w:lang w:val="en-GB"/>
                </w:rPr>
                <w:t xml:space="preserve"> [Motion Picture].</w:t>
              </w:r>
            </w:p>
            <w:p w14:paraId="17E41431" w14:textId="77777777" w:rsidR="00A7143A" w:rsidRDefault="00A7143A" w:rsidP="00A7143A">
              <w:pPr>
                <w:pStyle w:val="Bibliography"/>
                <w:spacing w:line="480" w:lineRule="auto"/>
                <w:ind w:left="720" w:hanging="720"/>
                <w:rPr>
                  <w:noProof/>
                  <w:lang w:val="en-GB"/>
                </w:rPr>
              </w:pPr>
              <w:r>
                <w:rPr>
                  <w:noProof/>
                  <w:lang w:val="en-GB"/>
                </w:rPr>
                <w:t xml:space="preserve">Al Jazeera Live (Director). (2021). </w:t>
              </w:r>
              <w:r>
                <w:rPr>
                  <w:i/>
                  <w:iCs/>
                  <w:noProof/>
                  <w:lang w:val="en-GB"/>
                </w:rPr>
                <w:t>Cultural theft: Denouncing Israel's cultural appropriation of Palestinian heritage during the Miss Universe contest</w:t>
              </w:r>
              <w:r>
                <w:rPr>
                  <w:noProof/>
                  <w:lang w:val="en-GB"/>
                </w:rPr>
                <w:t xml:space="preserve"> [Motion Picture].</w:t>
              </w:r>
            </w:p>
            <w:p w14:paraId="23E757AC" w14:textId="77777777" w:rsidR="00A7143A" w:rsidRDefault="00A7143A" w:rsidP="00A7143A">
              <w:pPr>
                <w:pStyle w:val="Bibliography"/>
                <w:spacing w:line="480" w:lineRule="auto"/>
                <w:ind w:left="720" w:hanging="720"/>
                <w:rPr>
                  <w:noProof/>
                  <w:lang w:val="en-GB"/>
                </w:rPr>
              </w:pPr>
              <w:r>
                <w:rPr>
                  <w:noProof/>
                  <w:lang w:val="en-GB"/>
                </w:rPr>
                <w:t xml:space="preserve">Alfajr TV. (2015, October 14). </w:t>
              </w:r>
              <w:r>
                <w:rPr>
                  <w:i/>
                  <w:iCs/>
                  <w:noProof/>
                  <w:lang w:val="en-GB"/>
                </w:rPr>
                <w:t>Israel steals Palestinian heritage under the pretext of "coexistence"</w:t>
              </w:r>
              <w:r>
                <w:rPr>
                  <w:noProof/>
                  <w:lang w:val="en-GB"/>
                </w:rPr>
                <w:t>. Retrieved from Alfajr TV: AlfajrTV: http://alfajertv.com/news/3936841.html</w:t>
              </w:r>
            </w:p>
            <w:p w14:paraId="7D1B19FA" w14:textId="77777777" w:rsidR="00A7143A" w:rsidRDefault="00A7143A" w:rsidP="00A7143A">
              <w:pPr>
                <w:pStyle w:val="Bibliography"/>
                <w:spacing w:line="480" w:lineRule="auto"/>
                <w:ind w:left="720" w:hanging="720"/>
                <w:rPr>
                  <w:noProof/>
                  <w:lang w:val="en-US"/>
                </w:rPr>
              </w:pPr>
              <w:r>
                <w:rPr>
                  <w:noProof/>
                </w:rPr>
                <w:t xml:space="preserve">Al-Haidari, I. (1984). </w:t>
              </w:r>
              <w:r>
                <w:rPr>
                  <w:i/>
                  <w:iCs/>
                  <w:noProof/>
                </w:rPr>
                <w:t>Ethnology of Traditional Arts.</w:t>
              </w:r>
              <w:r>
                <w:rPr>
                  <w:noProof/>
                </w:rPr>
                <w:t xml:space="preserve"> Latakia: Dar Al-Hiwar for publication and distribution.</w:t>
              </w:r>
            </w:p>
            <w:p w14:paraId="13C08A61" w14:textId="77777777" w:rsidR="00A7143A" w:rsidRDefault="00A7143A" w:rsidP="00A7143A">
              <w:pPr>
                <w:pStyle w:val="Bibliography"/>
                <w:spacing w:line="480" w:lineRule="auto"/>
                <w:ind w:left="720" w:hanging="720"/>
                <w:rPr>
                  <w:noProof/>
                  <w:lang w:val="en-GB"/>
                </w:rPr>
              </w:pPr>
              <w:r>
                <w:rPr>
                  <w:noProof/>
                  <w:lang w:val="en-GB"/>
                </w:rPr>
                <w:t xml:space="preserve">Al-Helou, Y. (2015, October 15). </w:t>
              </w:r>
              <w:r>
                <w:rPr>
                  <w:i/>
                  <w:iCs/>
                  <w:noProof/>
                  <w:lang w:val="en-GB"/>
                </w:rPr>
                <w:t>Palestinian Heritage</w:t>
              </w:r>
              <w:r>
                <w:rPr>
                  <w:noProof/>
                  <w:lang w:val="en-GB"/>
                </w:rPr>
                <w:t>. Retrieved from The Palestinian Information Center: https://english.palinfo.com/news/2019/10/15/Is-Israel-stealing-Palestinian-cuisine</w:t>
              </w:r>
            </w:p>
            <w:p w14:paraId="5C8956C5" w14:textId="77777777" w:rsidR="00A7143A" w:rsidRDefault="00A7143A" w:rsidP="00A7143A">
              <w:pPr>
                <w:pStyle w:val="Bibliography"/>
                <w:spacing w:line="480" w:lineRule="auto"/>
                <w:ind w:left="720" w:hanging="720"/>
                <w:rPr>
                  <w:noProof/>
                  <w:lang w:val="en-US"/>
                </w:rPr>
              </w:pPr>
              <w:r>
                <w:rPr>
                  <w:noProof/>
                </w:rPr>
                <w:t xml:space="preserve">Aljodaibe, T. (2023, October 6). </w:t>
              </w:r>
              <w:r>
                <w:rPr>
                  <w:i/>
                  <w:iCs/>
                  <w:noProof/>
                </w:rPr>
                <w:t>Economic.</w:t>
              </w:r>
              <w:r>
                <w:rPr>
                  <w:noProof/>
                </w:rPr>
                <w:t xml:space="preserve"> Retrieved from Alarabiya: https://ara.tv/nyvye</w:t>
              </w:r>
            </w:p>
            <w:p w14:paraId="1BD2B1DD" w14:textId="77777777" w:rsidR="00A7143A" w:rsidRDefault="00A7143A" w:rsidP="00A7143A">
              <w:pPr>
                <w:pStyle w:val="Bibliography"/>
                <w:spacing w:line="480" w:lineRule="auto"/>
                <w:ind w:left="720" w:hanging="720"/>
                <w:rPr>
                  <w:noProof/>
                </w:rPr>
              </w:pPr>
              <w:r>
                <w:rPr>
                  <w:noProof/>
                </w:rPr>
                <w:t xml:space="preserve">AlQadi, K. (2020, February 22). </w:t>
              </w:r>
              <w:r>
                <w:rPr>
                  <w:i/>
                  <w:iCs/>
                  <w:noProof/>
                </w:rPr>
                <w:t>Weekly.</w:t>
              </w:r>
              <w:r>
                <w:rPr>
                  <w:noProof/>
                </w:rPr>
                <w:t xml:space="preserve"> Retrieved from Al-Quds Arabi: https://www.alquds.co.uk</w:t>
              </w:r>
            </w:p>
            <w:p w14:paraId="7CFE2D25" w14:textId="77777777" w:rsidR="00A7143A" w:rsidRDefault="00A7143A" w:rsidP="00A7143A">
              <w:pPr>
                <w:pStyle w:val="Bibliography"/>
                <w:spacing w:line="480" w:lineRule="auto"/>
                <w:ind w:left="720" w:hanging="720"/>
                <w:rPr>
                  <w:noProof/>
                  <w:lang w:val="en-GB"/>
                </w:rPr>
              </w:pPr>
              <w:r>
                <w:rPr>
                  <w:noProof/>
                  <w:lang w:val="en-GB"/>
                </w:rPr>
                <w:t xml:space="preserve">Alradea, H. (2020, April 24). </w:t>
              </w:r>
              <w:r>
                <w:rPr>
                  <w:i/>
                  <w:iCs/>
                  <w:noProof/>
                  <w:lang w:val="en-GB"/>
                </w:rPr>
                <w:t>The Carpenter and the Siege.. What Happened to the Furniture in Gaza?</w:t>
              </w:r>
              <w:r>
                <w:rPr>
                  <w:noProof/>
                  <w:lang w:val="en-GB"/>
                </w:rPr>
                <w:t xml:space="preserve"> Retrieved from Meras: https://wp.me/pbmxIP-3RU</w:t>
              </w:r>
            </w:p>
            <w:p w14:paraId="3E16D7AE" w14:textId="77777777" w:rsidR="00A7143A" w:rsidRDefault="00A7143A" w:rsidP="00A7143A">
              <w:pPr>
                <w:pStyle w:val="Bibliography"/>
                <w:spacing w:line="480" w:lineRule="auto"/>
                <w:ind w:left="720" w:hanging="720"/>
                <w:rPr>
                  <w:noProof/>
                  <w:lang w:val="en-GB"/>
                </w:rPr>
              </w:pPr>
              <w:r>
                <w:rPr>
                  <w:noProof/>
                  <w:lang w:val="en-GB"/>
                </w:rPr>
                <w:t>Al-Sorakji, S. (2019, April 23). The Prominent Challenges Facing the Furniture Industry in Palestine Today. (E. Abu-Hannoud, Interviewer)</w:t>
              </w:r>
            </w:p>
            <w:p w14:paraId="0D5D1624" w14:textId="77777777" w:rsidR="00A7143A" w:rsidRDefault="00A7143A" w:rsidP="00A7143A">
              <w:pPr>
                <w:pStyle w:val="Bibliography"/>
                <w:spacing w:line="480" w:lineRule="auto"/>
                <w:ind w:left="720" w:hanging="720"/>
                <w:rPr>
                  <w:noProof/>
                  <w:lang w:val="en-US"/>
                </w:rPr>
              </w:pPr>
              <w:r>
                <w:rPr>
                  <w:noProof/>
                </w:rPr>
                <w:lastRenderedPageBreak/>
                <w:t xml:space="preserve">Al-Tayesh, A. A. (2013). </w:t>
              </w:r>
              <w:r>
                <w:rPr>
                  <w:i/>
                  <w:iCs/>
                  <w:noProof/>
                </w:rPr>
                <w:t>Early Islamic Decorative Arts in the Umayyad and Abbasid Eras.</w:t>
              </w:r>
              <w:r>
                <w:rPr>
                  <w:noProof/>
                </w:rPr>
                <w:t xml:space="preserve"> Cairo: Zahraa Al Sharq Library.</w:t>
              </w:r>
            </w:p>
            <w:p w14:paraId="47271415" w14:textId="77777777" w:rsidR="00A7143A" w:rsidRDefault="00A7143A" w:rsidP="00A7143A">
              <w:pPr>
                <w:pStyle w:val="Bibliography"/>
                <w:spacing w:line="480" w:lineRule="auto"/>
                <w:ind w:left="720" w:hanging="720"/>
                <w:rPr>
                  <w:noProof/>
                  <w:lang w:val="en-GB"/>
                </w:rPr>
              </w:pPr>
              <w:r>
                <w:rPr>
                  <w:noProof/>
                  <w:lang w:val="en-GB"/>
                </w:rPr>
                <w:t xml:space="preserve">Amiry, S. (2003). </w:t>
              </w:r>
              <w:r>
                <w:rPr>
                  <w:i/>
                  <w:iCs/>
                  <w:noProof/>
                  <w:lang w:val="en-GB"/>
                </w:rPr>
                <w:t>Throne Village Architecture: Palestinian Rural Mansions In the Eighteenth and Nineteenth Centuries.</w:t>
              </w:r>
              <w:r>
                <w:rPr>
                  <w:noProof/>
                  <w:lang w:val="en-GB"/>
                </w:rPr>
                <w:t xml:space="preserve"> Ramallah: RIWAQ-Centre for Architectural Conservation.</w:t>
              </w:r>
            </w:p>
            <w:p w14:paraId="413A3B87" w14:textId="77777777" w:rsidR="00A7143A" w:rsidRDefault="00A7143A" w:rsidP="00A7143A">
              <w:pPr>
                <w:pStyle w:val="Bibliography"/>
                <w:spacing w:line="480" w:lineRule="auto"/>
                <w:ind w:left="720" w:hanging="720"/>
                <w:rPr>
                  <w:noProof/>
                  <w:lang w:val="en-GB"/>
                </w:rPr>
              </w:pPr>
              <w:r>
                <w:rPr>
                  <w:noProof/>
                  <w:lang w:val="en-GB"/>
                </w:rPr>
                <w:t xml:space="preserve">Amiry, S., &amp; Sobeh, L. (2018). </w:t>
              </w:r>
              <w:r>
                <w:rPr>
                  <w:i/>
                  <w:iCs/>
                  <w:noProof/>
                  <w:lang w:val="en-GB"/>
                </w:rPr>
                <w:t>Traditional Floor Tiles in Palestine.</w:t>
              </w:r>
              <w:r>
                <w:rPr>
                  <w:noProof/>
                  <w:lang w:val="en-GB"/>
                </w:rPr>
                <w:t xml:space="preserve"> Ramallah: Riwaq- centre for architectural conservation.</w:t>
              </w:r>
            </w:p>
            <w:p w14:paraId="720A71F9" w14:textId="77777777" w:rsidR="00A7143A" w:rsidRDefault="00A7143A" w:rsidP="00A7143A">
              <w:pPr>
                <w:pStyle w:val="Bibliography"/>
                <w:spacing w:line="480" w:lineRule="auto"/>
                <w:ind w:left="720" w:hanging="720"/>
                <w:rPr>
                  <w:noProof/>
                  <w:lang w:val="en-US"/>
                </w:rPr>
              </w:pPr>
              <w:r>
                <w:rPr>
                  <w:noProof/>
                </w:rPr>
                <w:t>Aslan, J. (2021, September 21). Nabulsi traditional tiles industry.. A modernist touch on history. (Quds News Network, Interviewer)</w:t>
              </w:r>
            </w:p>
            <w:p w14:paraId="15C345AF" w14:textId="77777777" w:rsidR="00A7143A" w:rsidRDefault="00A7143A" w:rsidP="00A7143A">
              <w:pPr>
                <w:pStyle w:val="Bibliography"/>
                <w:spacing w:line="480" w:lineRule="auto"/>
                <w:ind w:left="720" w:hanging="720"/>
                <w:rPr>
                  <w:noProof/>
                  <w:lang w:val="en-GB"/>
                </w:rPr>
              </w:pPr>
              <w:r>
                <w:rPr>
                  <w:noProof/>
                  <w:lang w:val="en-GB"/>
                </w:rPr>
                <w:t xml:space="preserve">Awad, J. (2012). </w:t>
              </w:r>
              <w:r>
                <w:rPr>
                  <w:i/>
                  <w:iCs/>
                  <w:noProof/>
                  <w:lang w:val="en-GB"/>
                </w:rPr>
                <w:t>Rural Houses in Palestine.</w:t>
              </w:r>
              <w:r>
                <w:rPr>
                  <w:noProof/>
                  <w:lang w:val="en-GB"/>
                </w:rPr>
                <w:t xml:space="preserve"> Ramallah: RIWAQ-Centre for Architectural Conservation.</w:t>
              </w:r>
            </w:p>
            <w:p w14:paraId="7F551786" w14:textId="77777777" w:rsidR="00A7143A" w:rsidRPr="00A7143A" w:rsidRDefault="00A7143A" w:rsidP="00A7143A">
              <w:pPr>
                <w:pStyle w:val="Bibliography"/>
                <w:spacing w:line="480" w:lineRule="auto"/>
                <w:ind w:left="720" w:hanging="720"/>
                <w:rPr>
                  <w:noProof/>
                  <w:lang w:val="es-ES"/>
                </w:rPr>
              </w:pPr>
              <w:r>
                <w:rPr>
                  <w:noProof/>
                </w:rPr>
                <w:t xml:space="preserve">Basha, H. (2000). </w:t>
              </w:r>
              <w:r>
                <w:rPr>
                  <w:i/>
                  <w:iCs/>
                  <w:noProof/>
                </w:rPr>
                <w:t>Islamic Painting in the Middle Ages.</w:t>
              </w:r>
              <w:r>
                <w:rPr>
                  <w:noProof/>
                </w:rPr>
                <w:t xml:space="preserve"> Cairo: Dar Alnahda.</w:t>
              </w:r>
            </w:p>
            <w:p w14:paraId="7E745E6C" w14:textId="77777777" w:rsidR="00A7143A" w:rsidRDefault="00A7143A" w:rsidP="00A7143A">
              <w:pPr>
                <w:pStyle w:val="Bibliography"/>
                <w:spacing w:line="480" w:lineRule="auto"/>
                <w:ind w:left="720" w:hanging="720"/>
                <w:rPr>
                  <w:noProof/>
                  <w:lang w:val="en-GB"/>
                </w:rPr>
              </w:pPr>
              <w:r w:rsidRPr="00A7143A">
                <w:rPr>
                  <w:noProof/>
                  <w:lang w:val="es-ES"/>
                </w:rPr>
                <w:t xml:space="preserve">France24. (2017, May 18). </w:t>
              </w:r>
              <w:r>
                <w:rPr>
                  <w:i/>
                  <w:iCs/>
                  <w:noProof/>
                  <w:lang w:val="en-GB"/>
                </w:rPr>
                <w:t>Middle East: The Israeli Minister of Culture celebrates Jerusalem, with the words "The Eternal Capital of Israel," on her dress at the Cannes Festival.</w:t>
              </w:r>
              <w:r>
                <w:rPr>
                  <w:noProof/>
                  <w:lang w:val="en-GB"/>
                </w:rPr>
                <w:t xml:space="preserve"> Retrieved May 17, 2019, from France24: https://f24.my/1F1O</w:t>
              </w:r>
            </w:p>
            <w:p w14:paraId="5157410E" w14:textId="77777777" w:rsidR="00A7143A" w:rsidRDefault="00A7143A" w:rsidP="00A7143A">
              <w:pPr>
                <w:pStyle w:val="Bibliography"/>
                <w:spacing w:line="480" w:lineRule="auto"/>
                <w:ind w:left="720" w:hanging="720"/>
                <w:rPr>
                  <w:noProof/>
                  <w:lang w:val="en-GB"/>
                </w:rPr>
              </w:pPr>
              <w:r>
                <w:rPr>
                  <w:noProof/>
                  <w:lang w:val="en-GB"/>
                </w:rPr>
                <w:t xml:space="preserve">Hamdan, O. (1996). </w:t>
              </w:r>
              <w:r>
                <w:rPr>
                  <w:i/>
                  <w:iCs/>
                  <w:noProof/>
                  <w:lang w:val="en-GB"/>
                </w:rPr>
                <w:t>Vernacular Architecture in Palestine.</w:t>
              </w:r>
              <w:r>
                <w:rPr>
                  <w:noProof/>
                  <w:lang w:val="en-GB"/>
                </w:rPr>
                <w:t xml:space="preserve"> Al-Bireh: The Family Revival Society.</w:t>
              </w:r>
            </w:p>
            <w:p w14:paraId="1B679E9D" w14:textId="77777777" w:rsidR="00A7143A" w:rsidRDefault="00A7143A" w:rsidP="00A7143A">
              <w:pPr>
                <w:pStyle w:val="Bibliography"/>
                <w:spacing w:line="480" w:lineRule="auto"/>
                <w:ind w:left="720" w:hanging="720"/>
                <w:rPr>
                  <w:noProof/>
                  <w:lang w:val="en-GB"/>
                </w:rPr>
              </w:pPr>
              <w:r>
                <w:rPr>
                  <w:noProof/>
                  <w:lang w:val="en-GB"/>
                </w:rPr>
                <w:t xml:space="preserve">Hamdi, N. M. (2021). Interior Design Between Minimalism and Maximalism. </w:t>
              </w:r>
              <w:r>
                <w:rPr>
                  <w:i/>
                  <w:iCs/>
                  <w:noProof/>
                  <w:lang w:val="en-GB"/>
                </w:rPr>
                <w:t>International Design Journal</w:t>
              </w:r>
              <w:r>
                <w:rPr>
                  <w:noProof/>
                  <w:lang w:val="en-GB"/>
                </w:rPr>
                <w:t>, 303-307.</w:t>
              </w:r>
            </w:p>
            <w:p w14:paraId="713CAF6B" w14:textId="77777777" w:rsidR="00A7143A" w:rsidRDefault="00A7143A" w:rsidP="00A7143A">
              <w:pPr>
                <w:pStyle w:val="Bibliography"/>
                <w:spacing w:line="480" w:lineRule="auto"/>
                <w:ind w:left="720" w:hanging="720"/>
                <w:rPr>
                  <w:noProof/>
                  <w:lang w:val="en-US"/>
                </w:rPr>
              </w:pPr>
              <w:r>
                <w:rPr>
                  <w:noProof/>
                </w:rPr>
                <w:t xml:space="preserve">Hasan, Y. (2018). Exaggeration in Arts. </w:t>
              </w:r>
              <w:r>
                <w:rPr>
                  <w:i/>
                  <w:iCs/>
                  <w:noProof/>
                </w:rPr>
                <w:t>Donia Alwatan</w:t>
              </w:r>
              <w:r>
                <w:rPr>
                  <w:noProof/>
                </w:rPr>
                <w:t>, 7.</w:t>
              </w:r>
            </w:p>
            <w:p w14:paraId="40229987" w14:textId="77777777" w:rsidR="00A7143A" w:rsidRDefault="00A7143A" w:rsidP="00A7143A">
              <w:pPr>
                <w:pStyle w:val="Bibliography"/>
                <w:spacing w:line="480" w:lineRule="auto"/>
                <w:ind w:left="720" w:hanging="720"/>
                <w:rPr>
                  <w:noProof/>
                </w:rPr>
              </w:pPr>
              <w:r>
                <w:rPr>
                  <w:noProof/>
                </w:rPr>
                <w:t xml:space="preserve">Hasan, Z. M. (2017). </w:t>
              </w:r>
              <w:r>
                <w:rPr>
                  <w:i/>
                  <w:iCs/>
                  <w:noProof/>
                </w:rPr>
                <w:t>Islamic Art in Egypt.</w:t>
              </w:r>
              <w:r>
                <w:rPr>
                  <w:noProof/>
                </w:rPr>
                <w:t xml:space="preserve"> Windsor: Hindawi Foundation.</w:t>
              </w:r>
            </w:p>
            <w:p w14:paraId="0A689B0D" w14:textId="77777777" w:rsidR="00A7143A" w:rsidRDefault="00A7143A" w:rsidP="00A7143A">
              <w:pPr>
                <w:pStyle w:val="Bibliography"/>
                <w:spacing w:line="480" w:lineRule="auto"/>
                <w:ind w:left="720" w:hanging="720"/>
                <w:rPr>
                  <w:noProof/>
                  <w:lang w:val="en-GB"/>
                </w:rPr>
              </w:pPr>
              <w:r>
                <w:rPr>
                  <w:noProof/>
                  <w:lang w:val="en-GB"/>
                </w:rPr>
                <w:t xml:space="preserve">Jabaree, A., &amp; Bitaw, W. (2021). </w:t>
              </w:r>
              <w:r>
                <w:rPr>
                  <w:i/>
                  <w:iCs/>
                  <w:noProof/>
                  <w:lang w:val="en-GB"/>
                </w:rPr>
                <w:t>Developing the competitiveness of the national product and its share: the metallurgical industry sector.</w:t>
              </w:r>
              <w:r>
                <w:rPr>
                  <w:noProof/>
                  <w:lang w:val="en-GB"/>
                </w:rPr>
                <w:t xml:space="preserve"> Ramallah: Palestine Economic Policy Research Institute (MAS).</w:t>
              </w:r>
            </w:p>
            <w:p w14:paraId="6A10EE61" w14:textId="77777777" w:rsidR="00A7143A" w:rsidRDefault="00A7143A" w:rsidP="00A7143A">
              <w:pPr>
                <w:pStyle w:val="Bibliography"/>
                <w:spacing w:line="480" w:lineRule="auto"/>
                <w:ind w:left="720" w:hanging="720"/>
                <w:rPr>
                  <w:noProof/>
                  <w:lang w:val="en-GB"/>
                </w:rPr>
              </w:pPr>
              <w:r>
                <w:rPr>
                  <w:noProof/>
                  <w:lang w:val="en-GB"/>
                </w:rPr>
                <w:lastRenderedPageBreak/>
                <w:t xml:space="preserve">Khadra, H. (2019, November 4). </w:t>
              </w:r>
              <w:r>
                <w:rPr>
                  <w:i/>
                  <w:iCs/>
                  <w:noProof/>
                  <w:lang w:val="en-GB"/>
                </w:rPr>
                <w:t>Hyatt</w:t>
              </w:r>
              <w:r>
                <w:rPr>
                  <w:noProof/>
                  <w:lang w:val="en-GB"/>
                </w:rPr>
                <w:t>. Retrieved August 22, 2019, from Theft of Palestinian Heritage.. in the Open: http://www.hayatweb.com/article/288666</w:t>
              </w:r>
            </w:p>
            <w:p w14:paraId="2695E2F8" w14:textId="77777777" w:rsidR="00A7143A" w:rsidRDefault="00A7143A" w:rsidP="00A7143A">
              <w:pPr>
                <w:pStyle w:val="Bibliography"/>
                <w:spacing w:line="480" w:lineRule="auto"/>
                <w:ind w:left="720" w:hanging="720"/>
                <w:rPr>
                  <w:noProof/>
                  <w:lang w:val="en-GB"/>
                </w:rPr>
              </w:pPr>
              <w:r>
                <w:rPr>
                  <w:noProof/>
                  <w:lang w:val="en-GB"/>
                </w:rPr>
                <w:t xml:space="preserve">Khasawneh, D. (2001). </w:t>
              </w:r>
              <w:r>
                <w:rPr>
                  <w:i/>
                  <w:iCs/>
                  <w:noProof/>
                  <w:lang w:val="en-GB"/>
                </w:rPr>
                <w:t>Memoris Engraved in Stone: Palestinian Urban Mansions.</w:t>
              </w:r>
              <w:r>
                <w:rPr>
                  <w:noProof/>
                  <w:lang w:val="en-GB"/>
                </w:rPr>
                <w:t xml:space="preserve"> Ramallah: RIWAQ-Centre for Architectural Conservation.</w:t>
              </w:r>
            </w:p>
            <w:p w14:paraId="5F3114DD" w14:textId="77777777" w:rsidR="00A7143A" w:rsidRDefault="00A7143A" w:rsidP="00A7143A">
              <w:pPr>
                <w:pStyle w:val="Bibliography"/>
                <w:spacing w:line="480" w:lineRule="auto"/>
                <w:ind w:left="720" w:hanging="720"/>
                <w:rPr>
                  <w:noProof/>
                  <w:lang w:val="en-GB"/>
                </w:rPr>
              </w:pPr>
              <w:r>
                <w:rPr>
                  <w:noProof/>
                  <w:lang w:val="en-GB"/>
                </w:rPr>
                <w:t xml:space="preserve">Lindauer, M. S. (2011). Art, Artists, and Arts Audiences: Their Implications for the Psychology of Creativity. </w:t>
              </w:r>
              <w:r>
                <w:rPr>
                  <w:i/>
                  <w:iCs/>
                  <w:noProof/>
                  <w:lang w:val="en-GB"/>
                </w:rPr>
                <w:t>Encyclopedia of Creativity</w:t>
              </w:r>
              <w:r>
                <w:rPr>
                  <w:noProof/>
                  <w:lang w:val="en-GB"/>
                </w:rPr>
                <w:t>, 58-65.</w:t>
              </w:r>
            </w:p>
            <w:p w14:paraId="78FA5B24" w14:textId="77777777" w:rsidR="00A7143A" w:rsidRDefault="00A7143A" w:rsidP="00A7143A">
              <w:pPr>
                <w:pStyle w:val="Bibliography"/>
                <w:spacing w:line="480" w:lineRule="auto"/>
                <w:ind w:left="720" w:hanging="720"/>
                <w:rPr>
                  <w:noProof/>
                  <w:lang w:val="en-US"/>
                </w:rPr>
              </w:pPr>
              <w:r>
                <w:rPr>
                  <w:noProof/>
                </w:rPr>
                <w:t xml:space="preserve">Makhoul, B., Horn, G., &amp; Sharaf, R. (2020). </w:t>
              </w:r>
              <w:r>
                <w:rPr>
                  <w:i/>
                  <w:iCs/>
                  <w:noProof/>
                </w:rPr>
                <w:t>Contemporary Palestinian Art: Origins, Nationalism, Identity.</w:t>
              </w:r>
              <w:r>
                <w:rPr>
                  <w:noProof/>
                </w:rPr>
                <w:t xml:space="preserve"> Beirut: Institute for Palestine Studies.</w:t>
              </w:r>
            </w:p>
            <w:p w14:paraId="378773C2" w14:textId="77777777" w:rsidR="00A7143A" w:rsidRDefault="00A7143A" w:rsidP="00A7143A">
              <w:pPr>
                <w:pStyle w:val="Bibliography"/>
                <w:spacing w:line="480" w:lineRule="auto"/>
                <w:ind w:left="720" w:hanging="720"/>
                <w:rPr>
                  <w:noProof/>
                  <w:lang w:val="en-GB"/>
                </w:rPr>
              </w:pPr>
              <w:r>
                <w:rPr>
                  <w:noProof/>
                  <w:lang w:val="en-GB"/>
                </w:rPr>
                <w:t xml:space="preserve">Nasrallah, A., &amp; Awwad, T. (2004). </w:t>
              </w:r>
              <w:r>
                <w:rPr>
                  <w:i/>
                  <w:iCs/>
                  <w:noProof/>
                  <w:lang w:val="en-GB"/>
                </w:rPr>
                <w:t>The Current Status of Industrial Sector in Palestine.</w:t>
              </w:r>
              <w:r>
                <w:rPr>
                  <w:noProof/>
                  <w:lang w:val="en-GB"/>
                </w:rPr>
                <w:t xml:space="preserve"> Ramallah: Ministry of National Economy.</w:t>
              </w:r>
            </w:p>
            <w:p w14:paraId="6270A0BB" w14:textId="77777777" w:rsidR="00A7143A" w:rsidRDefault="00A7143A" w:rsidP="00A7143A">
              <w:pPr>
                <w:pStyle w:val="Bibliography"/>
                <w:spacing w:line="480" w:lineRule="auto"/>
                <w:ind w:left="720" w:hanging="720"/>
                <w:rPr>
                  <w:noProof/>
                  <w:lang w:val="en-GB"/>
                </w:rPr>
              </w:pPr>
              <w:r>
                <w:rPr>
                  <w:noProof/>
                  <w:lang w:val="en-GB"/>
                </w:rPr>
                <w:t xml:space="preserve">Nema, A. G. (2013). </w:t>
              </w:r>
              <w:r>
                <w:rPr>
                  <w:i/>
                  <w:iCs/>
                  <w:noProof/>
                  <w:lang w:val="en-GB"/>
                </w:rPr>
                <w:t>Reduction in Graphic Design.</w:t>
              </w:r>
              <w:r>
                <w:rPr>
                  <w:noProof/>
                  <w:lang w:val="en-GB"/>
                </w:rPr>
                <w:t xml:space="preserve"> Amman: Fadaat for publishing and distribution.</w:t>
              </w:r>
            </w:p>
            <w:p w14:paraId="15D31C2C" w14:textId="77777777" w:rsidR="00A7143A" w:rsidRDefault="00A7143A" w:rsidP="00A7143A">
              <w:pPr>
                <w:pStyle w:val="Bibliography"/>
                <w:spacing w:line="480" w:lineRule="auto"/>
                <w:ind w:left="720" w:hanging="720"/>
                <w:rPr>
                  <w:noProof/>
                  <w:lang w:val="en-GB"/>
                </w:rPr>
              </w:pPr>
              <w:r>
                <w:rPr>
                  <w:noProof/>
                  <w:lang w:val="en-GB"/>
                </w:rPr>
                <w:t xml:space="preserve">PALTRADE. (2017). </w:t>
              </w:r>
              <w:r>
                <w:rPr>
                  <w:i/>
                  <w:iCs/>
                  <w:noProof/>
                  <w:lang w:val="en-GB"/>
                </w:rPr>
                <w:t>The Annual Report 2017.</w:t>
              </w:r>
              <w:r>
                <w:rPr>
                  <w:noProof/>
                  <w:lang w:val="en-GB"/>
                </w:rPr>
                <w:t xml:space="preserve"> Ramallah: Palestine Trade Center.</w:t>
              </w:r>
            </w:p>
            <w:p w14:paraId="5EEC8F96" w14:textId="77777777" w:rsidR="00A7143A" w:rsidRDefault="00A7143A" w:rsidP="00A7143A">
              <w:pPr>
                <w:pStyle w:val="Bibliography"/>
                <w:spacing w:line="480" w:lineRule="auto"/>
                <w:ind w:left="720" w:hanging="720"/>
                <w:rPr>
                  <w:noProof/>
                  <w:lang w:val="en-GB"/>
                </w:rPr>
              </w:pPr>
              <w:r>
                <w:rPr>
                  <w:noProof/>
                  <w:lang w:val="en-GB"/>
                </w:rPr>
                <w:t xml:space="preserve">Sarhan, N. (1989). </w:t>
              </w:r>
              <w:r>
                <w:rPr>
                  <w:i/>
                  <w:iCs/>
                  <w:noProof/>
                  <w:lang w:val="en-GB"/>
                </w:rPr>
                <w:t>Encyclopedia of Palestinian Folklore.</w:t>
              </w:r>
              <w:r>
                <w:rPr>
                  <w:noProof/>
                  <w:lang w:val="en-GB"/>
                </w:rPr>
                <w:t xml:space="preserve"> Amman: Directorate of Libraries and National Documents.</w:t>
              </w:r>
            </w:p>
            <w:p w14:paraId="344D51E6" w14:textId="77777777" w:rsidR="00A7143A" w:rsidRDefault="00A7143A" w:rsidP="00A7143A">
              <w:pPr>
                <w:pStyle w:val="Bibliography"/>
                <w:spacing w:line="480" w:lineRule="auto"/>
                <w:ind w:left="720" w:hanging="720"/>
                <w:rPr>
                  <w:noProof/>
                  <w:lang w:val="en-GB"/>
                </w:rPr>
              </w:pPr>
              <w:r>
                <w:rPr>
                  <w:noProof/>
                  <w:lang w:val="en-GB"/>
                </w:rPr>
                <w:t xml:space="preserve">Shraim, J. (2015, October 15). The importance of Artistic Creativity. </w:t>
              </w:r>
              <w:r>
                <w:rPr>
                  <w:i/>
                  <w:iCs/>
                  <w:noProof/>
                  <w:lang w:val="en-GB"/>
                </w:rPr>
                <w:t>The East</w:t>
              </w:r>
              <w:r>
                <w:rPr>
                  <w:noProof/>
                  <w:lang w:val="en-GB"/>
                </w:rPr>
                <w:t>.</w:t>
              </w:r>
            </w:p>
            <w:p w14:paraId="154BA752" w14:textId="77777777" w:rsidR="00A7143A" w:rsidRDefault="00A7143A" w:rsidP="00A7143A">
              <w:pPr>
                <w:pStyle w:val="Bibliography"/>
                <w:spacing w:line="480" w:lineRule="auto"/>
                <w:ind w:left="720" w:hanging="720"/>
                <w:rPr>
                  <w:noProof/>
                  <w:lang w:val="en-GB"/>
                </w:rPr>
              </w:pPr>
              <w:r>
                <w:rPr>
                  <w:noProof/>
                  <w:lang w:val="en-GB"/>
                </w:rPr>
                <w:t xml:space="preserve">Subhi, S. K. (2007). </w:t>
              </w:r>
              <w:r>
                <w:rPr>
                  <w:i/>
                  <w:iCs/>
                  <w:noProof/>
                  <w:lang w:val="en-GB"/>
                </w:rPr>
                <w:t>Patterns of Traditional Costumes in the Arab World.</w:t>
              </w:r>
              <w:r>
                <w:rPr>
                  <w:noProof/>
                  <w:lang w:val="en-GB"/>
                </w:rPr>
                <w:t xml:space="preserve"> Cairo: Alam Al Kotob.</w:t>
              </w:r>
            </w:p>
            <w:p w14:paraId="125EA233" w14:textId="77777777" w:rsidR="00A7143A" w:rsidRDefault="00A7143A" w:rsidP="00A7143A">
              <w:pPr>
                <w:pStyle w:val="Bibliography"/>
                <w:spacing w:line="480" w:lineRule="auto"/>
                <w:ind w:left="720" w:hanging="720"/>
                <w:rPr>
                  <w:noProof/>
                  <w:lang w:val="en-US"/>
                </w:rPr>
              </w:pPr>
              <w:r>
                <w:rPr>
                  <w:noProof/>
                </w:rPr>
                <w:t xml:space="preserve">Taha, H. H. (2003). </w:t>
              </w:r>
              <w:r>
                <w:rPr>
                  <w:i/>
                  <w:iCs/>
                  <w:noProof/>
                </w:rPr>
                <w:t>he Ability of Modification as an Artistic Idiosyncrasy in Arabic Calligraphy and as an Approach Into Enrichment of the Ornamental Designs.</w:t>
              </w:r>
              <w:r>
                <w:rPr>
                  <w:noProof/>
                </w:rPr>
                <w:t xml:space="preserve"> Cairo: Helwan University.</w:t>
              </w:r>
            </w:p>
            <w:p w14:paraId="538134D9" w14:textId="77777777" w:rsidR="00A7143A" w:rsidRDefault="00A7143A" w:rsidP="00A7143A">
              <w:pPr>
                <w:pStyle w:val="Bibliography"/>
                <w:spacing w:line="480" w:lineRule="auto"/>
                <w:ind w:left="720" w:hanging="720"/>
                <w:rPr>
                  <w:noProof/>
                </w:rPr>
              </w:pPr>
              <w:r>
                <w:rPr>
                  <w:noProof/>
                </w:rPr>
                <w:t xml:space="preserve">Tillier, B. (2017). Caricature and the laughter of incongruity. </w:t>
              </w:r>
              <w:r>
                <w:rPr>
                  <w:i/>
                  <w:iCs/>
                  <w:noProof/>
                </w:rPr>
                <w:t>Revue française de psychanalyse</w:t>
              </w:r>
              <w:r>
                <w:rPr>
                  <w:noProof/>
                </w:rPr>
                <w:t>, 17.</w:t>
              </w:r>
            </w:p>
            <w:p w14:paraId="1FF75C37" w14:textId="1C8B1A4E" w:rsidR="009869AC" w:rsidRPr="00A7143A" w:rsidRDefault="00C6051A" w:rsidP="005412BA">
              <w:pPr>
                <w:spacing w:line="480" w:lineRule="auto"/>
                <w:rPr>
                  <w:rFonts w:asciiTheme="majorBidi" w:hAnsiTheme="majorBidi" w:cstheme="majorBidi"/>
                </w:rPr>
              </w:pPr>
              <w:r w:rsidRPr="00A7143A">
                <w:rPr>
                  <w:rFonts w:asciiTheme="majorBidi" w:hAnsiTheme="majorBidi" w:cstheme="majorBidi"/>
                  <w:b/>
                  <w:bCs/>
                  <w:noProof/>
                </w:rPr>
                <w:fldChar w:fldCharType="end"/>
              </w:r>
            </w:p>
          </w:sdtContent>
        </w:sdt>
      </w:sdtContent>
    </w:sdt>
    <w:sectPr w:rsidR="009869AC" w:rsidRPr="00A7143A" w:rsidSect="00E81329">
      <w:type w:val="continuous"/>
      <w:pgSz w:w="11906" w:h="16838"/>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2F7B7" w14:textId="77777777" w:rsidR="00B82FC7" w:rsidRDefault="00B82FC7" w:rsidP="009E71A0">
      <w:pPr>
        <w:spacing w:after="0" w:line="240" w:lineRule="auto"/>
      </w:pPr>
      <w:r>
        <w:separator/>
      </w:r>
    </w:p>
  </w:endnote>
  <w:endnote w:type="continuationSeparator" w:id="0">
    <w:p w14:paraId="52FE6B37" w14:textId="77777777" w:rsidR="00B82FC7" w:rsidRDefault="00B82FC7"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416C4" w14:textId="77777777" w:rsidR="00B82FC7" w:rsidRDefault="00B82FC7" w:rsidP="009E71A0">
      <w:pPr>
        <w:spacing w:after="0" w:line="240" w:lineRule="auto"/>
      </w:pPr>
      <w:r>
        <w:separator/>
      </w:r>
    </w:p>
  </w:footnote>
  <w:footnote w:type="continuationSeparator" w:id="0">
    <w:p w14:paraId="164A4F53" w14:textId="77777777" w:rsidR="00B82FC7" w:rsidRDefault="00B82FC7" w:rsidP="009E71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A2BB3"/>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F301F0D"/>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8140A9"/>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9C11DC"/>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3601EFF"/>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420E31"/>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DB06C9"/>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383DAC"/>
    <w:multiLevelType w:val="multilevel"/>
    <w:tmpl w:val="03565B8E"/>
    <w:lvl w:ilvl="0">
      <w:start w:val="1"/>
      <w:numFmt w:val="decimal"/>
      <w:pStyle w:val="Figure"/>
      <w:lvlText w:val="Figure %1"/>
      <w:lvlJc w:val="left"/>
      <w:pPr>
        <w:tabs>
          <w:tab w:val="num" w:pos="3370"/>
        </w:tabs>
        <w:ind w:left="2520" w:firstLine="0"/>
      </w:pPr>
      <w:rPr>
        <w:rFonts w:ascii="Times New Roman" w:hAnsi="Times New Roman" w:hint="default"/>
        <w:b/>
        <w:i/>
        <w:iCs/>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40F71381"/>
    <w:multiLevelType w:val="multilevel"/>
    <w:tmpl w:val="29CAB2BE"/>
    <w:lvl w:ilvl="0">
      <w:start w:val="1"/>
      <w:numFmt w:val="decimal"/>
      <w:pStyle w:val="Table"/>
      <w:lvlText w:val="Table %1"/>
      <w:lvlJc w:val="left"/>
      <w:pPr>
        <w:tabs>
          <w:tab w:val="num" w:pos="1134"/>
        </w:tabs>
        <w:ind w:left="851" w:hanging="567"/>
      </w:pPr>
      <w:rPr>
        <w:rFonts w:hint="default"/>
        <w:b/>
        <w:i/>
        <w:iCs/>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4D5F6EB9"/>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D49698C"/>
    <w:multiLevelType w:val="hybridMultilevel"/>
    <w:tmpl w:val="9CC00F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8B33260"/>
    <w:multiLevelType w:val="hybridMultilevel"/>
    <w:tmpl w:val="9CC00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9619570">
    <w:abstractNumId w:val="8"/>
  </w:num>
  <w:num w:numId="2" w16cid:durableId="1555003872">
    <w:abstractNumId w:val="12"/>
  </w:num>
  <w:num w:numId="3" w16cid:durableId="604265238">
    <w:abstractNumId w:val="10"/>
  </w:num>
  <w:num w:numId="4" w16cid:durableId="1989938463">
    <w:abstractNumId w:val="0"/>
  </w:num>
  <w:num w:numId="5" w16cid:durableId="686098330">
    <w:abstractNumId w:val="11"/>
  </w:num>
  <w:num w:numId="6" w16cid:durableId="824249061">
    <w:abstractNumId w:val="1"/>
  </w:num>
  <w:num w:numId="7" w16cid:durableId="105659428">
    <w:abstractNumId w:val="6"/>
  </w:num>
  <w:num w:numId="8" w16cid:durableId="1115906393">
    <w:abstractNumId w:val="4"/>
  </w:num>
  <w:num w:numId="9" w16cid:durableId="484202849">
    <w:abstractNumId w:val="7"/>
  </w:num>
  <w:num w:numId="10" w16cid:durableId="1857885297">
    <w:abstractNumId w:val="9"/>
  </w:num>
  <w:num w:numId="11" w16cid:durableId="822160376">
    <w:abstractNumId w:val="3"/>
  </w:num>
  <w:num w:numId="12" w16cid:durableId="450904401">
    <w:abstractNumId w:val="2"/>
  </w:num>
  <w:num w:numId="13" w16cid:durableId="938685779">
    <w:abstractNumId w:val="5"/>
  </w:num>
  <w:num w:numId="14" w16cid:durableId="1791780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5828787">
    <w:abstractNumId w:val="7"/>
  </w:num>
  <w:num w:numId="16" w16cid:durableId="359626960">
    <w:abstractNumId w:val="7"/>
  </w:num>
  <w:num w:numId="17" w16cid:durableId="1966958339">
    <w:abstractNumId w:val="7"/>
  </w:num>
  <w:num w:numId="18" w16cid:durableId="1665742896">
    <w:abstractNumId w:val="7"/>
  </w:num>
  <w:num w:numId="19" w16cid:durableId="1323243601">
    <w:abstractNumId w:val="7"/>
  </w:num>
  <w:num w:numId="20" w16cid:durableId="1741095006">
    <w:abstractNumId w:val="7"/>
  </w:num>
  <w:num w:numId="21" w16cid:durableId="448819511">
    <w:abstractNumId w:val="7"/>
  </w:num>
  <w:num w:numId="22" w16cid:durableId="2049179885">
    <w:abstractNumId w:val="7"/>
  </w:num>
  <w:num w:numId="23" w16cid:durableId="1011645688">
    <w:abstractNumId w:val="7"/>
  </w:num>
  <w:num w:numId="24" w16cid:durableId="238058325">
    <w:abstractNumId w:val="7"/>
  </w:num>
  <w:num w:numId="25" w16cid:durableId="2045446960">
    <w:abstractNumId w:val="7"/>
  </w:num>
  <w:num w:numId="26" w16cid:durableId="1620837860">
    <w:abstractNumId w:val="7"/>
  </w:num>
  <w:num w:numId="27" w16cid:durableId="143277336">
    <w:abstractNumId w:val="7"/>
  </w:num>
  <w:num w:numId="28" w16cid:durableId="9991000">
    <w:abstractNumId w:val="7"/>
  </w:num>
  <w:num w:numId="29" w16cid:durableId="1071734064">
    <w:abstractNumId w:val="7"/>
  </w:num>
  <w:num w:numId="30" w16cid:durableId="1990160588">
    <w:abstractNumId w:val="7"/>
  </w:num>
  <w:num w:numId="31" w16cid:durableId="1600486946">
    <w:abstractNumId w:val="7"/>
  </w:num>
  <w:num w:numId="32" w16cid:durableId="1296763364">
    <w:abstractNumId w:val="7"/>
  </w:num>
  <w:num w:numId="33" w16cid:durableId="182643355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5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C1A"/>
    <w:rsid w:val="00007843"/>
    <w:rsid w:val="00014D83"/>
    <w:rsid w:val="000304DA"/>
    <w:rsid w:val="000411FC"/>
    <w:rsid w:val="00057616"/>
    <w:rsid w:val="00063E61"/>
    <w:rsid w:val="0006412E"/>
    <w:rsid w:val="00071D71"/>
    <w:rsid w:val="0007519F"/>
    <w:rsid w:val="00080058"/>
    <w:rsid w:val="00082B93"/>
    <w:rsid w:val="00094C24"/>
    <w:rsid w:val="00096BB5"/>
    <w:rsid w:val="000B1A72"/>
    <w:rsid w:val="000D19FC"/>
    <w:rsid w:val="000F015F"/>
    <w:rsid w:val="00113080"/>
    <w:rsid w:val="00115A58"/>
    <w:rsid w:val="00133A3C"/>
    <w:rsid w:val="00150120"/>
    <w:rsid w:val="00156CA3"/>
    <w:rsid w:val="00165CE7"/>
    <w:rsid w:val="00185A6A"/>
    <w:rsid w:val="00186530"/>
    <w:rsid w:val="00187AE6"/>
    <w:rsid w:val="00190A10"/>
    <w:rsid w:val="0019142C"/>
    <w:rsid w:val="001921B5"/>
    <w:rsid w:val="001A1EFE"/>
    <w:rsid w:val="001A3D9C"/>
    <w:rsid w:val="001A4B05"/>
    <w:rsid w:val="001A4E60"/>
    <w:rsid w:val="001A6B9A"/>
    <w:rsid w:val="001C14DA"/>
    <w:rsid w:val="001D5E87"/>
    <w:rsid w:val="001E54B3"/>
    <w:rsid w:val="001F20E6"/>
    <w:rsid w:val="001F263A"/>
    <w:rsid w:val="001F7EB3"/>
    <w:rsid w:val="0020561F"/>
    <w:rsid w:val="00210C96"/>
    <w:rsid w:val="0022273D"/>
    <w:rsid w:val="00226B25"/>
    <w:rsid w:val="002306F8"/>
    <w:rsid w:val="00233D4B"/>
    <w:rsid w:val="002405F8"/>
    <w:rsid w:val="00241CCA"/>
    <w:rsid w:val="002439D0"/>
    <w:rsid w:val="00256A94"/>
    <w:rsid w:val="00266D5A"/>
    <w:rsid w:val="00275960"/>
    <w:rsid w:val="00291CF4"/>
    <w:rsid w:val="00295EF5"/>
    <w:rsid w:val="002974B2"/>
    <w:rsid w:val="002C1380"/>
    <w:rsid w:val="002C1F40"/>
    <w:rsid w:val="002E78D3"/>
    <w:rsid w:val="002F0ED1"/>
    <w:rsid w:val="00306B6C"/>
    <w:rsid w:val="00316DC5"/>
    <w:rsid w:val="00320361"/>
    <w:rsid w:val="0032224C"/>
    <w:rsid w:val="0032452F"/>
    <w:rsid w:val="00332805"/>
    <w:rsid w:val="00342EA0"/>
    <w:rsid w:val="00355970"/>
    <w:rsid w:val="0036497B"/>
    <w:rsid w:val="00365AB3"/>
    <w:rsid w:val="00382F69"/>
    <w:rsid w:val="0038309F"/>
    <w:rsid w:val="00383D8A"/>
    <w:rsid w:val="00384CCB"/>
    <w:rsid w:val="00392A4A"/>
    <w:rsid w:val="003A3E38"/>
    <w:rsid w:val="003A7ECC"/>
    <w:rsid w:val="003C3E8B"/>
    <w:rsid w:val="003C7235"/>
    <w:rsid w:val="003E5F90"/>
    <w:rsid w:val="003F0BA7"/>
    <w:rsid w:val="00400F13"/>
    <w:rsid w:val="00403DF4"/>
    <w:rsid w:val="004054F8"/>
    <w:rsid w:val="00410493"/>
    <w:rsid w:val="00411926"/>
    <w:rsid w:val="004129D4"/>
    <w:rsid w:val="00426B6E"/>
    <w:rsid w:val="00442B95"/>
    <w:rsid w:val="004438E6"/>
    <w:rsid w:val="004546DC"/>
    <w:rsid w:val="00482980"/>
    <w:rsid w:val="004A79A7"/>
    <w:rsid w:val="004B261D"/>
    <w:rsid w:val="004C698B"/>
    <w:rsid w:val="004D6D9B"/>
    <w:rsid w:val="004E12F7"/>
    <w:rsid w:val="004E1391"/>
    <w:rsid w:val="0050003C"/>
    <w:rsid w:val="00507B9E"/>
    <w:rsid w:val="00526C9F"/>
    <w:rsid w:val="00536211"/>
    <w:rsid w:val="005412BA"/>
    <w:rsid w:val="00544533"/>
    <w:rsid w:val="00557F94"/>
    <w:rsid w:val="005670E0"/>
    <w:rsid w:val="00594383"/>
    <w:rsid w:val="005C3EAE"/>
    <w:rsid w:val="005C56DA"/>
    <w:rsid w:val="005D21C2"/>
    <w:rsid w:val="005E485E"/>
    <w:rsid w:val="005E48FF"/>
    <w:rsid w:val="005F686F"/>
    <w:rsid w:val="0060314C"/>
    <w:rsid w:val="0061375B"/>
    <w:rsid w:val="00617AE8"/>
    <w:rsid w:val="006211A0"/>
    <w:rsid w:val="00625659"/>
    <w:rsid w:val="00637EDA"/>
    <w:rsid w:val="00651679"/>
    <w:rsid w:val="00661669"/>
    <w:rsid w:val="0066302E"/>
    <w:rsid w:val="00671E97"/>
    <w:rsid w:val="006838BD"/>
    <w:rsid w:val="00690AAE"/>
    <w:rsid w:val="0069321C"/>
    <w:rsid w:val="0069325B"/>
    <w:rsid w:val="006A0116"/>
    <w:rsid w:val="006A444C"/>
    <w:rsid w:val="006C071C"/>
    <w:rsid w:val="006C21D4"/>
    <w:rsid w:val="006D7891"/>
    <w:rsid w:val="006E6302"/>
    <w:rsid w:val="006E7E50"/>
    <w:rsid w:val="00705253"/>
    <w:rsid w:val="00710E4E"/>
    <w:rsid w:val="00733845"/>
    <w:rsid w:val="00735D1A"/>
    <w:rsid w:val="00736214"/>
    <w:rsid w:val="007511A8"/>
    <w:rsid w:val="0075213C"/>
    <w:rsid w:val="00755A12"/>
    <w:rsid w:val="0075696F"/>
    <w:rsid w:val="00761ACF"/>
    <w:rsid w:val="0076245A"/>
    <w:rsid w:val="00773043"/>
    <w:rsid w:val="007920F0"/>
    <w:rsid w:val="00793D27"/>
    <w:rsid w:val="007946B7"/>
    <w:rsid w:val="00796DBB"/>
    <w:rsid w:val="007A53EB"/>
    <w:rsid w:val="007B2697"/>
    <w:rsid w:val="007C27B9"/>
    <w:rsid w:val="007D77A1"/>
    <w:rsid w:val="007E62EC"/>
    <w:rsid w:val="007F0850"/>
    <w:rsid w:val="00804604"/>
    <w:rsid w:val="0080534B"/>
    <w:rsid w:val="008057B1"/>
    <w:rsid w:val="00824559"/>
    <w:rsid w:val="00832E0E"/>
    <w:rsid w:val="00836A66"/>
    <w:rsid w:val="008458C4"/>
    <w:rsid w:val="00850191"/>
    <w:rsid w:val="00862D69"/>
    <w:rsid w:val="008639C5"/>
    <w:rsid w:val="00873538"/>
    <w:rsid w:val="00874E39"/>
    <w:rsid w:val="008948F1"/>
    <w:rsid w:val="008B1A8B"/>
    <w:rsid w:val="008C12E7"/>
    <w:rsid w:val="008C5A5C"/>
    <w:rsid w:val="008D0BA1"/>
    <w:rsid w:val="008D333F"/>
    <w:rsid w:val="008E626B"/>
    <w:rsid w:val="008E7288"/>
    <w:rsid w:val="008F6879"/>
    <w:rsid w:val="00922E4E"/>
    <w:rsid w:val="00926B68"/>
    <w:rsid w:val="009331FE"/>
    <w:rsid w:val="009414BC"/>
    <w:rsid w:val="00946201"/>
    <w:rsid w:val="00952FD3"/>
    <w:rsid w:val="009570B4"/>
    <w:rsid w:val="00975E05"/>
    <w:rsid w:val="00985621"/>
    <w:rsid w:val="009869AC"/>
    <w:rsid w:val="00987B13"/>
    <w:rsid w:val="00996060"/>
    <w:rsid w:val="009B522D"/>
    <w:rsid w:val="009C33CF"/>
    <w:rsid w:val="009D40FB"/>
    <w:rsid w:val="009E4319"/>
    <w:rsid w:val="009E71A0"/>
    <w:rsid w:val="009E76E1"/>
    <w:rsid w:val="009F3B83"/>
    <w:rsid w:val="00A031FA"/>
    <w:rsid w:val="00A3696D"/>
    <w:rsid w:val="00A40E82"/>
    <w:rsid w:val="00A4229F"/>
    <w:rsid w:val="00A573C9"/>
    <w:rsid w:val="00A665C0"/>
    <w:rsid w:val="00A7143A"/>
    <w:rsid w:val="00A72733"/>
    <w:rsid w:val="00A81579"/>
    <w:rsid w:val="00AA1DAF"/>
    <w:rsid w:val="00AA2A96"/>
    <w:rsid w:val="00AA50B4"/>
    <w:rsid w:val="00AB105A"/>
    <w:rsid w:val="00AC1728"/>
    <w:rsid w:val="00AD0C60"/>
    <w:rsid w:val="00AD2F60"/>
    <w:rsid w:val="00AD4A3A"/>
    <w:rsid w:val="00AF311C"/>
    <w:rsid w:val="00B06D3A"/>
    <w:rsid w:val="00B27D98"/>
    <w:rsid w:val="00B31E15"/>
    <w:rsid w:val="00B32B40"/>
    <w:rsid w:val="00B42618"/>
    <w:rsid w:val="00B63EA0"/>
    <w:rsid w:val="00B646DA"/>
    <w:rsid w:val="00B71077"/>
    <w:rsid w:val="00B7186B"/>
    <w:rsid w:val="00B75E88"/>
    <w:rsid w:val="00B76251"/>
    <w:rsid w:val="00B82FC7"/>
    <w:rsid w:val="00B84362"/>
    <w:rsid w:val="00B916CA"/>
    <w:rsid w:val="00B94893"/>
    <w:rsid w:val="00BB1E66"/>
    <w:rsid w:val="00BB4100"/>
    <w:rsid w:val="00BC10F8"/>
    <w:rsid w:val="00BD7E16"/>
    <w:rsid w:val="00BE2D8F"/>
    <w:rsid w:val="00BE4062"/>
    <w:rsid w:val="00BF1AA1"/>
    <w:rsid w:val="00BF3065"/>
    <w:rsid w:val="00C166E9"/>
    <w:rsid w:val="00C6051A"/>
    <w:rsid w:val="00C63256"/>
    <w:rsid w:val="00C728A3"/>
    <w:rsid w:val="00C749DF"/>
    <w:rsid w:val="00C86836"/>
    <w:rsid w:val="00C911A0"/>
    <w:rsid w:val="00CC330C"/>
    <w:rsid w:val="00CE1A29"/>
    <w:rsid w:val="00CE4C50"/>
    <w:rsid w:val="00CF27E6"/>
    <w:rsid w:val="00CF3A5B"/>
    <w:rsid w:val="00D237AF"/>
    <w:rsid w:val="00D27DF6"/>
    <w:rsid w:val="00D36C06"/>
    <w:rsid w:val="00D41206"/>
    <w:rsid w:val="00D50A2E"/>
    <w:rsid w:val="00D94CE7"/>
    <w:rsid w:val="00D962FB"/>
    <w:rsid w:val="00D96626"/>
    <w:rsid w:val="00DA0C09"/>
    <w:rsid w:val="00DA2FF3"/>
    <w:rsid w:val="00DB0C31"/>
    <w:rsid w:val="00DB2B6C"/>
    <w:rsid w:val="00DC2146"/>
    <w:rsid w:val="00DD5435"/>
    <w:rsid w:val="00DD7C1A"/>
    <w:rsid w:val="00DF2004"/>
    <w:rsid w:val="00DF7078"/>
    <w:rsid w:val="00E1220F"/>
    <w:rsid w:val="00E13021"/>
    <w:rsid w:val="00E212A2"/>
    <w:rsid w:val="00E2581F"/>
    <w:rsid w:val="00E26B90"/>
    <w:rsid w:val="00E36C3D"/>
    <w:rsid w:val="00E53FD3"/>
    <w:rsid w:val="00E639F2"/>
    <w:rsid w:val="00E769CD"/>
    <w:rsid w:val="00E77D05"/>
    <w:rsid w:val="00E81329"/>
    <w:rsid w:val="00E83A0D"/>
    <w:rsid w:val="00E856ED"/>
    <w:rsid w:val="00EA56F4"/>
    <w:rsid w:val="00EB4EA5"/>
    <w:rsid w:val="00EB66CA"/>
    <w:rsid w:val="00EC223C"/>
    <w:rsid w:val="00EC3F5D"/>
    <w:rsid w:val="00EE5F61"/>
    <w:rsid w:val="00EE6B0D"/>
    <w:rsid w:val="00EE6B4F"/>
    <w:rsid w:val="00EF5A90"/>
    <w:rsid w:val="00EF6640"/>
    <w:rsid w:val="00F0573A"/>
    <w:rsid w:val="00F1466D"/>
    <w:rsid w:val="00F165CA"/>
    <w:rsid w:val="00F2039D"/>
    <w:rsid w:val="00F25780"/>
    <w:rsid w:val="00F343B2"/>
    <w:rsid w:val="00F6282F"/>
    <w:rsid w:val="00F745E9"/>
    <w:rsid w:val="00F74D80"/>
    <w:rsid w:val="00F77F2E"/>
    <w:rsid w:val="00F80A2F"/>
    <w:rsid w:val="00F873A4"/>
    <w:rsid w:val="00F90BA7"/>
    <w:rsid w:val="00F939D6"/>
    <w:rsid w:val="00F9468C"/>
    <w:rsid w:val="00FA64D3"/>
    <w:rsid w:val="00FA7DE9"/>
    <w:rsid w:val="00FB3A3F"/>
    <w:rsid w:val="00FB40E6"/>
    <w:rsid w:val="00FC6434"/>
    <w:rsid w:val="00FC78D7"/>
    <w:rsid w:val="00FD1725"/>
    <w:rsid w:val="00FD3CFF"/>
    <w:rsid w:val="00FD6698"/>
    <w:rsid w:val="00FE29AD"/>
    <w:rsid w:val="00FE5AA5"/>
    <w:rsid w:val="00FF2C38"/>
    <w:rsid w:val="00FF2FC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2EC27"/>
  <w15:docId w15:val="{19B4FDB3-31F9-4F94-961F-3358F2F5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8F1"/>
  </w:style>
  <w:style w:type="paragraph" w:styleId="Heading1">
    <w:name w:val="heading 1"/>
    <w:basedOn w:val="Normal"/>
    <w:next w:val="Normal"/>
    <w:link w:val="Heading1Char"/>
    <w:uiPriority w:val="9"/>
    <w:qFormat/>
    <w:rsid w:val="004E1391"/>
    <w:pPr>
      <w:keepNext/>
      <w:spacing w:after="240" w:line="276" w:lineRule="auto"/>
      <w:jc w:val="center"/>
      <w:outlineLvl w:val="0"/>
    </w:pPr>
    <w:rPr>
      <w:sz w:val="28"/>
      <w:lang w:val="en-US"/>
    </w:rPr>
  </w:style>
  <w:style w:type="paragraph" w:styleId="Heading2">
    <w:name w:val="heading 2"/>
    <w:basedOn w:val="Normal"/>
    <w:next w:val="Normal"/>
    <w:link w:val="Heading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Heading6">
    <w:name w:val="heading 6"/>
    <w:basedOn w:val="Normal"/>
    <w:next w:val="Normal"/>
    <w:link w:val="Heading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Heading7">
    <w:name w:val="heading 7"/>
    <w:aliases w:val="Atıf 2"/>
    <w:basedOn w:val="Normal"/>
    <w:next w:val="Normal"/>
    <w:link w:val="Heading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Heading8">
    <w:name w:val="heading 8"/>
    <w:basedOn w:val="Normal"/>
    <w:next w:val="Normal"/>
    <w:link w:val="Heading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Heading9">
    <w:name w:val="heading 9"/>
    <w:basedOn w:val="Normal"/>
    <w:next w:val="Normal"/>
    <w:link w:val="Heading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1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71A0"/>
  </w:style>
  <w:style w:type="paragraph" w:styleId="Footer">
    <w:name w:val="footer"/>
    <w:basedOn w:val="Normal"/>
    <w:link w:val="FooterChar"/>
    <w:uiPriority w:val="99"/>
    <w:unhideWhenUsed/>
    <w:rsid w:val="009E71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71A0"/>
  </w:style>
  <w:style w:type="table" w:styleId="TableGrid">
    <w:name w:val="Table Grid"/>
    <w:basedOn w:val="TableNormal"/>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BodyText2Char">
    <w:name w:val="Body Text 2 Char"/>
    <w:basedOn w:val="DefaultParagraphFont"/>
    <w:link w:val="BodyText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customStyle="1" w:styleId="AkKlavuz1">
    <w:name w:val="Açık Kılavuz1"/>
    <w:basedOn w:val="TableNormal"/>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OrtaListe11">
    <w:name w:val="Orta Liste 11"/>
    <w:basedOn w:val="TableNormal"/>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OrtaListe21">
    <w:name w:val="Orta Liste 21"/>
    <w:basedOn w:val="TableNormal"/>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OrtaGlgeleme21">
    <w:name w:val="Orta Gölgeleme 21"/>
    <w:basedOn w:val="TableNormal"/>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rsid w:val="003F0BA7"/>
  </w:style>
  <w:style w:type="paragraph" w:styleId="BalloonText">
    <w:name w:val="Balloon Text"/>
    <w:basedOn w:val="Normal"/>
    <w:link w:val="BalloonTextChar"/>
    <w:uiPriority w:val="99"/>
    <w:semiHidden/>
    <w:unhideWhenUsed/>
    <w:rsid w:val="003F0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BA7"/>
    <w:rPr>
      <w:rFonts w:ascii="Tahoma" w:hAnsi="Tahoma" w:cs="Tahoma"/>
      <w:sz w:val="16"/>
      <w:szCs w:val="16"/>
    </w:rPr>
  </w:style>
  <w:style w:type="paragraph" w:styleId="ListParagraph">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Header"/>
    <w:qFormat/>
    <w:rsid w:val="003C7235"/>
    <w:pPr>
      <w:jc w:val="center"/>
    </w:pPr>
    <w:rPr>
      <w:rFonts w:ascii="Times New Roman" w:hAnsi="Times New Roman" w:cs="Times New Roman"/>
      <w:i/>
      <w:iCs/>
      <w:sz w:val="18"/>
      <w:szCs w:val="18"/>
    </w:rPr>
  </w:style>
  <w:style w:type="paragraph" w:customStyle="1" w:styleId="5-Keywords">
    <w:name w:val="5-Keywords"/>
    <w:basedOn w:val="BodyText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Heading1Char">
    <w:name w:val="Heading 1 Char"/>
    <w:basedOn w:val="DefaultParagraphFont"/>
    <w:link w:val="Heading1"/>
    <w:uiPriority w:val="9"/>
    <w:rsid w:val="004E1391"/>
    <w:rPr>
      <w:sz w:val="28"/>
      <w:lang w:val="en-US"/>
    </w:rPr>
  </w:style>
  <w:style w:type="character" w:customStyle="1" w:styleId="Heading2Char">
    <w:name w:val="Heading 2 Char"/>
    <w:basedOn w:val="DefaultParagraphFont"/>
    <w:link w:val="Heading2"/>
    <w:uiPriority w:val="9"/>
    <w:rsid w:val="004E139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4E139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4E1391"/>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4E1391"/>
    <w:rPr>
      <w:rFonts w:ascii="Times New Roman" w:eastAsia="Times New Roman" w:hAnsi="Times New Roman" w:cs="Times New Roman"/>
      <w:b/>
      <w:color w:val="000000"/>
      <w:sz w:val="24"/>
      <w:lang w:eastAsia="tr-TR"/>
    </w:rPr>
  </w:style>
  <w:style w:type="character" w:customStyle="1" w:styleId="Heading6Char">
    <w:name w:val="Heading 6 Char"/>
    <w:basedOn w:val="DefaultParagraphFont"/>
    <w:link w:val="Heading6"/>
    <w:uiPriority w:val="9"/>
    <w:rsid w:val="004E1391"/>
    <w:rPr>
      <w:rFonts w:ascii="Times New Roman" w:eastAsia="Times New Roman" w:hAnsi="Times New Roman" w:cs="Arial"/>
      <w:b/>
      <w:bCs/>
      <w:sz w:val="24"/>
      <w:lang w:eastAsia="tr-TR"/>
    </w:rPr>
  </w:style>
  <w:style w:type="character" w:customStyle="1" w:styleId="Heading7Char">
    <w:name w:val="Heading 7 Char"/>
    <w:aliases w:val="Atıf 2 Char"/>
    <w:basedOn w:val="DefaultParagraphFont"/>
    <w:link w:val="Heading7"/>
    <w:uiPriority w:val="9"/>
    <w:rsid w:val="004E1391"/>
    <w:rPr>
      <w:rFonts w:ascii="Times New Roman" w:eastAsia="Times New Roman" w:hAnsi="Times New Roman" w:cs="Times New Roman"/>
      <w:i/>
      <w:iCs/>
      <w:color w:val="000000"/>
      <w:sz w:val="24"/>
      <w:lang w:eastAsia="tr-TR"/>
    </w:rPr>
  </w:style>
  <w:style w:type="paragraph" w:styleId="Caption">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Title">
    <w:name w:val="Title"/>
    <w:basedOn w:val="Normal"/>
    <w:link w:val="TitleChar"/>
    <w:uiPriority w:val="10"/>
    <w:qFormat/>
    <w:rsid w:val="004E1391"/>
    <w:pPr>
      <w:spacing w:before="480" w:after="240" w:line="200" w:lineRule="atLeast"/>
      <w:jc w:val="center"/>
    </w:pPr>
    <w:rPr>
      <w:b/>
      <w:sz w:val="28"/>
      <w:lang w:val="en-US"/>
    </w:rPr>
  </w:style>
  <w:style w:type="character" w:customStyle="1" w:styleId="TitleChar">
    <w:name w:val="Title Char"/>
    <w:basedOn w:val="DefaultParagraphFont"/>
    <w:link w:val="Title"/>
    <w:uiPriority w:val="10"/>
    <w:rsid w:val="004E1391"/>
    <w:rPr>
      <w:b/>
      <w:sz w:val="28"/>
      <w:lang w:val="en-US"/>
    </w:rPr>
  </w:style>
  <w:style w:type="paragraph" w:styleId="Subtitle">
    <w:name w:val="Subtitle"/>
    <w:basedOn w:val="Normal"/>
    <w:next w:val="Normal"/>
    <w:link w:val="Subtitle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SubtitleChar">
    <w:name w:val="Subtitle Char"/>
    <w:basedOn w:val="DefaultParagraphFont"/>
    <w:link w:val="Subtitle"/>
    <w:uiPriority w:val="11"/>
    <w:rsid w:val="004E1391"/>
    <w:rPr>
      <w:rFonts w:asciiTheme="majorHAnsi" w:eastAsiaTheme="majorEastAsia" w:hAnsiTheme="majorHAnsi" w:cstheme="majorBidi"/>
      <w:sz w:val="24"/>
      <w:szCs w:val="24"/>
      <w:lang w:val="en-US"/>
    </w:rPr>
  </w:style>
  <w:style w:type="character" w:styleId="Strong">
    <w:name w:val="Strong"/>
    <w:basedOn w:val="DefaultParagraphFont"/>
    <w:uiPriority w:val="22"/>
    <w:qFormat/>
    <w:rsid w:val="004E1391"/>
    <w:rPr>
      <w:b/>
      <w:bCs/>
    </w:rPr>
  </w:style>
  <w:style w:type="character" w:styleId="Emphasis">
    <w:name w:val="Emphasis"/>
    <w:uiPriority w:val="20"/>
    <w:qFormat/>
    <w:rsid w:val="004E1391"/>
    <w:rPr>
      <w:b/>
      <w:bCs/>
      <w:i w:val="0"/>
      <w:iCs w:val="0"/>
    </w:rPr>
  </w:style>
  <w:style w:type="character" w:customStyle="1" w:styleId="FontStyle16">
    <w:name w:val="Font Style16"/>
    <w:basedOn w:val="DefaultParagraphFont"/>
    <w:uiPriority w:val="99"/>
    <w:rsid w:val="004E1391"/>
    <w:rPr>
      <w:rFonts w:ascii="Times New Roman" w:hAnsi="Times New Roman" w:cs="Times New Roman"/>
      <w:sz w:val="18"/>
      <w:szCs w:val="18"/>
    </w:rPr>
  </w:style>
  <w:style w:type="character" w:styleId="PlaceholderText">
    <w:name w:val="Placeholder Text"/>
    <w:basedOn w:val="DefaultParagraphFont"/>
    <w:uiPriority w:val="99"/>
    <w:semiHidden/>
    <w:rsid w:val="004E1391"/>
    <w:rPr>
      <w:color w:val="808080"/>
    </w:rPr>
  </w:style>
  <w:style w:type="paragraph" w:styleId="BodyText">
    <w:name w:val="Body Text"/>
    <w:basedOn w:val="Normal"/>
    <w:link w:val="BodyText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BodyTextChar">
    <w:name w:val="Body Text Char"/>
    <w:basedOn w:val="DefaultParagraphFont"/>
    <w:link w:val="BodyText"/>
    <w:rsid w:val="004E1391"/>
    <w:rPr>
      <w:rFonts w:ascii="Times New Roman" w:eastAsia="SimSun" w:hAnsi="Times New Roman" w:cs="Tahoma"/>
      <w:kern w:val="1"/>
      <w:sz w:val="24"/>
      <w:szCs w:val="24"/>
      <w:lang w:eastAsia="hi-IN" w:bidi="hi-IN"/>
    </w:rPr>
  </w:style>
  <w:style w:type="character" w:styleId="Hyperlink">
    <w:name w:val="Hyperlink"/>
    <w:basedOn w:val="DefaultParagraphFont"/>
    <w:uiPriority w:val="99"/>
    <w:unhideWhenUsed/>
    <w:rsid w:val="004E1391"/>
    <w:rPr>
      <w:color w:val="0000FF"/>
      <w:u w:val="single"/>
    </w:rPr>
  </w:style>
  <w:style w:type="table" w:customStyle="1" w:styleId="LightShading1">
    <w:name w:val="Light Shading1"/>
    <w:basedOn w:val="TableNormal"/>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DefaultParagraphFont"/>
    <w:rsid w:val="004E1391"/>
  </w:style>
  <w:style w:type="character" w:customStyle="1" w:styleId="hpsatn">
    <w:name w:val="hps atn"/>
    <w:basedOn w:val="DefaultParagraphFont"/>
    <w:rsid w:val="004E1391"/>
  </w:style>
  <w:style w:type="character" w:customStyle="1" w:styleId="atn">
    <w:name w:val="atn"/>
    <w:basedOn w:val="DefaultParagraphFont"/>
    <w:rsid w:val="004E1391"/>
  </w:style>
  <w:style w:type="paragraph" w:styleId="NoSpacing">
    <w:name w:val="No Spacing"/>
    <w:link w:val="NoSpacingChar"/>
    <w:uiPriority w:val="1"/>
    <w:qFormat/>
    <w:rsid w:val="004E1391"/>
    <w:pPr>
      <w:suppressAutoHyphens/>
      <w:spacing w:after="200" w:line="360" w:lineRule="auto"/>
    </w:pPr>
    <w:rPr>
      <w:rFonts w:ascii="Calibri" w:eastAsia="Calibri" w:hAnsi="Calibri" w:cs="Calibri"/>
      <w:lang w:eastAsia="ar-SA"/>
    </w:rPr>
  </w:style>
  <w:style w:type="character" w:customStyle="1" w:styleId="NoSpacingChar">
    <w:name w:val="No Spacing Char"/>
    <w:basedOn w:val="DefaultParagraphFont"/>
    <w:link w:val="NoSpacing"/>
    <w:uiPriority w:val="1"/>
    <w:rsid w:val="004E1391"/>
    <w:rPr>
      <w:rFonts w:ascii="Calibri" w:eastAsia="Calibri" w:hAnsi="Calibri" w:cs="Calibri"/>
      <w:lang w:eastAsia="ar-SA"/>
    </w:rPr>
  </w:style>
  <w:style w:type="character" w:customStyle="1" w:styleId="st1">
    <w:name w:val="st1"/>
    <w:basedOn w:val="DefaultParagraphFont"/>
    <w:rsid w:val="004E1391"/>
  </w:style>
  <w:style w:type="character" w:customStyle="1" w:styleId="ft">
    <w:name w:val="ft"/>
    <w:basedOn w:val="DefaultParagraphFont"/>
    <w:rsid w:val="004E1391"/>
  </w:style>
  <w:style w:type="character" w:customStyle="1" w:styleId="shorttext">
    <w:name w:val="short_text"/>
    <w:basedOn w:val="DefaultParagraphFont"/>
    <w:rsid w:val="004E1391"/>
  </w:style>
  <w:style w:type="paragraph" w:styleId="TOC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OC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Index1">
    <w:name w:val="index 1"/>
    <w:basedOn w:val="Normal"/>
    <w:next w:val="Normal"/>
    <w:autoRedefine/>
    <w:uiPriority w:val="99"/>
    <w:unhideWhenUsed/>
    <w:rsid w:val="004E1391"/>
    <w:pPr>
      <w:spacing w:after="0" w:line="360" w:lineRule="auto"/>
      <w:ind w:left="220" w:hanging="220"/>
    </w:pPr>
    <w:rPr>
      <w:sz w:val="18"/>
      <w:szCs w:val="18"/>
    </w:rPr>
  </w:style>
  <w:style w:type="paragraph" w:styleId="IndexHeading">
    <w:name w:val="index heading"/>
    <w:basedOn w:val="Normal"/>
    <w:next w:val="Index1"/>
    <w:uiPriority w:val="99"/>
    <w:unhideWhenUsed/>
    <w:rsid w:val="004E1391"/>
    <w:pPr>
      <w:pBdr>
        <w:top w:val="single" w:sz="12" w:space="0" w:color="auto"/>
      </w:pBdr>
      <w:spacing w:before="360" w:after="240" w:line="360" w:lineRule="auto"/>
    </w:pPr>
    <w:rPr>
      <w:b/>
      <w:bCs/>
      <w:i/>
      <w:iCs/>
      <w:sz w:val="26"/>
      <w:szCs w:val="26"/>
    </w:rPr>
  </w:style>
  <w:style w:type="paragraph" w:styleId="Index2">
    <w:name w:val="index 2"/>
    <w:basedOn w:val="Normal"/>
    <w:next w:val="Normal"/>
    <w:autoRedefine/>
    <w:uiPriority w:val="99"/>
    <w:unhideWhenUsed/>
    <w:rsid w:val="004E1391"/>
    <w:pPr>
      <w:spacing w:after="0" w:line="360" w:lineRule="auto"/>
      <w:ind w:left="440" w:hanging="220"/>
    </w:pPr>
    <w:rPr>
      <w:sz w:val="18"/>
      <w:szCs w:val="18"/>
    </w:rPr>
  </w:style>
  <w:style w:type="paragraph" w:styleId="Index3">
    <w:name w:val="index 3"/>
    <w:basedOn w:val="Normal"/>
    <w:next w:val="Normal"/>
    <w:autoRedefine/>
    <w:uiPriority w:val="99"/>
    <w:unhideWhenUsed/>
    <w:rsid w:val="004E1391"/>
    <w:pPr>
      <w:spacing w:after="0" w:line="360" w:lineRule="auto"/>
      <w:ind w:left="660" w:hanging="220"/>
    </w:pPr>
    <w:rPr>
      <w:sz w:val="18"/>
      <w:szCs w:val="18"/>
    </w:rPr>
  </w:style>
  <w:style w:type="paragraph" w:styleId="Index4">
    <w:name w:val="index 4"/>
    <w:basedOn w:val="Normal"/>
    <w:next w:val="Normal"/>
    <w:autoRedefine/>
    <w:uiPriority w:val="99"/>
    <w:unhideWhenUsed/>
    <w:rsid w:val="004E1391"/>
    <w:pPr>
      <w:spacing w:after="0" w:line="360" w:lineRule="auto"/>
      <w:ind w:left="880" w:hanging="220"/>
    </w:pPr>
    <w:rPr>
      <w:sz w:val="18"/>
      <w:szCs w:val="18"/>
    </w:rPr>
  </w:style>
  <w:style w:type="paragraph" w:styleId="Index5">
    <w:name w:val="index 5"/>
    <w:basedOn w:val="Normal"/>
    <w:next w:val="Normal"/>
    <w:autoRedefine/>
    <w:uiPriority w:val="99"/>
    <w:unhideWhenUsed/>
    <w:rsid w:val="004E1391"/>
    <w:pPr>
      <w:spacing w:after="0" w:line="360" w:lineRule="auto"/>
      <w:ind w:left="1100" w:hanging="220"/>
    </w:pPr>
    <w:rPr>
      <w:sz w:val="18"/>
      <w:szCs w:val="18"/>
    </w:rPr>
  </w:style>
  <w:style w:type="paragraph" w:styleId="Index6">
    <w:name w:val="index 6"/>
    <w:basedOn w:val="Normal"/>
    <w:next w:val="Normal"/>
    <w:autoRedefine/>
    <w:uiPriority w:val="99"/>
    <w:unhideWhenUsed/>
    <w:rsid w:val="004E1391"/>
    <w:pPr>
      <w:spacing w:after="0" w:line="360" w:lineRule="auto"/>
      <w:ind w:left="1320" w:hanging="220"/>
    </w:pPr>
    <w:rPr>
      <w:sz w:val="18"/>
      <w:szCs w:val="18"/>
    </w:rPr>
  </w:style>
  <w:style w:type="paragraph" w:styleId="Index7">
    <w:name w:val="index 7"/>
    <w:basedOn w:val="Normal"/>
    <w:next w:val="Normal"/>
    <w:autoRedefine/>
    <w:uiPriority w:val="99"/>
    <w:unhideWhenUsed/>
    <w:rsid w:val="004E1391"/>
    <w:pPr>
      <w:spacing w:after="0" w:line="360" w:lineRule="auto"/>
      <w:ind w:left="1540" w:hanging="220"/>
    </w:pPr>
    <w:rPr>
      <w:sz w:val="18"/>
      <w:szCs w:val="18"/>
    </w:rPr>
  </w:style>
  <w:style w:type="paragraph" w:styleId="Index8">
    <w:name w:val="index 8"/>
    <w:basedOn w:val="Normal"/>
    <w:next w:val="Normal"/>
    <w:autoRedefine/>
    <w:uiPriority w:val="99"/>
    <w:unhideWhenUsed/>
    <w:rsid w:val="004E1391"/>
    <w:pPr>
      <w:spacing w:after="0" w:line="360" w:lineRule="auto"/>
      <w:ind w:left="1760" w:hanging="220"/>
    </w:pPr>
    <w:rPr>
      <w:sz w:val="18"/>
      <w:szCs w:val="18"/>
    </w:rPr>
  </w:style>
  <w:style w:type="paragraph" w:styleId="Index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NoList"/>
    <w:uiPriority w:val="99"/>
    <w:semiHidden/>
    <w:unhideWhenUsed/>
    <w:rsid w:val="004E1391"/>
  </w:style>
  <w:style w:type="character" w:styleId="CommentReference">
    <w:name w:val="annotation reference"/>
    <w:uiPriority w:val="99"/>
    <w:semiHidden/>
    <w:rsid w:val="004E1391"/>
    <w:rPr>
      <w:rFonts w:cs="Times New Roman"/>
      <w:sz w:val="16"/>
      <w:szCs w:val="16"/>
    </w:rPr>
  </w:style>
  <w:style w:type="paragraph" w:styleId="CommentText">
    <w:name w:val="annotation text"/>
    <w:basedOn w:val="Normal"/>
    <w:link w:val="CommentText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CommentTextChar">
    <w:name w:val="Comment Text Char"/>
    <w:basedOn w:val="DefaultParagraphFont"/>
    <w:link w:val="CommentText"/>
    <w:uiPriority w:val="99"/>
    <w:semiHidden/>
    <w:rsid w:val="004E1391"/>
    <w:rPr>
      <w:rFonts w:ascii="Times New Roman" w:eastAsia="Times New Roman" w:hAnsi="Times New Roman" w:cs="Arial"/>
      <w:sz w:val="20"/>
      <w:szCs w:val="20"/>
      <w:lang w:eastAsia="tr-TR"/>
    </w:rPr>
  </w:style>
  <w:style w:type="paragraph" w:styleId="CommentSubject">
    <w:name w:val="annotation subject"/>
    <w:basedOn w:val="CommentText"/>
    <w:next w:val="CommentText"/>
    <w:link w:val="CommentSubjectChar"/>
    <w:uiPriority w:val="99"/>
    <w:semiHidden/>
    <w:rsid w:val="004E1391"/>
    <w:rPr>
      <w:b/>
      <w:bCs/>
    </w:rPr>
  </w:style>
  <w:style w:type="character" w:customStyle="1" w:styleId="CommentSubjectChar">
    <w:name w:val="Comment Subject Char"/>
    <w:basedOn w:val="CommentTextChar"/>
    <w:link w:val="CommentSubject"/>
    <w:uiPriority w:val="99"/>
    <w:semiHidden/>
    <w:rsid w:val="004E1391"/>
    <w:rPr>
      <w:rFonts w:ascii="Times New Roman" w:eastAsia="Times New Roman" w:hAnsi="Times New Roman" w:cs="Arial"/>
      <w:b/>
      <w:bCs/>
      <w:sz w:val="20"/>
      <w:szCs w:val="20"/>
      <w:lang w:eastAsia="tr-TR"/>
    </w:rPr>
  </w:style>
  <w:style w:type="paragraph" w:styleId="Revision">
    <w:name w:val="Revision"/>
    <w:hidden/>
    <w:uiPriority w:val="99"/>
    <w:semiHidden/>
    <w:rsid w:val="004E1391"/>
    <w:pPr>
      <w:spacing w:after="0" w:line="240" w:lineRule="auto"/>
    </w:pPr>
    <w:rPr>
      <w:rFonts w:ascii="Calibri" w:eastAsia="Times New Roman" w:hAnsi="Calibri" w:cs="Arial"/>
      <w:lang w:eastAsia="tr-TR"/>
    </w:rPr>
  </w:style>
  <w:style w:type="character" w:styleId="FollowedHyperlink">
    <w:name w:val="FollowedHyperlink"/>
    <w:uiPriority w:val="99"/>
    <w:semiHidden/>
    <w:rsid w:val="004E1391"/>
    <w:rPr>
      <w:rFonts w:cs="Times New Roman"/>
      <w:color w:val="800080"/>
      <w:u w:val="single"/>
    </w:rPr>
  </w:style>
  <w:style w:type="table" w:customStyle="1" w:styleId="TabloKlavuzu1">
    <w:name w:val="Tablo Kılavuzu1"/>
    <w:basedOn w:val="TableNormal"/>
    <w:next w:val="TableGrid"/>
    <w:uiPriority w:val="3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rsid w:val="004E1391"/>
    <w:rPr>
      <w:rFonts w:cs="Times New Roman"/>
    </w:rPr>
  </w:style>
  <w:style w:type="paragraph" w:styleId="TOCHeading">
    <w:name w:val="TOC Heading"/>
    <w:basedOn w:val="Heading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EndnoteText">
    <w:name w:val="endnote text"/>
    <w:basedOn w:val="Normal"/>
    <w:link w:val="EndnoteText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EndnoteTextChar">
    <w:name w:val="Endnote Text Char"/>
    <w:basedOn w:val="DefaultParagraphFont"/>
    <w:link w:val="EndnoteText"/>
    <w:uiPriority w:val="99"/>
    <w:semiHidden/>
    <w:rsid w:val="004E1391"/>
    <w:rPr>
      <w:rFonts w:ascii="Times New Roman" w:eastAsia="Times New Roman" w:hAnsi="Times New Roman" w:cs="Arial"/>
      <w:sz w:val="20"/>
      <w:szCs w:val="20"/>
      <w:lang w:eastAsia="tr-TR"/>
    </w:rPr>
  </w:style>
  <w:style w:type="character" w:styleId="EndnoteReference">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DocumentMap">
    <w:name w:val="Document Map"/>
    <w:basedOn w:val="Normal"/>
    <w:link w:val="DocumentMapChar"/>
    <w:uiPriority w:val="99"/>
    <w:semiHidden/>
    <w:rsid w:val="004E1391"/>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4E1391"/>
    <w:rPr>
      <w:rFonts w:ascii="Tahoma" w:eastAsia="Times New Roman" w:hAnsi="Tahoma" w:cs="Tahoma"/>
      <w:sz w:val="16"/>
      <w:szCs w:val="16"/>
      <w:lang w:eastAsia="tr-TR"/>
    </w:rPr>
  </w:style>
  <w:style w:type="character" w:styleId="SubtleEmphasis">
    <w:name w:val="Subtle Emphasis"/>
    <w:uiPriority w:val="19"/>
    <w:qFormat/>
    <w:rsid w:val="004E1391"/>
    <w:rPr>
      <w:rFonts w:cs="Times New Roman"/>
      <w:i/>
      <w:iCs/>
      <w:color w:val="000000"/>
    </w:rPr>
  </w:style>
  <w:style w:type="paragraph" w:styleId="BodyTextIndent2">
    <w:name w:val="Body Text Indent 2"/>
    <w:basedOn w:val="Normal"/>
    <w:link w:val="BodyTextIndent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BodyTextIndent2Char">
    <w:name w:val="Body Text Indent 2 Char"/>
    <w:basedOn w:val="DefaultParagraphFont"/>
    <w:link w:val="BodyTextIndent2"/>
    <w:uiPriority w:val="99"/>
    <w:semiHidden/>
    <w:rsid w:val="004E1391"/>
    <w:rPr>
      <w:rFonts w:ascii="Times New Roman" w:eastAsia="Times New Roman" w:hAnsi="Times New Roman" w:cs="Arial"/>
      <w:sz w:val="24"/>
      <w:lang w:eastAsia="tr-TR"/>
    </w:rPr>
  </w:style>
  <w:style w:type="table" w:styleId="LightShading-Accent5">
    <w:name w:val="Light Shading Accent 5"/>
    <w:basedOn w:val="TableNormal"/>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TableNormal"/>
    <w:next w:val="LightShading-Accent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DefaultParagraphFont"/>
    <w:uiPriority w:val="99"/>
    <w:rsid w:val="004E1391"/>
    <w:rPr>
      <w:rFonts w:ascii="Times New Roman" w:hAnsi="Times New Roman" w:cs="Times New Roman"/>
      <w:b/>
      <w:bCs/>
      <w:sz w:val="22"/>
      <w:szCs w:val="22"/>
    </w:rPr>
  </w:style>
  <w:style w:type="character" w:customStyle="1" w:styleId="Heading8Char">
    <w:name w:val="Heading 8 Char"/>
    <w:basedOn w:val="DefaultParagraphFont"/>
    <w:link w:val="Heading8"/>
    <w:uiPriority w:val="9"/>
    <w:semiHidden/>
    <w:rsid w:val="005E485E"/>
    <w:rPr>
      <w:rFonts w:asciiTheme="majorHAnsi" w:eastAsiaTheme="majorEastAsia" w:hAnsiTheme="majorHAnsi" w:cstheme="majorBidi"/>
      <w:b/>
      <w:bCs/>
      <w:i/>
      <w:iCs/>
      <w:sz w:val="18"/>
      <w:szCs w:val="18"/>
      <w:lang w:val="en-US" w:bidi="en-US"/>
    </w:rPr>
  </w:style>
  <w:style w:type="character" w:customStyle="1" w:styleId="Heading9Char">
    <w:name w:val="Heading 9 Char"/>
    <w:basedOn w:val="DefaultParagraphFont"/>
    <w:link w:val="Heading9"/>
    <w:uiPriority w:val="9"/>
    <w:semiHidden/>
    <w:rsid w:val="005E485E"/>
    <w:rPr>
      <w:rFonts w:asciiTheme="majorHAnsi" w:eastAsiaTheme="majorEastAsia" w:hAnsiTheme="majorHAnsi" w:cstheme="majorBidi"/>
      <w:i/>
      <w:iCs/>
      <w:sz w:val="18"/>
      <w:szCs w:val="18"/>
      <w:lang w:val="en-US" w:bidi="en-US"/>
    </w:rPr>
  </w:style>
  <w:style w:type="paragraph" w:styleId="Quote">
    <w:name w:val="Quote"/>
    <w:basedOn w:val="Normal"/>
    <w:next w:val="Normal"/>
    <w:link w:val="Quote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QuoteChar">
    <w:name w:val="Quote Char"/>
    <w:basedOn w:val="DefaultParagraphFont"/>
    <w:link w:val="Quote"/>
    <w:uiPriority w:val="29"/>
    <w:rsid w:val="005E485E"/>
    <w:rPr>
      <w:rFonts w:eastAsiaTheme="minorEastAsia"/>
      <w:color w:val="5A5A5A" w:themeColor="text1" w:themeTint="A5"/>
      <w:lang w:val="en-US" w:bidi="en-US"/>
    </w:rPr>
  </w:style>
  <w:style w:type="paragraph" w:styleId="IntenseQuote">
    <w:name w:val="Intense Quote"/>
    <w:basedOn w:val="Normal"/>
    <w:next w:val="Normal"/>
    <w:link w:val="IntenseQuote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IntenseQuoteChar">
    <w:name w:val="Intense Quote Char"/>
    <w:basedOn w:val="DefaultParagraphFont"/>
    <w:link w:val="IntenseQuote"/>
    <w:uiPriority w:val="30"/>
    <w:rsid w:val="005E485E"/>
    <w:rPr>
      <w:rFonts w:asciiTheme="majorHAnsi" w:eastAsiaTheme="majorEastAsia" w:hAnsiTheme="majorHAnsi" w:cstheme="majorBidi"/>
      <w:i/>
      <w:iCs/>
      <w:sz w:val="20"/>
      <w:szCs w:val="20"/>
      <w:lang w:val="en-US" w:bidi="en-US"/>
    </w:rPr>
  </w:style>
  <w:style w:type="character" w:styleId="IntenseEmphasis">
    <w:name w:val="Intense Emphasis"/>
    <w:uiPriority w:val="21"/>
    <w:qFormat/>
    <w:rsid w:val="005E485E"/>
    <w:rPr>
      <w:b/>
      <w:bCs/>
      <w:i/>
      <w:iCs/>
      <w:color w:val="auto"/>
      <w:u w:val="single"/>
    </w:rPr>
  </w:style>
  <w:style w:type="character" w:styleId="SubtleReference">
    <w:name w:val="Subtle Reference"/>
    <w:uiPriority w:val="31"/>
    <w:qFormat/>
    <w:rsid w:val="005E485E"/>
    <w:rPr>
      <w:smallCaps/>
    </w:rPr>
  </w:style>
  <w:style w:type="character" w:styleId="IntenseReference">
    <w:name w:val="Intense Reference"/>
    <w:uiPriority w:val="32"/>
    <w:qFormat/>
    <w:rsid w:val="005E485E"/>
    <w:rPr>
      <w:b/>
      <w:bCs/>
      <w:smallCaps/>
      <w:color w:val="auto"/>
    </w:rPr>
  </w:style>
  <w:style w:type="character" w:styleId="BookTitle">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table" w:customStyle="1" w:styleId="KlavuzTablo5Koyu-Vurgu31">
    <w:name w:val="Kılavuz Tablo 5 Koyu - Vurgu 31"/>
    <w:basedOn w:val="TableNormal"/>
    <w:uiPriority w:val="50"/>
    <w:rsid w:val="00E36C3D"/>
    <w:pPr>
      <w:spacing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1Ak-Vurgu51">
    <w:name w:val="Liste Tablo 1 Açık - Vurgu 51"/>
    <w:basedOn w:val="TableNormal"/>
    <w:uiPriority w:val="46"/>
    <w:rsid w:val="00E36C3D"/>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1Ak1">
    <w:name w:val="Liste Tablo 1 Açık1"/>
    <w:basedOn w:val="TableNormal"/>
    <w:uiPriority w:val="46"/>
    <w:rsid w:val="00E36C3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21">
    <w:name w:val="Liste Tablo 21"/>
    <w:basedOn w:val="TableNormal"/>
    <w:uiPriority w:val="47"/>
    <w:rsid w:val="00E36C3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31">
    <w:name w:val="Düz Tablo 31"/>
    <w:basedOn w:val="TableNormal"/>
    <w:uiPriority w:val="43"/>
    <w:rsid w:val="00E36C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6Renkli-Vurgu31">
    <w:name w:val="Liste Tablo 6 Renkli - Vurgu 31"/>
    <w:basedOn w:val="TableNormal"/>
    <w:uiPriority w:val="51"/>
    <w:rsid w:val="00E36C3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1">
    <w:name w:val="Kılavuz Tablo 1 Açık1"/>
    <w:basedOn w:val="TableNormal"/>
    <w:uiPriority w:val="46"/>
    <w:rsid w:val="00E36C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DzTablo21">
    <w:name w:val="Düz Tablo 21"/>
    <w:basedOn w:val="TableNormal"/>
    <w:uiPriority w:val="42"/>
    <w:rsid w:val="00E36C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Ak1">
    <w:name w:val="Tablo Kılavuzu Açık1"/>
    <w:basedOn w:val="TableNormal"/>
    <w:uiPriority w:val="40"/>
    <w:rsid w:val="00E36C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Vurgu31">
    <w:name w:val="Kılavuz Tablo 1 Açık - Vurgu 31"/>
    <w:basedOn w:val="TableNormal"/>
    <w:uiPriority w:val="46"/>
    <w:rsid w:val="00E36C3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eTablo6Renkli1">
    <w:name w:val="Liste Tablo 6 Renkli1"/>
    <w:basedOn w:val="TableNormal"/>
    <w:uiPriority w:val="51"/>
    <w:rsid w:val="00E36C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C6051A"/>
  </w:style>
  <w:style w:type="paragraph" w:customStyle="1" w:styleId="Figure">
    <w:name w:val="Figure"/>
    <w:basedOn w:val="Normal"/>
    <w:rsid w:val="00C6051A"/>
    <w:pPr>
      <w:numPr>
        <w:numId w:val="9"/>
      </w:numPr>
      <w:spacing w:before="120" w:after="120" w:line="240" w:lineRule="auto"/>
      <w:ind w:right="284"/>
      <w:jc w:val="both"/>
    </w:pPr>
    <w:rPr>
      <w:rFonts w:ascii="Times New Roman" w:eastAsia="Times New Roman" w:hAnsi="Times New Roman" w:cs="Times New Roman"/>
      <w:sz w:val="20"/>
      <w:szCs w:val="20"/>
      <w:lang w:val="en-US"/>
    </w:rPr>
  </w:style>
  <w:style w:type="paragraph" w:customStyle="1" w:styleId="Table">
    <w:name w:val="Table"/>
    <w:basedOn w:val="Normal"/>
    <w:rsid w:val="00C6051A"/>
    <w:pPr>
      <w:numPr>
        <w:numId w:val="10"/>
      </w:numPr>
      <w:spacing w:before="120" w:after="120" w:line="240" w:lineRule="auto"/>
      <w:ind w:right="284"/>
      <w:jc w:val="both"/>
    </w:pPr>
    <w:rPr>
      <w:rFonts w:ascii="Times New Roman" w:eastAsia="Times New Roman" w:hAnsi="Times New Roman" w:cs="Times New Roman"/>
      <w:sz w:val="20"/>
      <w:szCs w:val="20"/>
      <w:lang w:val="en-US"/>
    </w:rPr>
  </w:style>
  <w:style w:type="table" w:styleId="LightList">
    <w:name w:val="Light List"/>
    <w:basedOn w:val="TableNormal"/>
    <w:uiPriority w:val="61"/>
    <w:rsid w:val="00C6051A"/>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594">
      <w:bodyDiv w:val="1"/>
      <w:marLeft w:val="0"/>
      <w:marRight w:val="0"/>
      <w:marTop w:val="0"/>
      <w:marBottom w:val="0"/>
      <w:divBdr>
        <w:top w:val="none" w:sz="0" w:space="0" w:color="auto"/>
        <w:left w:val="none" w:sz="0" w:space="0" w:color="auto"/>
        <w:bottom w:val="none" w:sz="0" w:space="0" w:color="auto"/>
        <w:right w:val="none" w:sz="0" w:space="0" w:color="auto"/>
      </w:divBdr>
    </w:div>
    <w:div w:id="2436780">
      <w:bodyDiv w:val="1"/>
      <w:marLeft w:val="0"/>
      <w:marRight w:val="0"/>
      <w:marTop w:val="0"/>
      <w:marBottom w:val="0"/>
      <w:divBdr>
        <w:top w:val="none" w:sz="0" w:space="0" w:color="auto"/>
        <w:left w:val="none" w:sz="0" w:space="0" w:color="auto"/>
        <w:bottom w:val="none" w:sz="0" w:space="0" w:color="auto"/>
        <w:right w:val="none" w:sz="0" w:space="0" w:color="auto"/>
      </w:divBdr>
    </w:div>
    <w:div w:id="3557202">
      <w:bodyDiv w:val="1"/>
      <w:marLeft w:val="0"/>
      <w:marRight w:val="0"/>
      <w:marTop w:val="0"/>
      <w:marBottom w:val="0"/>
      <w:divBdr>
        <w:top w:val="none" w:sz="0" w:space="0" w:color="auto"/>
        <w:left w:val="none" w:sz="0" w:space="0" w:color="auto"/>
        <w:bottom w:val="none" w:sz="0" w:space="0" w:color="auto"/>
        <w:right w:val="none" w:sz="0" w:space="0" w:color="auto"/>
      </w:divBdr>
    </w:div>
    <w:div w:id="3629005">
      <w:bodyDiv w:val="1"/>
      <w:marLeft w:val="0"/>
      <w:marRight w:val="0"/>
      <w:marTop w:val="0"/>
      <w:marBottom w:val="0"/>
      <w:divBdr>
        <w:top w:val="none" w:sz="0" w:space="0" w:color="auto"/>
        <w:left w:val="none" w:sz="0" w:space="0" w:color="auto"/>
        <w:bottom w:val="none" w:sz="0" w:space="0" w:color="auto"/>
        <w:right w:val="none" w:sz="0" w:space="0" w:color="auto"/>
      </w:divBdr>
    </w:div>
    <w:div w:id="4095247">
      <w:bodyDiv w:val="1"/>
      <w:marLeft w:val="0"/>
      <w:marRight w:val="0"/>
      <w:marTop w:val="0"/>
      <w:marBottom w:val="0"/>
      <w:divBdr>
        <w:top w:val="none" w:sz="0" w:space="0" w:color="auto"/>
        <w:left w:val="none" w:sz="0" w:space="0" w:color="auto"/>
        <w:bottom w:val="none" w:sz="0" w:space="0" w:color="auto"/>
        <w:right w:val="none" w:sz="0" w:space="0" w:color="auto"/>
      </w:divBdr>
    </w:div>
    <w:div w:id="4522125">
      <w:bodyDiv w:val="1"/>
      <w:marLeft w:val="0"/>
      <w:marRight w:val="0"/>
      <w:marTop w:val="0"/>
      <w:marBottom w:val="0"/>
      <w:divBdr>
        <w:top w:val="none" w:sz="0" w:space="0" w:color="auto"/>
        <w:left w:val="none" w:sz="0" w:space="0" w:color="auto"/>
        <w:bottom w:val="none" w:sz="0" w:space="0" w:color="auto"/>
        <w:right w:val="none" w:sz="0" w:space="0" w:color="auto"/>
      </w:divBdr>
    </w:div>
    <w:div w:id="4943684">
      <w:bodyDiv w:val="1"/>
      <w:marLeft w:val="0"/>
      <w:marRight w:val="0"/>
      <w:marTop w:val="0"/>
      <w:marBottom w:val="0"/>
      <w:divBdr>
        <w:top w:val="none" w:sz="0" w:space="0" w:color="auto"/>
        <w:left w:val="none" w:sz="0" w:space="0" w:color="auto"/>
        <w:bottom w:val="none" w:sz="0" w:space="0" w:color="auto"/>
        <w:right w:val="none" w:sz="0" w:space="0" w:color="auto"/>
      </w:divBdr>
    </w:div>
    <w:div w:id="7368490">
      <w:bodyDiv w:val="1"/>
      <w:marLeft w:val="0"/>
      <w:marRight w:val="0"/>
      <w:marTop w:val="0"/>
      <w:marBottom w:val="0"/>
      <w:divBdr>
        <w:top w:val="none" w:sz="0" w:space="0" w:color="auto"/>
        <w:left w:val="none" w:sz="0" w:space="0" w:color="auto"/>
        <w:bottom w:val="none" w:sz="0" w:space="0" w:color="auto"/>
        <w:right w:val="none" w:sz="0" w:space="0" w:color="auto"/>
      </w:divBdr>
    </w:div>
    <w:div w:id="7369592">
      <w:bodyDiv w:val="1"/>
      <w:marLeft w:val="0"/>
      <w:marRight w:val="0"/>
      <w:marTop w:val="0"/>
      <w:marBottom w:val="0"/>
      <w:divBdr>
        <w:top w:val="none" w:sz="0" w:space="0" w:color="auto"/>
        <w:left w:val="none" w:sz="0" w:space="0" w:color="auto"/>
        <w:bottom w:val="none" w:sz="0" w:space="0" w:color="auto"/>
        <w:right w:val="none" w:sz="0" w:space="0" w:color="auto"/>
      </w:divBdr>
    </w:div>
    <w:div w:id="8415284">
      <w:bodyDiv w:val="1"/>
      <w:marLeft w:val="0"/>
      <w:marRight w:val="0"/>
      <w:marTop w:val="0"/>
      <w:marBottom w:val="0"/>
      <w:divBdr>
        <w:top w:val="none" w:sz="0" w:space="0" w:color="auto"/>
        <w:left w:val="none" w:sz="0" w:space="0" w:color="auto"/>
        <w:bottom w:val="none" w:sz="0" w:space="0" w:color="auto"/>
        <w:right w:val="none" w:sz="0" w:space="0" w:color="auto"/>
      </w:divBdr>
    </w:div>
    <w:div w:id="16935077">
      <w:bodyDiv w:val="1"/>
      <w:marLeft w:val="0"/>
      <w:marRight w:val="0"/>
      <w:marTop w:val="0"/>
      <w:marBottom w:val="0"/>
      <w:divBdr>
        <w:top w:val="none" w:sz="0" w:space="0" w:color="auto"/>
        <w:left w:val="none" w:sz="0" w:space="0" w:color="auto"/>
        <w:bottom w:val="none" w:sz="0" w:space="0" w:color="auto"/>
        <w:right w:val="none" w:sz="0" w:space="0" w:color="auto"/>
      </w:divBdr>
    </w:div>
    <w:div w:id="17633025">
      <w:bodyDiv w:val="1"/>
      <w:marLeft w:val="0"/>
      <w:marRight w:val="0"/>
      <w:marTop w:val="0"/>
      <w:marBottom w:val="0"/>
      <w:divBdr>
        <w:top w:val="none" w:sz="0" w:space="0" w:color="auto"/>
        <w:left w:val="none" w:sz="0" w:space="0" w:color="auto"/>
        <w:bottom w:val="none" w:sz="0" w:space="0" w:color="auto"/>
        <w:right w:val="none" w:sz="0" w:space="0" w:color="auto"/>
      </w:divBdr>
    </w:div>
    <w:div w:id="18508073">
      <w:bodyDiv w:val="1"/>
      <w:marLeft w:val="0"/>
      <w:marRight w:val="0"/>
      <w:marTop w:val="0"/>
      <w:marBottom w:val="0"/>
      <w:divBdr>
        <w:top w:val="none" w:sz="0" w:space="0" w:color="auto"/>
        <w:left w:val="none" w:sz="0" w:space="0" w:color="auto"/>
        <w:bottom w:val="none" w:sz="0" w:space="0" w:color="auto"/>
        <w:right w:val="none" w:sz="0" w:space="0" w:color="auto"/>
      </w:divBdr>
    </w:div>
    <w:div w:id="19937804">
      <w:bodyDiv w:val="1"/>
      <w:marLeft w:val="0"/>
      <w:marRight w:val="0"/>
      <w:marTop w:val="0"/>
      <w:marBottom w:val="0"/>
      <w:divBdr>
        <w:top w:val="none" w:sz="0" w:space="0" w:color="auto"/>
        <w:left w:val="none" w:sz="0" w:space="0" w:color="auto"/>
        <w:bottom w:val="none" w:sz="0" w:space="0" w:color="auto"/>
        <w:right w:val="none" w:sz="0" w:space="0" w:color="auto"/>
      </w:divBdr>
    </w:div>
    <w:div w:id="20666304">
      <w:bodyDiv w:val="1"/>
      <w:marLeft w:val="0"/>
      <w:marRight w:val="0"/>
      <w:marTop w:val="0"/>
      <w:marBottom w:val="0"/>
      <w:divBdr>
        <w:top w:val="none" w:sz="0" w:space="0" w:color="auto"/>
        <w:left w:val="none" w:sz="0" w:space="0" w:color="auto"/>
        <w:bottom w:val="none" w:sz="0" w:space="0" w:color="auto"/>
        <w:right w:val="none" w:sz="0" w:space="0" w:color="auto"/>
      </w:divBdr>
    </w:div>
    <w:div w:id="20938166">
      <w:bodyDiv w:val="1"/>
      <w:marLeft w:val="0"/>
      <w:marRight w:val="0"/>
      <w:marTop w:val="0"/>
      <w:marBottom w:val="0"/>
      <w:divBdr>
        <w:top w:val="none" w:sz="0" w:space="0" w:color="auto"/>
        <w:left w:val="none" w:sz="0" w:space="0" w:color="auto"/>
        <w:bottom w:val="none" w:sz="0" w:space="0" w:color="auto"/>
        <w:right w:val="none" w:sz="0" w:space="0" w:color="auto"/>
      </w:divBdr>
    </w:div>
    <w:div w:id="21444055">
      <w:bodyDiv w:val="1"/>
      <w:marLeft w:val="0"/>
      <w:marRight w:val="0"/>
      <w:marTop w:val="0"/>
      <w:marBottom w:val="0"/>
      <w:divBdr>
        <w:top w:val="none" w:sz="0" w:space="0" w:color="auto"/>
        <w:left w:val="none" w:sz="0" w:space="0" w:color="auto"/>
        <w:bottom w:val="none" w:sz="0" w:space="0" w:color="auto"/>
        <w:right w:val="none" w:sz="0" w:space="0" w:color="auto"/>
      </w:divBdr>
    </w:div>
    <w:div w:id="25102438">
      <w:bodyDiv w:val="1"/>
      <w:marLeft w:val="0"/>
      <w:marRight w:val="0"/>
      <w:marTop w:val="0"/>
      <w:marBottom w:val="0"/>
      <w:divBdr>
        <w:top w:val="none" w:sz="0" w:space="0" w:color="auto"/>
        <w:left w:val="none" w:sz="0" w:space="0" w:color="auto"/>
        <w:bottom w:val="none" w:sz="0" w:space="0" w:color="auto"/>
        <w:right w:val="none" w:sz="0" w:space="0" w:color="auto"/>
      </w:divBdr>
    </w:div>
    <w:div w:id="27998436">
      <w:bodyDiv w:val="1"/>
      <w:marLeft w:val="0"/>
      <w:marRight w:val="0"/>
      <w:marTop w:val="0"/>
      <w:marBottom w:val="0"/>
      <w:divBdr>
        <w:top w:val="none" w:sz="0" w:space="0" w:color="auto"/>
        <w:left w:val="none" w:sz="0" w:space="0" w:color="auto"/>
        <w:bottom w:val="none" w:sz="0" w:space="0" w:color="auto"/>
        <w:right w:val="none" w:sz="0" w:space="0" w:color="auto"/>
      </w:divBdr>
    </w:div>
    <w:div w:id="29573743">
      <w:bodyDiv w:val="1"/>
      <w:marLeft w:val="0"/>
      <w:marRight w:val="0"/>
      <w:marTop w:val="0"/>
      <w:marBottom w:val="0"/>
      <w:divBdr>
        <w:top w:val="none" w:sz="0" w:space="0" w:color="auto"/>
        <w:left w:val="none" w:sz="0" w:space="0" w:color="auto"/>
        <w:bottom w:val="none" w:sz="0" w:space="0" w:color="auto"/>
        <w:right w:val="none" w:sz="0" w:space="0" w:color="auto"/>
      </w:divBdr>
    </w:div>
    <w:div w:id="30344067">
      <w:bodyDiv w:val="1"/>
      <w:marLeft w:val="0"/>
      <w:marRight w:val="0"/>
      <w:marTop w:val="0"/>
      <w:marBottom w:val="0"/>
      <w:divBdr>
        <w:top w:val="none" w:sz="0" w:space="0" w:color="auto"/>
        <w:left w:val="none" w:sz="0" w:space="0" w:color="auto"/>
        <w:bottom w:val="none" w:sz="0" w:space="0" w:color="auto"/>
        <w:right w:val="none" w:sz="0" w:space="0" w:color="auto"/>
      </w:divBdr>
    </w:div>
    <w:div w:id="33510145">
      <w:bodyDiv w:val="1"/>
      <w:marLeft w:val="0"/>
      <w:marRight w:val="0"/>
      <w:marTop w:val="0"/>
      <w:marBottom w:val="0"/>
      <w:divBdr>
        <w:top w:val="none" w:sz="0" w:space="0" w:color="auto"/>
        <w:left w:val="none" w:sz="0" w:space="0" w:color="auto"/>
        <w:bottom w:val="none" w:sz="0" w:space="0" w:color="auto"/>
        <w:right w:val="none" w:sz="0" w:space="0" w:color="auto"/>
      </w:divBdr>
    </w:div>
    <w:div w:id="36128922">
      <w:bodyDiv w:val="1"/>
      <w:marLeft w:val="0"/>
      <w:marRight w:val="0"/>
      <w:marTop w:val="0"/>
      <w:marBottom w:val="0"/>
      <w:divBdr>
        <w:top w:val="none" w:sz="0" w:space="0" w:color="auto"/>
        <w:left w:val="none" w:sz="0" w:space="0" w:color="auto"/>
        <w:bottom w:val="none" w:sz="0" w:space="0" w:color="auto"/>
        <w:right w:val="none" w:sz="0" w:space="0" w:color="auto"/>
      </w:divBdr>
    </w:div>
    <w:div w:id="41949043">
      <w:bodyDiv w:val="1"/>
      <w:marLeft w:val="0"/>
      <w:marRight w:val="0"/>
      <w:marTop w:val="0"/>
      <w:marBottom w:val="0"/>
      <w:divBdr>
        <w:top w:val="none" w:sz="0" w:space="0" w:color="auto"/>
        <w:left w:val="none" w:sz="0" w:space="0" w:color="auto"/>
        <w:bottom w:val="none" w:sz="0" w:space="0" w:color="auto"/>
        <w:right w:val="none" w:sz="0" w:space="0" w:color="auto"/>
      </w:divBdr>
    </w:div>
    <w:div w:id="43911756">
      <w:bodyDiv w:val="1"/>
      <w:marLeft w:val="0"/>
      <w:marRight w:val="0"/>
      <w:marTop w:val="0"/>
      <w:marBottom w:val="0"/>
      <w:divBdr>
        <w:top w:val="none" w:sz="0" w:space="0" w:color="auto"/>
        <w:left w:val="none" w:sz="0" w:space="0" w:color="auto"/>
        <w:bottom w:val="none" w:sz="0" w:space="0" w:color="auto"/>
        <w:right w:val="none" w:sz="0" w:space="0" w:color="auto"/>
      </w:divBdr>
    </w:div>
    <w:div w:id="50689914">
      <w:bodyDiv w:val="1"/>
      <w:marLeft w:val="0"/>
      <w:marRight w:val="0"/>
      <w:marTop w:val="0"/>
      <w:marBottom w:val="0"/>
      <w:divBdr>
        <w:top w:val="none" w:sz="0" w:space="0" w:color="auto"/>
        <w:left w:val="none" w:sz="0" w:space="0" w:color="auto"/>
        <w:bottom w:val="none" w:sz="0" w:space="0" w:color="auto"/>
        <w:right w:val="none" w:sz="0" w:space="0" w:color="auto"/>
      </w:divBdr>
    </w:div>
    <w:div w:id="52510906">
      <w:bodyDiv w:val="1"/>
      <w:marLeft w:val="0"/>
      <w:marRight w:val="0"/>
      <w:marTop w:val="0"/>
      <w:marBottom w:val="0"/>
      <w:divBdr>
        <w:top w:val="none" w:sz="0" w:space="0" w:color="auto"/>
        <w:left w:val="none" w:sz="0" w:space="0" w:color="auto"/>
        <w:bottom w:val="none" w:sz="0" w:space="0" w:color="auto"/>
        <w:right w:val="none" w:sz="0" w:space="0" w:color="auto"/>
      </w:divBdr>
    </w:div>
    <w:div w:id="53086988">
      <w:bodyDiv w:val="1"/>
      <w:marLeft w:val="0"/>
      <w:marRight w:val="0"/>
      <w:marTop w:val="0"/>
      <w:marBottom w:val="0"/>
      <w:divBdr>
        <w:top w:val="none" w:sz="0" w:space="0" w:color="auto"/>
        <w:left w:val="none" w:sz="0" w:space="0" w:color="auto"/>
        <w:bottom w:val="none" w:sz="0" w:space="0" w:color="auto"/>
        <w:right w:val="none" w:sz="0" w:space="0" w:color="auto"/>
      </w:divBdr>
    </w:div>
    <w:div w:id="54357164">
      <w:bodyDiv w:val="1"/>
      <w:marLeft w:val="0"/>
      <w:marRight w:val="0"/>
      <w:marTop w:val="0"/>
      <w:marBottom w:val="0"/>
      <w:divBdr>
        <w:top w:val="none" w:sz="0" w:space="0" w:color="auto"/>
        <w:left w:val="none" w:sz="0" w:space="0" w:color="auto"/>
        <w:bottom w:val="none" w:sz="0" w:space="0" w:color="auto"/>
        <w:right w:val="none" w:sz="0" w:space="0" w:color="auto"/>
      </w:divBdr>
    </w:div>
    <w:div w:id="57361929">
      <w:bodyDiv w:val="1"/>
      <w:marLeft w:val="0"/>
      <w:marRight w:val="0"/>
      <w:marTop w:val="0"/>
      <w:marBottom w:val="0"/>
      <w:divBdr>
        <w:top w:val="none" w:sz="0" w:space="0" w:color="auto"/>
        <w:left w:val="none" w:sz="0" w:space="0" w:color="auto"/>
        <w:bottom w:val="none" w:sz="0" w:space="0" w:color="auto"/>
        <w:right w:val="none" w:sz="0" w:space="0" w:color="auto"/>
      </w:divBdr>
    </w:div>
    <w:div w:id="58215533">
      <w:bodyDiv w:val="1"/>
      <w:marLeft w:val="0"/>
      <w:marRight w:val="0"/>
      <w:marTop w:val="0"/>
      <w:marBottom w:val="0"/>
      <w:divBdr>
        <w:top w:val="none" w:sz="0" w:space="0" w:color="auto"/>
        <w:left w:val="none" w:sz="0" w:space="0" w:color="auto"/>
        <w:bottom w:val="none" w:sz="0" w:space="0" w:color="auto"/>
        <w:right w:val="none" w:sz="0" w:space="0" w:color="auto"/>
      </w:divBdr>
    </w:div>
    <w:div w:id="59256698">
      <w:bodyDiv w:val="1"/>
      <w:marLeft w:val="0"/>
      <w:marRight w:val="0"/>
      <w:marTop w:val="0"/>
      <w:marBottom w:val="0"/>
      <w:divBdr>
        <w:top w:val="none" w:sz="0" w:space="0" w:color="auto"/>
        <w:left w:val="none" w:sz="0" w:space="0" w:color="auto"/>
        <w:bottom w:val="none" w:sz="0" w:space="0" w:color="auto"/>
        <w:right w:val="none" w:sz="0" w:space="0" w:color="auto"/>
      </w:divBdr>
    </w:div>
    <w:div w:id="61101149">
      <w:bodyDiv w:val="1"/>
      <w:marLeft w:val="0"/>
      <w:marRight w:val="0"/>
      <w:marTop w:val="0"/>
      <w:marBottom w:val="0"/>
      <w:divBdr>
        <w:top w:val="none" w:sz="0" w:space="0" w:color="auto"/>
        <w:left w:val="none" w:sz="0" w:space="0" w:color="auto"/>
        <w:bottom w:val="none" w:sz="0" w:space="0" w:color="auto"/>
        <w:right w:val="none" w:sz="0" w:space="0" w:color="auto"/>
      </w:divBdr>
    </w:div>
    <w:div w:id="63381547">
      <w:bodyDiv w:val="1"/>
      <w:marLeft w:val="0"/>
      <w:marRight w:val="0"/>
      <w:marTop w:val="0"/>
      <w:marBottom w:val="0"/>
      <w:divBdr>
        <w:top w:val="none" w:sz="0" w:space="0" w:color="auto"/>
        <w:left w:val="none" w:sz="0" w:space="0" w:color="auto"/>
        <w:bottom w:val="none" w:sz="0" w:space="0" w:color="auto"/>
        <w:right w:val="none" w:sz="0" w:space="0" w:color="auto"/>
      </w:divBdr>
    </w:div>
    <w:div w:id="64691754">
      <w:bodyDiv w:val="1"/>
      <w:marLeft w:val="0"/>
      <w:marRight w:val="0"/>
      <w:marTop w:val="0"/>
      <w:marBottom w:val="0"/>
      <w:divBdr>
        <w:top w:val="none" w:sz="0" w:space="0" w:color="auto"/>
        <w:left w:val="none" w:sz="0" w:space="0" w:color="auto"/>
        <w:bottom w:val="none" w:sz="0" w:space="0" w:color="auto"/>
        <w:right w:val="none" w:sz="0" w:space="0" w:color="auto"/>
      </w:divBdr>
    </w:div>
    <w:div w:id="65612833">
      <w:bodyDiv w:val="1"/>
      <w:marLeft w:val="0"/>
      <w:marRight w:val="0"/>
      <w:marTop w:val="0"/>
      <w:marBottom w:val="0"/>
      <w:divBdr>
        <w:top w:val="none" w:sz="0" w:space="0" w:color="auto"/>
        <w:left w:val="none" w:sz="0" w:space="0" w:color="auto"/>
        <w:bottom w:val="none" w:sz="0" w:space="0" w:color="auto"/>
        <w:right w:val="none" w:sz="0" w:space="0" w:color="auto"/>
      </w:divBdr>
    </w:div>
    <w:div w:id="65878604">
      <w:bodyDiv w:val="1"/>
      <w:marLeft w:val="0"/>
      <w:marRight w:val="0"/>
      <w:marTop w:val="0"/>
      <w:marBottom w:val="0"/>
      <w:divBdr>
        <w:top w:val="none" w:sz="0" w:space="0" w:color="auto"/>
        <w:left w:val="none" w:sz="0" w:space="0" w:color="auto"/>
        <w:bottom w:val="none" w:sz="0" w:space="0" w:color="auto"/>
        <w:right w:val="none" w:sz="0" w:space="0" w:color="auto"/>
      </w:divBdr>
    </w:div>
    <w:div w:id="69738130">
      <w:bodyDiv w:val="1"/>
      <w:marLeft w:val="0"/>
      <w:marRight w:val="0"/>
      <w:marTop w:val="0"/>
      <w:marBottom w:val="0"/>
      <w:divBdr>
        <w:top w:val="none" w:sz="0" w:space="0" w:color="auto"/>
        <w:left w:val="none" w:sz="0" w:space="0" w:color="auto"/>
        <w:bottom w:val="none" w:sz="0" w:space="0" w:color="auto"/>
        <w:right w:val="none" w:sz="0" w:space="0" w:color="auto"/>
      </w:divBdr>
    </w:div>
    <w:div w:id="70124560">
      <w:bodyDiv w:val="1"/>
      <w:marLeft w:val="0"/>
      <w:marRight w:val="0"/>
      <w:marTop w:val="0"/>
      <w:marBottom w:val="0"/>
      <w:divBdr>
        <w:top w:val="none" w:sz="0" w:space="0" w:color="auto"/>
        <w:left w:val="none" w:sz="0" w:space="0" w:color="auto"/>
        <w:bottom w:val="none" w:sz="0" w:space="0" w:color="auto"/>
        <w:right w:val="none" w:sz="0" w:space="0" w:color="auto"/>
      </w:divBdr>
    </w:div>
    <w:div w:id="72623961">
      <w:bodyDiv w:val="1"/>
      <w:marLeft w:val="0"/>
      <w:marRight w:val="0"/>
      <w:marTop w:val="0"/>
      <w:marBottom w:val="0"/>
      <w:divBdr>
        <w:top w:val="none" w:sz="0" w:space="0" w:color="auto"/>
        <w:left w:val="none" w:sz="0" w:space="0" w:color="auto"/>
        <w:bottom w:val="none" w:sz="0" w:space="0" w:color="auto"/>
        <w:right w:val="none" w:sz="0" w:space="0" w:color="auto"/>
      </w:divBdr>
    </w:div>
    <w:div w:id="72747310">
      <w:bodyDiv w:val="1"/>
      <w:marLeft w:val="0"/>
      <w:marRight w:val="0"/>
      <w:marTop w:val="0"/>
      <w:marBottom w:val="0"/>
      <w:divBdr>
        <w:top w:val="none" w:sz="0" w:space="0" w:color="auto"/>
        <w:left w:val="none" w:sz="0" w:space="0" w:color="auto"/>
        <w:bottom w:val="none" w:sz="0" w:space="0" w:color="auto"/>
        <w:right w:val="none" w:sz="0" w:space="0" w:color="auto"/>
      </w:divBdr>
    </w:div>
    <w:div w:id="74399251">
      <w:bodyDiv w:val="1"/>
      <w:marLeft w:val="0"/>
      <w:marRight w:val="0"/>
      <w:marTop w:val="0"/>
      <w:marBottom w:val="0"/>
      <w:divBdr>
        <w:top w:val="none" w:sz="0" w:space="0" w:color="auto"/>
        <w:left w:val="none" w:sz="0" w:space="0" w:color="auto"/>
        <w:bottom w:val="none" w:sz="0" w:space="0" w:color="auto"/>
        <w:right w:val="none" w:sz="0" w:space="0" w:color="auto"/>
      </w:divBdr>
    </w:div>
    <w:div w:id="84157502">
      <w:bodyDiv w:val="1"/>
      <w:marLeft w:val="0"/>
      <w:marRight w:val="0"/>
      <w:marTop w:val="0"/>
      <w:marBottom w:val="0"/>
      <w:divBdr>
        <w:top w:val="none" w:sz="0" w:space="0" w:color="auto"/>
        <w:left w:val="none" w:sz="0" w:space="0" w:color="auto"/>
        <w:bottom w:val="none" w:sz="0" w:space="0" w:color="auto"/>
        <w:right w:val="none" w:sz="0" w:space="0" w:color="auto"/>
      </w:divBdr>
    </w:div>
    <w:div w:id="84543021">
      <w:bodyDiv w:val="1"/>
      <w:marLeft w:val="0"/>
      <w:marRight w:val="0"/>
      <w:marTop w:val="0"/>
      <w:marBottom w:val="0"/>
      <w:divBdr>
        <w:top w:val="none" w:sz="0" w:space="0" w:color="auto"/>
        <w:left w:val="none" w:sz="0" w:space="0" w:color="auto"/>
        <w:bottom w:val="none" w:sz="0" w:space="0" w:color="auto"/>
        <w:right w:val="none" w:sz="0" w:space="0" w:color="auto"/>
      </w:divBdr>
    </w:div>
    <w:div w:id="85538569">
      <w:bodyDiv w:val="1"/>
      <w:marLeft w:val="0"/>
      <w:marRight w:val="0"/>
      <w:marTop w:val="0"/>
      <w:marBottom w:val="0"/>
      <w:divBdr>
        <w:top w:val="none" w:sz="0" w:space="0" w:color="auto"/>
        <w:left w:val="none" w:sz="0" w:space="0" w:color="auto"/>
        <w:bottom w:val="none" w:sz="0" w:space="0" w:color="auto"/>
        <w:right w:val="none" w:sz="0" w:space="0" w:color="auto"/>
      </w:divBdr>
    </w:div>
    <w:div w:id="88430887">
      <w:bodyDiv w:val="1"/>
      <w:marLeft w:val="0"/>
      <w:marRight w:val="0"/>
      <w:marTop w:val="0"/>
      <w:marBottom w:val="0"/>
      <w:divBdr>
        <w:top w:val="none" w:sz="0" w:space="0" w:color="auto"/>
        <w:left w:val="none" w:sz="0" w:space="0" w:color="auto"/>
        <w:bottom w:val="none" w:sz="0" w:space="0" w:color="auto"/>
        <w:right w:val="none" w:sz="0" w:space="0" w:color="auto"/>
      </w:divBdr>
    </w:div>
    <w:div w:id="88502656">
      <w:bodyDiv w:val="1"/>
      <w:marLeft w:val="0"/>
      <w:marRight w:val="0"/>
      <w:marTop w:val="0"/>
      <w:marBottom w:val="0"/>
      <w:divBdr>
        <w:top w:val="none" w:sz="0" w:space="0" w:color="auto"/>
        <w:left w:val="none" w:sz="0" w:space="0" w:color="auto"/>
        <w:bottom w:val="none" w:sz="0" w:space="0" w:color="auto"/>
        <w:right w:val="none" w:sz="0" w:space="0" w:color="auto"/>
      </w:divBdr>
    </w:div>
    <w:div w:id="88896098">
      <w:bodyDiv w:val="1"/>
      <w:marLeft w:val="0"/>
      <w:marRight w:val="0"/>
      <w:marTop w:val="0"/>
      <w:marBottom w:val="0"/>
      <w:divBdr>
        <w:top w:val="none" w:sz="0" w:space="0" w:color="auto"/>
        <w:left w:val="none" w:sz="0" w:space="0" w:color="auto"/>
        <w:bottom w:val="none" w:sz="0" w:space="0" w:color="auto"/>
        <w:right w:val="none" w:sz="0" w:space="0" w:color="auto"/>
      </w:divBdr>
    </w:div>
    <w:div w:id="89663545">
      <w:bodyDiv w:val="1"/>
      <w:marLeft w:val="0"/>
      <w:marRight w:val="0"/>
      <w:marTop w:val="0"/>
      <w:marBottom w:val="0"/>
      <w:divBdr>
        <w:top w:val="none" w:sz="0" w:space="0" w:color="auto"/>
        <w:left w:val="none" w:sz="0" w:space="0" w:color="auto"/>
        <w:bottom w:val="none" w:sz="0" w:space="0" w:color="auto"/>
        <w:right w:val="none" w:sz="0" w:space="0" w:color="auto"/>
      </w:divBdr>
    </w:div>
    <w:div w:id="90710884">
      <w:bodyDiv w:val="1"/>
      <w:marLeft w:val="0"/>
      <w:marRight w:val="0"/>
      <w:marTop w:val="0"/>
      <w:marBottom w:val="0"/>
      <w:divBdr>
        <w:top w:val="none" w:sz="0" w:space="0" w:color="auto"/>
        <w:left w:val="none" w:sz="0" w:space="0" w:color="auto"/>
        <w:bottom w:val="none" w:sz="0" w:space="0" w:color="auto"/>
        <w:right w:val="none" w:sz="0" w:space="0" w:color="auto"/>
      </w:divBdr>
    </w:div>
    <w:div w:id="90782887">
      <w:bodyDiv w:val="1"/>
      <w:marLeft w:val="0"/>
      <w:marRight w:val="0"/>
      <w:marTop w:val="0"/>
      <w:marBottom w:val="0"/>
      <w:divBdr>
        <w:top w:val="none" w:sz="0" w:space="0" w:color="auto"/>
        <w:left w:val="none" w:sz="0" w:space="0" w:color="auto"/>
        <w:bottom w:val="none" w:sz="0" w:space="0" w:color="auto"/>
        <w:right w:val="none" w:sz="0" w:space="0" w:color="auto"/>
      </w:divBdr>
    </w:div>
    <w:div w:id="93020372">
      <w:bodyDiv w:val="1"/>
      <w:marLeft w:val="0"/>
      <w:marRight w:val="0"/>
      <w:marTop w:val="0"/>
      <w:marBottom w:val="0"/>
      <w:divBdr>
        <w:top w:val="none" w:sz="0" w:space="0" w:color="auto"/>
        <w:left w:val="none" w:sz="0" w:space="0" w:color="auto"/>
        <w:bottom w:val="none" w:sz="0" w:space="0" w:color="auto"/>
        <w:right w:val="none" w:sz="0" w:space="0" w:color="auto"/>
      </w:divBdr>
    </w:div>
    <w:div w:id="95828662">
      <w:bodyDiv w:val="1"/>
      <w:marLeft w:val="0"/>
      <w:marRight w:val="0"/>
      <w:marTop w:val="0"/>
      <w:marBottom w:val="0"/>
      <w:divBdr>
        <w:top w:val="none" w:sz="0" w:space="0" w:color="auto"/>
        <w:left w:val="none" w:sz="0" w:space="0" w:color="auto"/>
        <w:bottom w:val="none" w:sz="0" w:space="0" w:color="auto"/>
        <w:right w:val="none" w:sz="0" w:space="0" w:color="auto"/>
      </w:divBdr>
    </w:div>
    <w:div w:id="97720236">
      <w:bodyDiv w:val="1"/>
      <w:marLeft w:val="0"/>
      <w:marRight w:val="0"/>
      <w:marTop w:val="0"/>
      <w:marBottom w:val="0"/>
      <w:divBdr>
        <w:top w:val="none" w:sz="0" w:space="0" w:color="auto"/>
        <w:left w:val="none" w:sz="0" w:space="0" w:color="auto"/>
        <w:bottom w:val="none" w:sz="0" w:space="0" w:color="auto"/>
        <w:right w:val="none" w:sz="0" w:space="0" w:color="auto"/>
      </w:divBdr>
    </w:div>
    <w:div w:id="99029268">
      <w:bodyDiv w:val="1"/>
      <w:marLeft w:val="0"/>
      <w:marRight w:val="0"/>
      <w:marTop w:val="0"/>
      <w:marBottom w:val="0"/>
      <w:divBdr>
        <w:top w:val="none" w:sz="0" w:space="0" w:color="auto"/>
        <w:left w:val="none" w:sz="0" w:space="0" w:color="auto"/>
        <w:bottom w:val="none" w:sz="0" w:space="0" w:color="auto"/>
        <w:right w:val="none" w:sz="0" w:space="0" w:color="auto"/>
      </w:divBdr>
    </w:div>
    <w:div w:id="102922845">
      <w:bodyDiv w:val="1"/>
      <w:marLeft w:val="0"/>
      <w:marRight w:val="0"/>
      <w:marTop w:val="0"/>
      <w:marBottom w:val="0"/>
      <w:divBdr>
        <w:top w:val="none" w:sz="0" w:space="0" w:color="auto"/>
        <w:left w:val="none" w:sz="0" w:space="0" w:color="auto"/>
        <w:bottom w:val="none" w:sz="0" w:space="0" w:color="auto"/>
        <w:right w:val="none" w:sz="0" w:space="0" w:color="auto"/>
      </w:divBdr>
    </w:div>
    <w:div w:id="103809590">
      <w:bodyDiv w:val="1"/>
      <w:marLeft w:val="0"/>
      <w:marRight w:val="0"/>
      <w:marTop w:val="0"/>
      <w:marBottom w:val="0"/>
      <w:divBdr>
        <w:top w:val="none" w:sz="0" w:space="0" w:color="auto"/>
        <w:left w:val="none" w:sz="0" w:space="0" w:color="auto"/>
        <w:bottom w:val="none" w:sz="0" w:space="0" w:color="auto"/>
        <w:right w:val="none" w:sz="0" w:space="0" w:color="auto"/>
      </w:divBdr>
    </w:div>
    <w:div w:id="105782920">
      <w:bodyDiv w:val="1"/>
      <w:marLeft w:val="0"/>
      <w:marRight w:val="0"/>
      <w:marTop w:val="0"/>
      <w:marBottom w:val="0"/>
      <w:divBdr>
        <w:top w:val="none" w:sz="0" w:space="0" w:color="auto"/>
        <w:left w:val="none" w:sz="0" w:space="0" w:color="auto"/>
        <w:bottom w:val="none" w:sz="0" w:space="0" w:color="auto"/>
        <w:right w:val="none" w:sz="0" w:space="0" w:color="auto"/>
      </w:divBdr>
    </w:div>
    <w:div w:id="108010592">
      <w:bodyDiv w:val="1"/>
      <w:marLeft w:val="0"/>
      <w:marRight w:val="0"/>
      <w:marTop w:val="0"/>
      <w:marBottom w:val="0"/>
      <w:divBdr>
        <w:top w:val="none" w:sz="0" w:space="0" w:color="auto"/>
        <w:left w:val="none" w:sz="0" w:space="0" w:color="auto"/>
        <w:bottom w:val="none" w:sz="0" w:space="0" w:color="auto"/>
        <w:right w:val="none" w:sz="0" w:space="0" w:color="auto"/>
      </w:divBdr>
    </w:div>
    <w:div w:id="108472979">
      <w:bodyDiv w:val="1"/>
      <w:marLeft w:val="0"/>
      <w:marRight w:val="0"/>
      <w:marTop w:val="0"/>
      <w:marBottom w:val="0"/>
      <w:divBdr>
        <w:top w:val="none" w:sz="0" w:space="0" w:color="auto"/>
        <w:left w:val="none" w:sz="0" w:space="0" w:color="auto"/>
        <w:bottom w:val="none" w:sz="0" w:space="0" w:color="auto"/>
        <w:right w:val="none" w:sz="0" w:space="0" w:color="auto"/>
      </w:divBdr>
    </w:div>
    <w:div w:id="109782444">
      <w:bodyDiv w:val="1"/>
      <w:marLeft w:val="0"/>
      <w:marRight w:val="0"/>
      <w:marTop w:val="0"/>
      <w:marBottom w:val="0"/>
      <w:divBdr>
        <w:top w:val="none" w:sz="0" w:space="0" w:color="auto"/>
        <w:left w:val="none" w:sz="0" w:space="0" w:color="auto"/>
        <w:bottom w:val="none" w:sz="0" w:space="0" w:color="auto"/>
        <w:right w:val="none" w:sz="0" w:space="0" w:color="auto"/>
      </w:divBdr>
    </w:div>
    <w:div w:id="111636892">
      <w:bodyDiv w:val="1"/>
      <w:marLeft w:val="0"/>
      <w:marRight w:val="0"/>
      <w:marTop w:val="0"/>
      <w:marBottom w:val="0"/>
      <w:divBdr>
        <w:top w:val="none" w:sz="0" w:space="0" w:color="auto"/>
        <w:left w:val="none" w:sz="0" w:space="0" w:color="auto"/>
        <w:bottom w:val="none" w:sz="0" w:space="0" w:color="auto"/>
        <w:right w:val="none" w:sz="0" w:space="0" w:color="auto"/>
      </w:divBdr>
    </w:div>
    <w:div w:id="119880421">
      <w:bodyDiv w:val="1"/>
      <w:marLeft w:val="0"/>
      <w:marRight w:val="0"/>
      <w:marTop w:val="0"/>
      <w:marBottom w:val="0"/>
      <w:divBdr>
        <w:top w:val="none" w:sz="0" w:space="0" w:color="auto"/>
        <w:left w:val="none" w:sz="0" w:space="0" w:color="auto"/>
        <w:bottom w:val="none" w:sz="0" w:space="0" w:color="auto"/>
        <w:right w:val="none" w:sz="0" w:space="0" w:color="auto"/>
      </w:divBdr>
    </w:div>
    <w:div w:id="121389320">
      <w:bodyDiv w:val="1"/>
      <w:marLeft w:val="0"/>
      <w:marRight w:val="0"/>
      <w:marTop w:val="0"/>
      <w:marBottom w:val="0"/>
      <w:divBdr>
        <w:top w:val="none" w:sz="0" w:space="0" w:color="auto"/>
        <w:left w:val="none" w:sz="0" w:space="0" w:color="auto"/>
        <w:bottom w:val="none" w:sz="0" w:space="0" w:color="auto"/>
        <w:right w:val="none" w:sz="0" w:space="0" w:color="auto"/>
      </w:divBdr>
    </w:div>
    <w:div w:id="126047387">
      <w:bodyDiv w:val="1"/>
      <w:marLeft w:val="0"/>
      <w:marRight w:val="0"/>
      <w:marTop w:val="0"/>
      <w:marBottom w:val="0"/>
      <w:divBdr>
        <w:top w:val="none" w:sz="0" w:space="0" w:color="auto"/>
        <w:left w:val="none" w:sz="0" w:space="0" w:color="auto"/>
        <w:bottom w:val="none" w:sz="0" w:space="0" w:color="auto"/>
        <w:right w:val="none" w:sz="0" w:space="0" w:color="auto"/>
      </w:divBdr>
    </w:div>
    <w:div w:id="128132347">
      <w:bodyDiv w:val="1"/>
      <w:marLeft w:val="0"/>
      <w:marRight w:val="0"/>
      <w:marTop w:val="0"/>
      <w:marBottom w:val="0"/>
      <w:divBdr>
        <w:top w:val="none" w:sz="0" w:space="0" w:color="auto"/>
        <w:left w:val="none" w:sz="0" w:space="0" w:color="auto"/>
        <w:bottom w:val="none" w:sz="0" w:space="0" w:color="auto"/>
        <w:right w:val="none" w:sz="0" w:space="0" w:color="auto"/>
      </w:divBdr>
    </w:div>
    <w:div w:id="129059657">
      <w:bodyDiv w:val="1"/>
      <w:marLeft w:val="0"/>
      <w:marRight w:val="0"/>
      <w:marTop w:val="0"/>
      <w:marBottom w:val="0"/>
      <w:divBdr>
        <w:top w:val="none" w:sz="0" w:space="0" w:color="auto"/>
        <w:left w:val="none" w:sz="0" w:space="0" w:color="auto"/>
        <w:bottom w:val="none" w:sz="0" w:space="0" w:color="auto"/>
        <w:right w:val="none" w:sz="0" w:space="0" w:color="auto"/>
      </w:divBdr>
    </w:div>
    <w:div w:id="129133919">
      <w:bodyDiv w:val="1"/>
      <w:marLeft w:val="0"/>
      <w:marRight w:val="0"/>
      <w:marTop w:val="0"/>
      <w:marBottom w:val="0"/>
      <w:divBdr>
        <w:top w:val="none" w:sz="0" w:space="0" w:color="auto"/>
        <w:left w:val="none" w:sz="0" w:space="0" w:color="auto"/>
        <w:bottom w:val="none" w:sz="0" w:space="0" w:color="auto"/>
        <w:right w:val="none" w:sz="0" w:space="0" w:color="auto"/>
      </w:divBdr>
    </w:div>
    <w:div w:id="135799460">
      <w:bodyDiv w:val="1"/>
      <w:marLeft w:val="0"/>
      <w:marRight w:val="0"/>
      <w:marTop w:val="0"/>
      <w:marBottom w:val="0"/>
      <w:divBdr>
        <w:top w:val="none" w:sz="0" w:space="0" w:color="auto"/>
        <w:left w:val="none" w:sz="0" w:space="0" w:color="auto"/>
        <w:bottom w:val="none" w:sz="0" w:space="0" w:color="auto"/>
        <w:right w:val="none" w:sz="0" w:space="0" w:color="auto"/>
      </w:divBdr>
    </w:div>
    <w:div w:id="136459557">
      <w:bodyDiv w:val="1"/>
      <w:marLeft w:val="0"/>
      <w:marRight w:val="0"/>
      <w:marTop w:val="0"/>
      <w:marBottom w:val="0"/>
      <w:divBdr>
        <w:top w:val="none" w:sz="0" w:space="0" w:color="auto"/>
        <w:left w:val="none" w:sz="0" w:space="0" w:color="auto"/>
        <w:bottom w:val="none" w:sz="0" w:space="0" w:color="auto"/>
        <w:right w:val="none" w:sz="0" w:space="0" w:color="auto"/>
      </w:divBdr>
    </w:div>
    <w:div w:id="137263241">
      <w:bodyDiv w:val="1"/>
      <w:marLeft w:val="0"/>
      <w:marRight w:val="0"/>
      <w:marTop w:val="0"/>
      <w:marBottom w:val="0"/>
      <w:divBdr>
        <w:top w:val="none" w:sz="0" w:space="0" w:color="auto"/>
        <w:left w:val="none" w:sz="0" w:space="0" w:color="auto"/>
        <w:bottom w:val="none" w:sz="0" w:space="0" w:color="auto"/>
        <w:right w:val="none" w:sz="0" w:space="0" w:color="auto"/>
      </w:divBdr>
    </w:div>
    <w:div w:id="140974385">
      <w:bodyDiv w:val="1"/>
      <w:marLeft w:val="0"/>
      <w:marRight w:val="0"/>
      <w:marTop w:val="0"/>
      <w:marBottom w:val="0"/>
      <w:divBdr>
        <w:top w:val="none" w:sz="0" w:space="0" w:color="auto"/>
        <w:left w:val="none" w:sz="0" w:space="0" w:color="auto"/>
        <w:bottom w:val="none" w:sz="0" w:space="0" w:color="auto"/>
        <w:right w:val="none" w:sz="0" w:space="0" w:color="auto"/>
      </w:divBdr>
    </w:div>
    <w:div w:id="146014826">
      <w:bodyDiv w:val="1"/>
      <w:marLeft w:val="0"/>
      <w:marRight w:val="0"/>
      <w:marTop w:val="0"/>
      <w:marBottom w:val="0"/>
      <w:divBdr>
        <w:top w:val="none" w:sz="0" w:space="0" w:color="auto"/>
        <w:left w:val="none" w:sz="0" w:space="0" w:color="auto"/>
        <w:bottom w:val="none" w:sz="0" w:space="0" w:color="auto"/>
        <w:right w:val="none" w:sz="0" w:space="0" w:color="auto"/>
      </w:divBdr>
    </w:div>
    <w:div w:id="147943752">
      <w:bodyDiv w:val="1"/>
      <w:marLeft w:val="0"/>
      <w:marRight w:val="0"/>
      <w:marTop w:val="0"/>
      <w:marBottom w:val="0"/>
      <w:divBdr>
        <w:top w:val="none" w:sz="0" w:space="0" w:color="auto"/>
        <w:left w:val="none" w:sz="0" w:space="0" w:color="auto"/>
        <w:bottom w:val="none" w:sz="0" w:space="0" w:color="auto"/>
        <w:right w:val="none" w:sz="0" w:space="0" w:color="auto"/>
      </w:divBdr>
    </w:div>
    <w:div w:id="148980850">
      <w:bodyDiv w:val="1"/>
      <w:marLeft w:val="0"/>
      <w:marRight w:val="0"/>
      <w:marTop w:val="0"/>
      <w:marBottom w:val="0"/>
      <w:divBdr>
        <w:top w:val="none" w:sz="0" w:space="0" w:color="auto"/>
        <w:left w:val="none" w:sz="0" w:space="0" w:color="auto"/>
        <w:bottom w:val="none" w:sz="0" w:space="0" w:color="auto"/>
        <w:right w:val="none" w:sz="0" w:space="0" w:color="auto"/>
      </w:divBdr>
    </w:div>
    <w:div w:id="151877510">
      <w:bodyDiv w:val="1"/>
      <w:marLeft w:val="0"/>
      <w:marRight w:val="0"/>
      <w:marTop w:val="0"/>
      <w:marBottom w:val="0"/>
      <w:divBdr>
        <w:top w:val="none" w:sz="0" w:space="0" w:color="auto"/>
        <w:left w:val="none" w:sz="0" w:space="0" w:color="auto"/>
        <w:bottom w:val="none" w:sz="0" w:space="0" w:color="auto"/>
        <w:right w:val="none" w:sz="0" w:space="0" w:color="auto"/>
      </w:divBdr>
    </w:div>
    <w:div w:id="153037345">
      <w:bodyDiv w:val="1"/>
      <w:marLeft w:val="0"/>
      <w:marRight w:val="0"/>
      <w:marTop w:val="0"/>
      <w:marBottom w:val="0"/>
      <w:divBdr>
        <w:top w:val="none" w:sz="0" w:space="0" w:color="auto"/>
        <w:left w:val="none" w:sz="0" w:space="0" w:color="auto"/>
        <w:bottom w:val="none" w:sz="0" w:space="0" w:color="auto"/>
        <w:right w:val="none" w:sz="0" w:space="0" w:color="auto"/>
      </w:divBdr>
    </w:div>
    <w:div w:id="153496574">
      <w:bodyDiv w:val="1"/>
      <w:marLeft w:val="0"/>
      <w:marRight w:val="0"/>
      <w:marTop w:val="0"/>
      <w:marBottom w:val="0"/>
      <w:divBdr>
        <w:top w:val="none" w:sz="0" w:space="0" w:color="auto"/>
        <w:left w:val="none" w:sz="0" w:space="0" w:color="auto"/>
        <w:bottom w:val="none" w:sz="0" w:space="0" w:color="auto"/>
        <w:right w:val="none" w:sz="0" w:space="0" w:color="auto"/>
      </w:divBdr>
    </w:div>
    <w:div w:id="154879200">
      <w:bodyDiv w:val="1"/>
      <w:marLeft w:val="0"/>
      <w:marRight w:val="0"/>
      <w:marTop w:val="0"/>
      <w:marBottom w:val="0"/>
      <w:divBdr>
        <w:top w:val="none" w:sz="0" w:space="0" w:color="auto"/>
        <w:left w:val="none" w:sz="0" w:space="0" w:color="auto"/>
        <w:bottom w:val="none" w:sz="0" w:space="0" w:color="auto"/>
        <w:right w:val="none" w:sz="0" w:space="0" w:color="auto"/>
      </w:divBdr>
    </w:div>
    <w:div w:id="155921226">
      <w:bodyDiv w:val="1"/>
      <w:marLeft w:val="0"/>
      <w:marRight w:val="0"/>
      <w:marTop w:val="0"/>
      <w:marBottom w:val="0"/>
      <w:divBdr>
        <w:top w:val="none" w:sz="0" w:space="0" w:color="auto"/>
        <w:left w:val="none" w:sz="0" w:space="0" w:color="auto"/>
        <w:bottom w:val="none" w:sz="0" w:space="0" w:color="auto"/>
        <w:right w:val="none" w:sz="0" w:space="0" w:color="auto"/>
      </w:divBdr>
    </w:div>
    <w:div w:id="156044392">
      <w:bodyDiv w:val="1"/>
      <w:marLeft w:val="0"/>
      <w:marRight w:val="0"/>
      <w:marTop w:val="0"/>
      <w:marBottom w:val="0"/>
      <w:divBdr>
        <w:top w:val="none" w:sz="0" w:space="0" w:color="auto"/>
        <w:left w:val="none" w:sz="0" w:space="0" w:color="auto"/>
        <w:bottom w:val="none" w:sz="0" w:space="0" w:color="auto"/>
        <w:right w:val="none" w:sz="0" w:space="0" w:color="auto"/>
      </w:divBdr>
    </w:div>
    <w:div w:id="158275051">
      <w:bodyDiv w:val="1"/>
      <w:marLeft w:val="0"/>
      <w:marRight w:val="0"/>
      <w:marTop w:val="0"/>
      <w:marBottom w:val="0"/>
      <w:divBdr>
        <w:top w:val="none" w:sz="0" w:space="0" w:color="auto"/>
        <w:left w:val="none" w:sz="0" w:space="0" w:color="auto"/>
        <w:bottom w:val="none" w:sz="0" w:space="0" w:color="auto"/>
        <w:right w:val="none" w:sz="0" w:space="0" w:color="auto"/>
      </w:divBdr>
    </w:div>
    <w:div w:id="159975492">
      <w:bodyDiv w:val="1"/>
      <w:marLeft w:val="0"/>
      <w:marRight w:val="0"/>
      <w:marTop w:val="0"/>
      <w:marBottom w:val="0"/>
      <w:divBdr>
        <w:top w:val="none" w:sz="0" w:space="0" w:color="auto"/>
        <w:left w:val="none" w:sz="0" w:space="0" w:color="auto"/>
        <w:bottom w:val="none" w:sz="0" w:space="0" w:color="auto"/>
        <w:right w:val="none" w:sz="0" w:space="0" w:color="auto"/>
      </w:divBdr>
    </w:div>
    <w:div w:id="161315590">
      <w:bodyDiv w:val="1"/>
      <w:marLeft w:val="0"/>
      <w:marRight w:val="0"/>
      <w:marTop w:val="0"/>
      <w:marBottom w:val="0"/>
      <w:divBdr>
        <w:top w:val="none" w:sz="0" w:space="0" w:color="auto"/>
        <w:left w:val="none" w:sz="0" w:space="0" w:color="auto"/>
        <w:bottom w:val="none" w:sz="0" w:space="0" w:color="auto"/>
        <w:right w:val="none" w:sz="0" w:space="0" w:color="auto"/>
      </w:divBdr>
    </w:div>
    <w:div w:id="161437252">
      <w:bodyDiv w:val="1"/>
      <w:marLeft w:val="0"/>
      <w:marRight w:val="0"/>
      <w:marTop w:val="0"/>
      <w:marBottom w:val="0"/>
      <w:divBdr>
        <w:top w:val="none" w:sz="0" w:space="0" w:color="auto"/>
        <w:left w:val="none" w:sz="0" w:space="0" w:color="auto"/>
        <w:bottom w:val="none" w:sz="0" w:space="0" w:color="auto"/>
        <w:right w:val="none" w:sz="0" w:space="0" w:color="auto"/>
      </w:divBdr>
    </w:div>
    <w:div w:id="164442462">
      <w:bodyDiv w:val="1"/>
      <w:marLeft w:val="0"/>
      <w:marRight w:val="0"/>
      <w:marTop w:val="0"/>
      <w:marBottom w:val="0"/>
      <w:divBdr>
        <w:top w:val="none" w:sz="0" w:space="0" w:color="auto"/>
        <w:left w:val="none" w:sz="0" w:space="0" w:color="auto"/>
        <w:bottom w:val="none" w:sz="0" w:space="0" w:color="auto"/>
        <w:right w:val="none" w:sz="0" w:space="0" w:color="auto"/>
      </w:divBdr>
    </w:div>
    <w:div w:id="167716227">
      <w:bodyDiv w:val="1"/>
      <w:marLeft w:val="0"/>
      <w:marRight w:val="0"/>
      <w:marTop w:val="0"/>
      <w:marBottom w:val="0"/>
      <w:divBdr>
        <w:top w:val="none" w:sz="0" w:space="0" w:color="auto"/>
        <w:left w:val="none" w:sz="0" w:space="0" w:color="auto"/>
        <w:bottom w:val="none" w:sz="0" w:space="0" w:color="auto"/>
        <w:right w:val="none" w:sz="0" w:space="0" w:color="auto"/>
      </w:divBdr>
    </w:div>
    <w:div w:id="168571386">
      <w:bodyDiv w:val="1"/>
      <w:marLeft w:val="0"/>
      <w:marRight w:val="0"/>
      <w:marTop w:val="0"/>
      <w:marBottom w:val="0"/>
      <w:divBdr>
        <w:top w:val="none" w:sz="0" w:space="0" w:color="auto"/>
        <w:left w:val="none" w:sz="0" w:space="0" w:color="auto"/>
        <w:bottom w:val="none" w:sz="0" w:space="0" w:color="auto"/>
        <w:right w:val="none" w:sz="0" w:space="0" w:color="auto"/>
      </w:divBdr>
    </w:div>
    <w:div w:id="168712871">
      <w:bodyDiv w:val="1"/>
      <w:marLeft w:val="0"/>
      <w:marRight w:val="0"/>
      <w:marTop w:val="0"/>
      <w:marBottom w:val="0"/>
      <w:divBdr>
        <w:top w:val="none" w:sz="0" w:space="0" w:color="auto"/>
        <w:left w:val="none" w:sz="0" w:space="0" w:color="auto"/>
        <w:bottom w:val="none" w:sz="0" w:space="0" w:color="auto"/>
        <w:right w:val="none" w:sz="0" w:space="0" w:color="auto"/>
      </w:divBdr>
    </w:div>
    <w:div w:id="169150768">
      <w:bodyDiv w:val="1"/>
      <w:marLeft w:val="0"/>
      <w:marRight w:val="0"/>
      <w:marTop w:val="0"/>
      <w:marBottom w:val="0"/>
      <w:divBdr>
        <w:top w:val="none" w:sz="0" w:space="0" w:color="auto"/>
        <w:left w:val="none" w:sz="0" w:space="0" w:color="auto"/>
        <w:bottom w:val="none" w:sz="0" w:space="0" w:color="auto"/>
        <w:right w:val="none" w:sz="0" w:space="0" w:color="auto"/>
      </w:divBdr>
    </w:div>
    <w:div w:id="170724174">
      <w:bodyDiv w:val="1"/>
      <w:marLeft w:val="0"/>
      <w:marRight w:val="0"/>
      <w:marTop w:val="0"/>
      <w:marBottom w:val="0"/>
      <w:divBdr>
        <w:top w:val="none" w:sz="0" w:space="0" w:color="auto"/>
        <w:left w:val="none" w:sz="0" w:space="0" w:color="auto"/>
        <w:bottom w:val="none" w:sz="0" w:space="0" w:color="auto"/>
        <w:right w:val="none" w:sz="0" w:space="0" w:color="auto"/>
      </w:divBdr>
    </w:div>
    <w:div w:id="172186211">
      <w:bodyDiv w:val="1"/>
      <w:marLeft w:val="0"/>
      <w:marRight w:val="0"/>
      <w:marTop w:val="0"/>
      <w:marBottom w:val="0"/>
      <w:divBdr>
        <w:top w:val="none" w:sz="0" w:space="0" w:color="auto"/>
        <w:left w:val="none" w:sz="0" w:space="0" w:color="auto"/>
        <w:bottom w:val="none" w:sz="0" w:space="0" w:color="auto"/>
        <w:right w:val="none" w:sz="0" w:space="0" w:color="auto"/>
      </w:divBdr>
    </w:div>
    <w:div w:id="173811220">
      <w:bodyDiv w:val="1"/>
      <w:marLeft w:val="0"/>
      <w:marRight w:val="0"/>
      <w:marTop w:val="0"/>
      <w:marBottom w:val="0"/>
      <w:divBdr>
        <w:top w:val="none" w:sz="0" w:space="0" w:color="auto"/>
        <w:left w:val="none" w:sz="0" w:space="0" w:color="auto"/>
        <w:bottom w:val="none" w:sz="0" w:space="0" w:color="auto"/>
        <w:right w:val="none" w:sz="0" w:space="0" w:color="auto"/>
      </w:divBdr>
    </w:div>
    <w:div w:id="174468832">
      <w:bodyDiv w:val="1"/>
      <w:marLeft w:val="0"/>
      <w:marRight w:val="0"/>
      <w:marTop w:val="0"/>
      <w:marBottom w:val="0"/>
      <w:divBdr>
        <w:top w:val="none" w:sz="0" w:space="0" w:color="auto"/>
        <w:left w:val="none" w:sz="0" w:space="0" w:color="auto"/>
        <w:bottom w:val="none" w:sz="0" w:space="0" w:color="auto"/>
        <w:right w:val="none" w:sz="0" w:space="0" w:color="auto"/>
      </w:divBdr>
    </w:div>
    <w:div w:id="175581738">
      <w:bodyDiv w:val="1"/>
      <w:marLeft w:val="0"/>
      <w:marRight w:val="0"/>
      <w:marTop w:val="0"/>
      <w:marBottom w:val="0"/>
      <w:divBdr>
        <w:top w:val="none" w:sz="0" w:space="0" w:color="auto"/>
        <w:left w:val="none" w:sz="0" w:space="0" w:color="auto"/>
        <w:bottom w:val="none" w:sz="0" w:space="0" w:color="auto"/>
        <w:right w:val="none" w:sz="0" w:space="0" w:color="auto"/>
      </w:divBdr>
    </w:div>
    <w:div w:id="181750469">
      <w:bodyDiv w:val="1"/>
      <w:marLeft w:val="0"/>
      <w:marRight w:val="0"/>
      <w:marTop w:val="0"/>
      <w:marBottom w:val="0"/>
      <w:divBdr>
        <w:top w:val="none" w:sz="0" w:space="0" w:color="auto"/>
        <w:left w:val="none" w:sz="0" w:space="0" w:color="auto"/>
        <w:bottom w:val="none" w:sz="0" w:space="0" w:color="auto"/>
        <w:right w:val="none" w:sz="0" w:space="0" w:color="auto"/>
      </w:divBdr>
    </w:div>
    <w:div w:id="187909984">
      <w:bodyDiv w:val="1"/>
      <w:marLeft w:val="0"/>
      <w:marRight w:val="0"/>
      <w:marTop w:val="0"/>
      <w:marBottom w:val="0"/>
      <w:divBdr>
        <w:top w:val="none" w:sz="0" w:space="0" w:color="auto"/>
        <w:left w:val="none" w:sz="0" w:space="0" w:color="auto"/>
        <w:bottom w:val="none" w:sz="0" w:space="0" w:color="auto"/>
        <w:right w:val="none" w:sz="0" w:space="0" w:color="auto"/>
      </w:divBdr>
    </w:div>
    <w:div w:id="188419083">
      <w:bodyDiv w:val="1"/>
      <w:marLeft w:val="0"/>
      <w:marRight w:val="0"/>
      <w:marTop w:val="0"/>
      <w:marBottom w:val="0"/>
      <w:divBdr>
        <w:top w:val="none" w:sz="0" w:space="0" w:color="auto"/>
        <w:left w:val="none" w:sz="0" w:space="0" w:color="auto"/>
        <w:bottom w:val="none" w:sz="0" w:space="0" w:color="auto"/>
        <w:right w:val="none" w:sz="0" w:space="0" w:color="auto"/>
      </w:divBdr>
    </w:div>
    <w:div w:id="189032473">
      <w:bodyDiv w:val="1"/>
      <w:marLeft w:val="0"/>
      <w:marRight w:val="0"/>
      <w:marTop w:val="0"/>
      <w:marBottom w:val="0"/>
      <w:divBdr>
        <w:top w:val="none" w:sz="0" w:space="0" w:color="auto"/>
        <w:left w:val="none" w:sz="0" w:space="0" w:color="auto"/>
        <w:bottom w:val="none" w:sz="0" w:space="0" w:color="auto"/>
        <w:right w:val="none" w:sz="0" w:space="0" w:color="auto"/>
      </w:divBdr>
    </w:div>
    <w:div w:id="189493327">
      <w:bodyDiv w:val="1"/>
      <w:marLeft w:val="0"/>
      <w:marRight w:val="0"/>
      <w:marTop w:val="0"/>
      <w:marBottom w:val="0"/>
      <w:divBdr>
        <w:top w:val="none" w:sz="0" w:space="0" w:color="auto"/>
        <w:left w:val="none" w:sz="0" w:space="0" w:color="auto"/>
        <w:bottom w:val="none" w:sz="0" w:space="0" w:color="auto"/>
        <w:right w:val="none" w:sz="0" w:space="0" w:color="auto"/>
      </w:divBdr>
    </w:div>
    <w:div w:id="192689254">
      <w:bodyDiv w:val="1"/>
      <w:marLeft w:val="0"/>
      <w:marRight w:val="0"/>
      <w:marTop w:val="0"/>
      <w:marBottom w:val="0"/>
      <w:divBdr>
        <w:top w:val="none" w:sz="0" w:space="0" w:color="auto"/>
        <w:left w:val="none" w:sz="0" w:space="0" w:color="auto"/>
        <w:bottom w:val="none" w:sz="0" w:space="0" w:color="auto"/>
        <w:right w:val="none" w:sz="0" w:space="0" w:color="auto"/>
      </w:divBdr>
    </w:div>
    <w:div w:id="192813433">
      <w:bodyDiv w:val="1"/>
      <w:marLeft w:val="0"/>
      <w:marRight w:val="0"/>
      <w:marTop w:val="0"/>
      <w:marBottom w:val="0"/>
      <w:divBdr>
        <w:top w:val="none" w:sz="0" w:space="0" w:color="auto"/>
        <w:left w:val="none" w:sz="0" w:space="0" w:color="auto"/>
        <w:bottom w:val="none" w:sz="0" w:space="0" w:color="auto"/>
        <w:right w:val="none" w:sz="0" w:space="0" w:color="auto"/>
      </w:divBdr>
    </w:div>
    <w:div w:id="195317884">
      <w:bodyDiv w:val="1"/>
      <w:marLeft w:val="0"/>
      <w:marRight w:val="0"/>
      <w:marTop w:val="0"/>
      <w:marBottom w:val="0"/>
      <w:divBdr>
        <w:top w:val="none" w:sz="0" w:space="0" w:color="auto"/>
        <w:left w:val="none" w:sz="0" w:space="0" w:color="auto"/>
        <w:bottom w:val="none" w:sz="0" w:space="0" w:color="auto"/>
        <w:right w:val="none" w:sz="0" w:space="0" w:color="auto"/>
      </w:divBdr>
    </w:div>
    <w:div w:id="195512590">
      <w:bodyDiv w:val="1"/>
      <w:marLeft w:val="0"/>
      <w:marRight w:val="0"/>
      <w:marTop w:val="0"/>
      <w:marBottom w:val="0"/>
      <w:divBdr>
        <w:top w:val="none" w:sz="0" w:space="0" w:color="auto"/>
        <w:left w:val="none" w:sz="0" w:space="0" w:color="auto"/>
        <w:bottom w:val="none" w:sz="0" w:space="0" w:color="auto"/>
        <w:right w:val="none" w:sz="0" w:space="0" w:color="auto"/>
      </w:divBdr>
    </w:div>
    <w:div w:id="203444642">
      <w:bodyDiv w:val="1"/>
      <w:marLeft w:val="0"/>
      <w:marRight w:val="0"/>
      <w:marTop w:val="0"/>
      <w:marBottom w:val="0"/>
      <w:divBdr>
        <w:top w:val="none" w:sz="0" w:space="0" w:color="auto"/>
        <w:left w:val="none" w:sz="0" w:space="0" w:color="auto"/>
        <w:bottom w:val="none" w:sz="0" w:space="0" w:color="auto"/>
        <w:right w:val="none" w:sz="0" w:space="0" w:color="auto"/>
      </w:divBdr>
    </w:div>
    <w:div w:id="203638402">
      <w:bodyDiv w:val="1"/>
      <w:marLeft w:val="0"/>
      <w:marRight w:val="0"/>
      <w:marTop w:val="0"/>
      <w:marBottom w:val="0"/>
      <w:divBdr>
        <w:top w:val="none" w:sz="0" w:space="0" w:color="auto"/>
        <w:left w:val="none" w:sz="0" w:space="0" w:color="auto"/>
        <w:bottom w:val="none" w:sz="0" w:space="0" w:color="auto"/>
        <w:right w:val="none" w:sz="0" w:space="0" w:color="auto"/>
      </w:divBdr>
    </w:div>
    <w:div w:id="204873081">
      <w:bodyDiv w:val="1"/>
      <w:marLeft w:val="0"/>
      <w:marRight w:val="0"/>
      <w:marTop w:val="0"/>
      <w:marBottom w:val="0"/>
      <w:divBdr>
        <w:top w:val="none" w:sz="0" w:space="0" w:color="auto"/>
        <w:left w:val="none" w:sz="0" w:space="0" w:color="auto"/>
        <w:bottom w:val="none" w:sz="0" w:space="0" w:color="auto"/>
        <w:right w:val="none" w:sz="0" w:space="0" w:color="auto"/>
      </w:divBdr>
    </w:div>
    <w:div w:id="205534917">
      <w:bodyDiv w:val="1"/>
      <w:marLeft w:val="0"/>
      <w:marRight w:val="0"/>
      <w:marTop w:val="0"/>
      <w:marBottom w:val="0"/>
      <w:divBdr>
        <w:top w:val="none" w:sz="0" w:space="0" w:color="auto"/>
        <w:left w:val="none" w:sz="0" w:space="0" w:color="auto"/>
        <w:bottom w:val="none" w:sz="0" w:space="0" w:color="auto"/>
        <w:right w:val="none" w:sz="0" w:space="0" w:color="auto"/>
      </w:divBdr>
    </w:div>
    <w:div w:id="212616980">
      <w:bodyDiv w:val="1"/>
      <w:marLeft w:val="0"/>
      <w:marRight w:val="0"/>
      <w:marTop w:val="0"/>
      <w:marBottom w:val="0"/>
      <w:divBdr>
        <w:top w:val="none" w:sz="0" w:space="0" w:color="auto"/>
        <w:left w:val="none" w:sz="0" w:space="0" w:color="auto"/>
        <w:bottom w:val="none" w:sz="0" w:space="0" w:color="auto"/>
        <w:right w:val="none" w:sz="0" w:space="0" w:color="auto"/>
      </w:divBdr>
    </w:div>
    <w:div w:id="213468762">
      <w:bodyDiv w:val="1"/>
      <w:marLeft w:val="0"/>
      <w:marRight w:val="0"/>
      <w:marTop w:val="0"/>
      <w:marBottom w:val="0"/>
      <w:divBdr>
        <w:top w:val="none" w:sz="0" w:space="0" w:color="auto"/>
        <w:left w:val="none" w:sz="0" w:space="0" w:color="auto"/>
        <w:bottom w:val="none" w:sz="0" w:space="0" w:color="auto"/>
        <w:right w:val="none" w:sz="0" w:space="0" w:color="auto"/>
      </w:divBdr>
    </w:div>
    <w:div w:id="213810076">
      <w:bodyDiv w:val="1"/>
      <w:marLeft w:val="0"/>
      <w:marRight w:val="0"/>
      <w:marTop w:val="0"/>
      <w:marBottom w:val="0"/>
      <w:divBdr>
        <w:top w:val="none" w:sz="0" w:space="0" w:color="auto"/>
        <w:left w:val="none" w:sz="0" w:space="0" w:color="auto"/>
        <w:bottom w:val="none" w:sz="0" w:space="0" w:color="auto"/>
        <w:right w:val="none" w:sz="0" w:space="0" w:color="auto"/>
      </w:divBdr>
    </w:div>
    <w:div w:id="213852005">
      <w:bodyDiv w:val="1"/>
      <w:marLeft w:val="0"/>
      <w:marRight w:val="0"/>
      <w:marTop w:val="0"/>
      <w:marBottom w:val="0"/>
      <w:divBdr>
        <w:top w:val="none" w:sz="0" w:space="0" w:color="auto"/>
        <w:left w:val="none" w:sz="0" w:space="0" w:color="auto"/>
        <w:bottom w:val="none" w:sz="0" w:space="0" w:color="auto"/>
        <w:right w:val="none" w:sz="0" w:space="0" w:color="auto"/>
      </w:divBdr>
    </w:div>
    <w:div w:id="214434666">
      <w:bodyDiv w:val="1"/>
      <w:marLeft w:val="0"/>
      <w:marRight w:val="0"/>
      <w:marTop w:val="0"/>
      <w:marBottom w:val="0"/>
      <w:divBdr>
        <w:top w:val="none" w:sz="0" w:space="0" w:color="auto"/>
        <w:left w:val="none" w:sz="0" w:space="0" w:color="auto"/>
        <w:bottom w:val="none" w:sz="0" w:space="0" w:color="auto"/>
        <w:right w:val="none" w:sz="0" w:space="0" w:color="auto"/>
      </w:divBdr>
    </w:div>
    <w:div w:id="216598917">
      <w:bodyDiv w:val="1"/>
      <w:marLeft w:val="0"/>
      <w:marRight w:val="0"/>
      <w:marTop w:val="0"/>
      <w:marBottom w:val="0"/>
      <w:divBdr>
        <w:top w:val="none" w:sz="0" w:space="0" w:color="auto"/>
        <w:left w:val="none" w:sz="0" w:space="0" w:color="auto"/>
        <w:bottom w:val="none" w:sz="0" w:space="0" w:color="auto"/>
        <w:right w:val="none" w:sz="0" w:space="0" w:color="auto"/>
      </w:divBdr>
    </w:div>
    <w:div w:id="217013968">
      <w:bodyDiv w:val="1"/>
      <w:marLeft w:val="0"/>
      <w:marRight w:val="0"/>
      <w:marTop w:val="0"/>
      <w:marBottom w:val="0"/>
      <w:divBdr>
        <w:top w:val="none" w:sz="0" w:space="0" w:color="auto"/>
        <w:left w:val="none" w:sz="0" w:space="0" w:color="auto"/>
        <w:bottom w:val="none" w:sz="0" w:space="0" w:color="auto"/>
        <w:right w:val="none" w:sz="0" w:space="0" w:color="auto"/>
      </w:divBdr>
    </w:div>
    <w:div w:id="217284581">
      <w:bodyDiv w:val="1"/>
      <w:marLeft w:val="0"/>
      <w:marRight w:val="0"/>
      <w:marTop w:val="0"/>
      <w:marBottom w:val="0"/>
      <w:divBdr>
        <w:top w:val="none" w:sz="0" w:space="0" w:color="auto"/>
        <w:left w:val="none" w:sz="0" w:space="0" w:color="auto"/>
        <w:bottom w:val="none" w:sz="0" w:space="0" w:color="auto"/>
        <w:right w:val="none" w:sz="0" w:space="0" w:color="auto"/>
      </w:divBdr>
    </w:div>
    <w:div w:id="217786654">
      <w:bodyDiv w:val="1"/>
      <w:marLeft w:val="0"/>
      <w:marRight w:val="0"/>
      <w:marTop w:val="0"/>
      <w:marBottom w:val="0"/>
      <w:divBdr>
        <w:top w:val="none" w:sz="0" w:space="0" w:color="auto"/>
        <w:left w:val="none" w:sz="0" w:space="0" w:color="auto"/>
        <w:bottom w:val="none" w:sz="0" w:space="0" w:color="auto"/>
        <w:right w:val="none" w:sz="0" w:space="0" w:color="auto"/>
      </w:divBdr>
    </w:div>
    <w:div w:id="227420211">
      <w:bodyDiv w:val="1"/>
      <w:marLeft w:val="0"/>
      <w:marRight w:val="0"/>
      <w:marTop w:val="0"/>
      <w:marBottom w:val="0"/>
      <w:divBdr>
        <w:top w:val="none" w:sz="0" w:space="0" w:color="auto"/>
        <w:left w:val="none" w:sz="0" w:space="0" w:color="auto"/>
        <w:bottom w:val="none" w:sz="0" w:space="0" w:color="auto"/>
        <w:right w:val="none" w:sz="0" w:space="0" w:color="auto"/>
      </w:divBdr>
    </w:div>
    <w:div w:id="228852258">
      <w:bodyDiv w:val="1"/>
      <w:marLeft w:val="0"/>
      <w:marRight w:val="0"/>
      <w:marTop w:val="0"/>
      <w:marBottom w:val="0"/>
      <w:divBdr>
        <w:top w:val="none" w:sz="0" w:space="0" w:color="auto"/>
        <w:left w:val="none" w:sz="0" w:space="0" w:color="auto"/>
        <w:bottom w:val="none" w:sz="0" w:space="0" w:color="auto"/>
        <w:right w:val="none" w:sz="0" w:space="0" w:color="auto"/>
      </w:divBdr>
    </w:div>
    <w:div w:id="229730398">
      <w:bodyDiv w:val="1"/>
      <w:marLeft w:val="0"/>
      <w:marRight w:val="0"/>
      <w:marTop w:val="0"/>
      <w:marBottom w:val="0"/>
      <w:divBdr>
        <w:top w:val="none" w:sz="0" w:space="0" w:color="auto"/>
        <w:left w:val="none" w:sz="0" w:space="0" w:color="auto"/>
        <w:bottom w:val="none" w:sz="0" w:space="0" w:color="auto"/>
        <w:right w:val="none" w:sz="0" w:space="0" w:color="auto"/>
      </w:divBdr>
    </w:div>
    <w:div w:id="233900392">
      <w:bodyDiv w:val="1"/>
      <w:marLeft w:val="0"/>
      <w:marRight w:val="0"/>
      <w:marTop w:val="0"/>
      <w:marBottom w:val="0"/>
      <w:divBdr>
        <w:top w:val="none" w:sz="0" w:space="0" w:color="auto"/>
        <w:left w:val="none" w:sz="0" w:space="0" w:color="auto"/>
        <w:bottom w:val="none" w:sz="0" w:space="0" w:color="auto"/>
        <w:right w:val="none" w:sz="0" w:space="0" w:color="auto"/>
      </w:divBdr>
    </w:div>
    <w:div w:id="234555901">
      <w:bodyDiv w:val="1"/>
      <w:marLeft w:val="0"/>
      <w:marRight w:val="0"/>
      <w:marTop w:val="0"/>
      <w:marBottom w:val="0"/>
      <w:divBdr>
        <w:top w:val="none" w:sz="0" w:space="0" w:color="auto"/>
        <w:left w:val="none" w:sz="0" w:space="0" w:color="auto"/>
        <w:bottom w:val="none" w:sz="0" w:space="0" w:color="auto"/>
        <w:right w:val="none" w:sz="0" w:space="0" w:color="auto"/>
      </w:divBdr>
    </w:div>
    <w:div w:id="236328461">
      <w:bodyDiv w:val="1"/>
      <w:marLeft w:val="0"/>
      <w:marRight w:val="0"/>
      <w:marTop w:val="0"/>
      <w:marBottom w:val="0"/>
      <w:divBdr>
        <w:top w:val="none" w:sz="0" w:space="0" w:color="auto"/>
        <w:left w:val="none" w:sz="0" w:space="0" w:color="auto"/>
        <w:bottom w:val="none" w:sz="0" w:space="0" w:color="auto"/>
        <w:right w:val="none" w:sz="0" w:space="0" w:color="auto"/>
      </w:divBdr>
    </w:div>
    <w:div w:id="236599823">
      <w:bodyDiv w:val="1"/>
      <w:marLeft w:val="0"/>
      <w:marRight w:val="0"/>
      <w:marTop w:val="0"/>
      <w:marBottom w:val="0"/>
      <w:divBdr>
        <w:top w:val="none" w:sz="0" w:space="0" w:color="auto"/>
        <w:left w:val="none" w:sz="0" w:space="0" w:color="auto"/>
        <w:bottom w:val="none" w:sz="0" w:space="0" w:color="auto"/>
        <w:right w:val="none" w:sz="0" w:space="0" w:color="auto"/>
      </w:divBdr>
    </w:div>
    <w:div w:id="238179492">
      <w:bodyDiv w:val="1"/>
      <w:marLeft w:val="0"/>
      <w:marRight w:val="0"/>
      <w:marTop w:val="0"/>
      <w:marBottom w:val="0"/>
      <w:divBdr>
        <w:top w:val="none" w:sz="0" w:space="0" w:color="auto"/>
        <w:left w:val="none" w:sz="0" w:space="0" w:color="auto"/>
        <w:bottom w:val="none" w:sz="0" w:space="0" w:color="auto"/>
        <w:right w:val="none" w:sz="0" w:space="0" w:color="auto"/>
      </w:divBdr>
    </w:div>
    <w:div w:id="242178490">
      <w:bodyDiv w:val="1"/>
      <w:marLeft w:val="0"/>
      <w:marRight w:val="0"/>
      <w:marTop w:val="0"/>
      <w:marBottom w:val="0"/>
      <w:divBdr>
        <w:top w:val="none" w:sz="0" w:space="0" w:color="auto"/>
        <w:left w:val="none" w:sz="0" w:space="0" w:color="auto"/>
        <w:bottom w:val="none" w:sz="0" w:space="0" w:color="auto"/>
        <w:right w:val="none" w:sz="0" w:space="0" w:color="auto"/>
      </w:divBdr>
    </w:div>
    <w:div w:id="243490202">
      <w:bodyDiv w:val="1"/>
      <w:marLeft w:val="0"/>
      <w:marRight w:val="0"/>
      <w:marTop w:val="0"/>
      <w:marBottom w:val="0"/>
      <w:divBdr>
        <w:top w:val="none" w:sz="0" w:space="0" w:color="auto"/>
        <w:left w:val="none" w:sz="0" w:space="0" w:color="auto"/>
        <w:bottom w:val="none" w:sz="0" w:space="0" w:color="auto"/>
        <w:right w:val="none" w:sz="0" w:space="0" w:color="auto"/>
      </w:divBdr>
    </w:div>
    <w:div w:id="244192867">
      <w:bodyDiv w:val="1"/>
      <w:marLeft w:val="0"/>
      <w:marRight w:val="0"/>
      <w:marTop w:val="0"/>
      <w:marBottom w:val="0"/>
      <w:divBdr>
        <w:top w:val="none" w:sz="0" w:space="0" w:color="auto"/>
        <w:left w:val="none" w:sz="0" w:space="0" w:color="auto"/>
        <w:bottom w:val="none" w:sz="0" w:space="0" w:color="auto"/>
        <w:right w:val="none" w:sz="0" w:space="0" w:color="auto"/>
      </w:divBdr>
    </w:div>
    <w:div w:id="245461357">
      <w:bodyDiv w:val="1"/>
      <w:marLeft w:val="0"/>
      <w:marRight w:val="0"/>
      <w:marTop w:val="0"/>
      <w:marBottom w:val="0"/>
      <w:divBdr>
        <w:top w:val="none" w:sz="0" w:space="0" w:color="auto"/>
        <w:left w:val="none" w:sz="0" w:space="0" w:color="auto"/>
        <w:bottom w:val="none" w:sz="0" w:space="0" w:color="auto"/>
        <w:right w:val="none" w:sz="0" w:space="0" w:color="auto"/>
      </w:divBdr>
    </w:div>
    <w:div w:id="246501802">
      <w:bodyDiv w:val="1"/>
      <w:marLeft w:val="0"/>
      <w:marRight w:val="0"/>
      <w:marTop w:val="0"/>
      <w:marBottom w:val="0"/>
      <w:divBdr>
        <w:top w:val="none" w:sz="0" w:space="0" w:color="auto"/>
        <w:left w:val="none" w:sz="0" w:space="0" w:color="auto"/>
        <w:bottom w:val="none" w:sz="0" w:space="0" w:color="auto"/>
        <w:right w:val="none" w:sz="0" w:space="0" w:color="auto"/>
      </w:divBdr>
    </w:div>
    <w:div w:id="246882821">
      <w:bodyDiv w:val="1"/>
      <w:marLeft w:val="0"/>
      <w:marRight w:val="0"/>
      <w:marTop w:val="0"/>
      <w:marBottom w:val="0"/>
      <w:divBdr>
        <w:top w:val="none" w:sz="0" w:space="0" w:color="auto"/>
        <w:left w:val="none" w:sz="0" w:space="0" w:color="auto"/>
        <w:bottom w:val="none" w:sz="0" w:space="0" w:color="auto"/>
        <w:right w:val="none" w:sz="0" w:space="0" w:color="auto"/>
      </w:divBdr>
    </w:div>
    <w:div w:id="250696858">
      <w:bodyDiv w:val="1"/>
      <w:marLeft w:val="0"/>
      <w:marRight w:val="0"/>
      <w:marTop w:val="0"/>
      <w:marBottom w:val="0"/>
      <w:divBdr>
        <w:top w:val="none" w:sz="0" w:space="0" w:color="auto"/>
        <w:left w:val="none" w:sz="0" w:space="0" w:color="auto"/>
        <w:bottom w:val="none" w:sz="0" w:space="0" w:color="auto"/>
        <w:right w:val="none" w:sz="0" w:space="0" w:color="auto"/>
      </w:divBdr>
    </w:div>
    <w:div w:id="254873692">
      <w:bodyDiv w:val="1"/>
      <w:marLeft w:val="0"/>
      <w:marRight w:val="0"/>
      <w:marTop w:val="0"/>
      <w:marBottom w:val="0"/>
      <w:divBdr>
        <w:top w:val="none" w:sz="0" w:space="0" w:color="auto"/>
        <w:left w:val="none" w:sz="0" w:space="0" w:color="auto"/>
        <w:bottom w:val="none" w:sz="0" w:space="0" w:color="auto"/>
        <w:right w:val="none" w:sz="0" w:space="0" w:color="auto"/>
      </w:divBdr>
    </w:div>
    <w:div w:id="258216688">
      <w:bodyDiv w:val="1"/>
      <w:marLeft w:val="0"/>
      <w:marRight w:val="0"/>
      <w:marTop w:val="0"/>
      <w:marBottom w:val="0"/>
      <w:divBdr>
        <w:top w:val="none" w:sz="0" w:space="0" w:color="auto"/>
        <w:left w:val="none" w:sz="0" w:space="0" w:color="auto"/>
        <w:bottom w:val="none" w:sz="0" w:space="0" w:color="auto"/>
        <w:right w:val="none" w:sz="0" w:space="0" w:color="auto"/>
      </w:divBdr>
    </w:div>
    <w:div w:id="262148337">
      <w:bodyDiv w:val="1"/>
      <w:marLeft w:val="0"/>
      <w:marRight w:val="0"/>
      <w:marTop w:val="0"/>
      <w:marBottom w:val="0"/>
      <w:divBdr>
        <w:top w:val="none" w:sz="0" w:space="0" w:color="auto"/>
        <w:left w:val="none" w:sz="0" w:space="0" w:color="auto"/>
        <w:bottom w:val="none" w:sz="0" w:space="0" w:color="auto"/>
        <w:right w:val="none" w:sz="0" w:space="0" w:color="auto"/>
      </w:divBdr>
    </w:div>
    <w:div w:id="268394157">
      <w:bodyDiv w:val="1"/>
      <w:marLeft w:val="0"/>
      <w:marRight w:val="0"/>
      <w:marTop w:val="0"/>
      <w:marBottom w:val="0"/>
      <w:divBdr>
        <w:top w:val="none" w:sz="0" w:space="0" w:color="auto"/>
        <w:left w:val="none" w:sz="0" w:space="0" w:color="auto"/>
        <w:bottom w:val="none" w:sz="0" w:space="0" w:color="auto"/>
        <w:right w:val="none" w:sz="0" w:space="0" w:color="auto"/>
      </w:divBdr>
    </w:div>
    <w:div w:id="270476886">
      <w:bodyDiv w:val="1"/>
      <w:marLeft w:val="0"/>
      <w:marRight w:val="0"/>
      <w:marTop w:val="0"/>
      <w:marBottom w:val="0"/>
      <w:divBdr>
        <w:top w:val="none" w:sz="0" w:space="0" w:color="auto"/>
        <w:left w:val="none" w:sz="0" w:space="0" w:color="auto"/>
        <w:bottom w:val="none" w:sz="0" w:space="0" w:color="auto"/>
        <w:right w:val="none" w:sz="0" w:space="0" w:color="auto"/>
      </w:divBdr>
    </w:div>
    <w:div w:id="274410837">
      <w:bodyDiv w:val="1"/>
      <w:marLeft w:val="0"/>
      <w:marRight w:val="0"/>
      <w:marTop w:val="0"/>
      <w:marBottom w:val="0"/>
      <w:divBdr>
        <w:top w:val="none" w:sz="0" w:space="0" w:color="auto"/>
        <w:left w:val="none" w:sz="0" w:space="0" w:color="auto"/>
        <w:bottom w:val="none" w:sz="0" w:space="0" w:color="auto"/>
        <w:right w:val="none" w:sz="0" w:space="0" w:color="auto"/>
      </w:divBdr>
    </w:div>
    <w:div w:id="278612684">
      <w:bodyDiv w:val="1"/>
      <w:marLeft w:val="0"/>
      <w:marRight w:val="0"/>
      <w:marTop w:val="0"/>
      <w:marBottom w:val="0"/>
      <w:divBdr>
        <w:top w:val="none" w:sz="0" w:space="0" w:color="auto"/>
        <w:left w:val="none" w:sz="0" w:space="0" w:color="auto"/>
        <w:bottom w:val="none" w:sz="0" w:space="0" w:color="auto"/>
        <w:right w:val="none" w:sz="0" w:space="0" w:color="auto"/>
      </w:divBdr>
    </w:div>
    <w:div w:id="283579096">
      <w:bodyDiv w:val="1"/>
      <w:marLeft w:val="0"/>
      <w:marRight w:val="0"/>
      <w:marTop w:val="0"/>
      <w:marBottom w:val="0"/>
      <w:divBdr>
        <w:top w:val="none" w:sz="0" w:space="0" w:color="auto"/>
        <w:left w:val="none" w:sz="0" w:space="0" w:color="auto"/>
        <w:bottom w:val="none" w:sz="0" w:space="0" w:color="auto"/>
        <w:right w:val="none" w:sz="0" w:space="0" w:color="auto"/>
      </w:divBdr>
    </w:div>
    <w:div w:id="287660954">
      <w:bodyDiv w:val="1"/>
      <w:marLeft w:val="0"/>
      <w:marRight w:val="0"/>
      <w:marTop w:val="0"/>
      <w:marBottom w:val="0"/>
      <w:divBdr>
        <w:top w:val="none" w:sz="0" w:space="0" w:color="auto"/>
        <w:left w:val="none" w:sz="0" w:space="0" w:color="auto"/>
        <w:bottom w:val="none" w:sz="0" w:space="0" w:color="auto"/>
        <w:right w:val="none" w:sz="0" w:space="0" w:color="auto"/>
      </w:divBdr>
    </w:div>
    <w:div w:id="288165211">
      <w:bodyDiv w:val="1"/>
      <w:marLeft w:val="0"/>
      <w:marRight w:val="0"/>
      <w:marTop w:val="0"/>
      <w:marBottom w:val="0"/>
      <w:divBdr>
        <w:top w:val="none" w:sz="0" w:space="0" w:color="auto"/>
        <w:left w:val="none" w:sz="0" w:space="0" w:color="auto"/>
        <w:bottom w:val="none" w:sz="0" w:space="0" w:color="auto"/>
        <w:right w:val="none" w:sz="0" w:space="0" w:color="auto"/>
      </w:divBdr>
    </w:div>
    <w:div w:id="289944190">
      <w:bodyDiv w:val="1"/>
      <w:marLeft w:val="0"/>
      <w:marRight w:val="0"/>
      <w:marTop w:val="0"/>
      <w:marBottom w:val="0"/>
      <w:divBdr>
        <w:top w:val="none" w:sz="0" w:space="0" w:color="auto"/>
        <w:left w:val="none" w:sz="0" w:space="0" w:color="auto"/>
        <w:bottom w:val="none" w:sz="0" w:space="0" w:color="auto"/>
        <w:right w:val="none" w:sz="0" w:space="0" w:color="auto"/>
      </w:divBdr>
    </w:div>
    <w:div w:id="290525697">
      <w:bodyDiv w:val="1"/>
      <w:marLeft w:val="0"/>
      <w:marRight w:val="0"/>
      <w:marTop w:val="0"/>
      <w:marBottom w:val="0"/>
      <w:divBdr>
        <w:top w:val="none" w:sz="0" w:space="0" w:color="auto"/>
        <w:left w:val="none" w:sz="0" w:space="0" w:color="auto"/>
        <w:bottom w:val="none" w:sz="0" w:space="0" w:color="auto"/>
        <w:right w:val="none" w:sz="0" w:space="0" w:color="auto"/>
      </w:divBdr>
    </w:div>
    <w:div w:id="292029737">
      <w:bodyDiv w:val="1"/>
      <w:marLeft w:val="0"/>
      <w:marRight w:val="0"/>
      <w:marTop w:val="0"/>
      <w:marBottom w:val="0"/>
      <w:divBdr>
        <w:top w:val="none" w:sz="0" w:space="0" w:color="auto"/>
        <w:left w:val="none" w:sz="0" w:space="0" w:color="auto"/>
        <w:bottom w:val="none" w:sz="0" w:space="0" w:color="auto"/>
        <w:right w:val="none" w:sz="0" w:space="0" w:color="auto"/>
      </w:divBdr>
    </w:div>
    <w:div w:id="294258364">
      <w:bodyDiv w:val="1"/>
      <w:marLeft w:val="0"/>
      <w:marRight w:val="0"/>
      <w:marTop w:val="0"/>
      <w:marBottom w:val="0"/>
      <w:divBdr>
        <w:top w:val="none" w:sz="0" w:space="0" w:color="auto"/>
        <w:left w:val="none" w:sz="0" w:space="0" w:color="auto"/>
        <w:bottom w:val="none" w:sz="0" w:space="0" w:color="auto"/>
        <w:right w:val="none" w:sz="0" w:space="0" w:color="auto"/>
      </w:divBdr>
    </w:div>
    <w:div w:id="297296335">
      <w:bodyDiv w:val="1"/>
      <w:marLeft w:val="0"/>
      <w:marRight w:val="0"/>
      <w:marTop w:val="0"/>
      <w:marBottom w:val="0"/>
      <w:divBdr>
        <w:top w:val="none" w:sz="0" w:space="0" w:color="auto"/>
        <w:left w:val="none" w:sz="0" w:space="0" w:color="auto"/>
        <w:bottom w:val="none" w:sz="0" w:space="0" w:color="auto"/>
        <w:right w:val="none" w:sz="0" w:space="0" w:color="auto"/>
      </w:divBdr>
    </w:div>
    <w:div w:id="300421632">
      <w:bodyDiv w:val="1"/>
      <w:marLeft w:val="0"/>
      <w:marRight w:val="0"/>
      <w:marTop w:val="0"/>
      <w:marBottom w:val="0"/>
      <w:divBdr>
        <w:top w:val="none" w:sz="0" w:space="0" w:color="auto"/>
        <w:left w:val="none" w:sz="0" w:space="0" w:color="auto"/>
        <w:bottom w:val="none" w:sz="0" w:space="0" w:color="auto"/>
        <w:right w:val="none" w:sz="0" w:space="0" w:color="auto"/>
      </w:divBdr>
    </w:div>
    <w:div w:id="300616625">
      <w:bodyDiv w:val="1"/>
      <w:marLeft w:val="0"/>
      <w:marRight w:val="0"/>
      <w:marTop w:val="0"/>
      <w:marBottom w:val="0"/>
      <w:divBdr>
        <w:top w:val="none" w:sz="0" w:space="0" w:color="auto"/>
        <w:left w:val="none" w:sz="0" w:space="0" w:color="auto"/>
        <w:bottom w:val="none" w:sz="0" w:space="0" w:color="auto"/>
        <w:right w:val="none" w:sz="0" w:space="0" w:color="auto"/>
      </w:divBdr>
    </w:div>
    <w:div w:id="302005959">
      <w:bodyDiv w:val="1"/>
      <w:marLeft w:val="0"/>
      <w:marRight w:val="0"/>
      <w:marTop w:val="0"/>
      <w:marBottom w:val="0"/>
      <w:divBdr>
        <w:top w:val="none" w:sz="0" w:space="0" w:color="auto"/>
        <w:left w:val="none" w:sz="0" w:space="0" w:color="auto"/>
        <w:bottom w:val="none" w:sz="0" w:space="0" w:color="auto"/>
        <w:right w:val="none" w:sz="0" w:space="0" w:color="auto"/>
      </w:divBdr>
    </w:div>
    <w:div w:id="302735375">
      <w:bodyDiv w:val="1"/>
      <w:marLeft w:val="0"/>
      <w:marRight w:val="0"/>
      <w:marTop w:val="0"/>
      <w:marBottom w:val="0"/>
      <w:divBdr>
        <w:top w:val="none" w:sz="0" w:space="0" w:color="auto"/>
        <w:left w:val="none" w:sz="0" w:space="0" w:color="auto"/>
        <w:bottom w:val="none" w:sz="0" w:space="0" w:color="auto"/>
        <w:right w:val="none" w:sz="0" w:space="0" w:color="auto"/>
      </w:divBdr>
    </w:div>
    <w:div w:id="304088770">
      <w:bodyDiv w:val="1"/>
      <w:marLeft w:val="0"/>
      <w:marRight w:val="0"/>
      <w:marTop w:val="0"/>
      <w:marBottom w:val="0"/>
      <w:divBdr>
        <w:top w:val="none" w:sz="0" w:space="0" w:color="auto"/>
        <w:left w:val="none" w:sz="0" w:space="0" w:color="auto"/>
        <w:bottom w:val="none" w:sz="0" w:space="0" w:color="auto"/>
        <w:right w:val="none" w:sz="0" w:space="0" w:color="auto"/>
      </w:divBdr>
    </w:div>
    <w:div w:id="305861163">
      <w:bodyDiv w:val="1"/>
      <w:marLeft w:val="0"/>
      <w:marRight w:val="0"/>
      <w:marTop w:val="0"/>
      <w:marBottom w:val="0"/>
      <w:divBdr>
        <w:top w:val="none" w:sz="0" w:space="0" w:color="auto"/>
        <w:left w:val="none" w:sz="0" w:space="0" w:color="auto"/>
        <w:bottom w:val="none" w:sz="0" w:space="0" w:color="auto"/>
        <w:right w:val="none" w:sz="0" w:space="0" w:color="auto"/>
      </w:divBdr>
    </w:div>
    <w:div w:id="306476825">
      <w:bodyDiv w:val="1"/>
      <w:marLeft w:val="0"/>
      <w:marRight w:val="0"/>
      <w:marTop w:val="0"/>
      <w:marBottom w:val="0"/>
      <w:divBdr>
        <w:top w:val="none" w:sz="0" w:space="0" w:color="auto"/>
        <w:left w:val="none" w:sz="0" w:space="0" w:color="auto"/>
        <w:bottom w:val="none" w:sz="0" w:space="0" w:color="auto"/>
        <w:right w:val="none" w:sz="0" w:space="0" w:color="auto"/>
      </w:divBdr>
    </w:div>
    <w:div w:id="308435831">
      <w:bodyDiv w:val="1"/>
      <w:marLeft w:val="0"/>
      <w:marRight w:val="0"/>
      <w:marTop w:val="0"/>
      <w:marBottom w:val="0"/>
      <w:divBdr>
        <w:top w:val="none" w:sz="0" w:space="0" w:color="auto"/>
        <w:left w:val="none" w:sz="0" w:space="0" w:color="auto"/>
        <w:bottom w:val="none" w:sz="0" w:space="0" w:color="auto"/>
        <w:right w:val="none" w:sz="0" w:space="0" w:color="auto"/>
      </w:divBdr>
    </w:div>
    <w:div w:id="315501962">
      <w:bodyDiv w:val="1"/>
      <w:marLeft w:val="0"/>
      <w:marRight w:val="0"/>
      <w:marTop w:val="0"/>
      <w:marBottom w:val="0"/>
      <w:divBdr>
        <w:top w:val="none" w:sz="0" w:space="0" w:color="auto"/>
        <w:left w:val="none" w:sz="0" w:space="0" w:color="auto"/>
        <w:bottom w:val="none" w:sz="0" w:space="0" w:color="auto"/>
        <w:right w:val="none" w:sz="0" w:space="0" w:color="auto"/>
      </w:divBdr>
    </w:div>
    <w:div w:id="316233080">
      <w:bodyDiv w:val="1"/>
      <w:marLeft w:val="0"/>
      <w:marRight w:val="0"/>
      <w:marTop w:val="0"/>
      <w:marBottom w:val="0"/>
      <w:divBdr>
        <w:top w:val="none" w:sz="0" w:space="0" w:color="auto"/>
        <w:left w:val="none" w:sz="0" w:space="0" w:color="auto"/>
        <w:bottom w:val="none" w:sz="0" w:space="0" w:color="auto"/>
        <w:right w:val="none" w:sz="0" w:space="0" w:color="auto"/>
      </w:divBdr>
    </w:div>
    <w:div w:id="317854745">
      <w:bodyDiv w:val="1"/>
      <w:marLeft w:val="0"/>
      <w:marRight w:val="0"/>
      <w:marTop w:val="0"/>
      <w:marBottom w:val="0"/>
      <w:divBdr>
        <w:top w:val="none" w:sz="0" w:space="0" w:color="auto"/>
        <w:left w:val="none" w:sz="0" w:space="0" w:color="auto"/>
        <w:bottom w:val="none" w:sz="0" w:space="0" w:color="auto"/>
        <w:right w:val="none" w:sz="0" w:space="0" w:color="auto"/>
      </w:divBdr>
    </w:div>
    <w:div w:id="318198281">
      <w:bodyDiv w:val="1"/>
      <w:marLeft w:val="0"/>
      <w:marRight w:val="0"/>
      <w:marTop w:val="0"/>
      <w:marBottom w:val="0"/>
      <w:divBdr>
        <w:top w:val="none" w:sz="0" w:space="0" w:color="auto"/>
        <w:left w:val="none" w:sz="0" w:space="0" w:color="auto"/>
        <w:bottom w:val="none" w:sz="0" w:space="0" w:color="auto"/>
        <w:right w:val="none" w:sz="0" w:space="0" w:color="auto"/>
      </w:divBdr>
    </w:div>
    <w:div w:id="319164781">
      <w:bodyDiv w:val="1"/>
      <w:marLeft w:val="0"/>
      <w:marRight w:val="0"/>
      <w:marTop w:val="0"/>
      <w:marBottom w:val="0"/>
      <w:divBdr>
        <w:top w:val="none" w:sz="0" w:space="0" w:color="auto"/>
        <w:left w:val="none" w:sz="0" w:space="0" w:color="auto"/>
        <w:bottom w:val="none" w:sz="0" w:space="0" w:color="auto"/>
        <w:right w:val="none" w:sz="0" w:space="0" w:color="auto"/>
      </w:divBdr>
    </w:div>
    <w:div w:id="319308415">
      <w:bodyDiv w:val="1"/>
      <w:marLeft w:val="0"/>
      <w:marRight w:val="0"/>
      <w:marTop w:val="0"/>
      <w:marBottom w:val="0"/>
      <w:divBdr>
        <w:top w:val="none" w:sz="0" w:space="0" w:color="auto"/>
        <w:left w:val="none" w:sz="0" w:space="0" w:color="auto"/>
        <w:bottom w:val="none" w:sz="0" w:space="0" w:color="auto"/>
        <w:right w:val="none" w:sz="0" w:space="0" w:color="auto"/>
      </w:divBdr>
    </w:div>
    <w:div w:id="323433395">
      <w:bodyDiv w:val="1"/>
      <w:marLeft w:val="0"/>
      <w:marRight w:val="0"/>
      <w:marTop w:val="0"/>
      <w:marBottom w:val="0"/>
      <w:divBdr>
        <w:top w:val="none" w:sz="0" w:space="0" w:color="auto"/>
        <w:left w:val="none" w:sz="0" w:space="0" w:color="auto"/>
        <w:bottom w:val="none" w:sz="0" w:space="0" w:color="auto"/>
        <w:right w:val="none" w:sz="0" w:space="0" w:color="auto"/>
      </w:divBdr>
    </w:div>
    <w:div w:id="327252359">
      <w:bodyDiv w:val="1"/>
      <w:marLeft w:val="0"/>
      <w:marRight w:val="0"/>
      <w:marTop w:val="0"/>
      <w:marBottom w:val="0"/>
      <w:divBdr>
        <w:top w:val="none" w:sz="0" w:space="0" w:color="auto"/>
        <w:left w:val="none" w:sz="0" w:space="0" w:color="auto"/>
        <w:bottom w:val="none" w:sz="0" w:space="0" w:color="auto"/>
        <w:right w:val="none" w:sz="0" w:space="0" w:color="auto"/>
      </w:divBdr>
    </w:div>
    <w:div w:id="328363884">
      <w:bodyDiv w:val="1"/>
      <w:marLeft w:val="0"/>
      <w:marRight w:val="0"/>
      <w:marTop w:val="0"/>
      <w:marBottom w:val="0"/>
      <w:divBdr>
        <w:top w:val="none" w:sz="0" w:space="0" w:color="auto"/>
        <w:left w:val="none" w:sz="0" w:space="0" w:color="auto"/>
        <w:bottom w:val="none" w:sz="0" w:space="0" w:color="auto"/>
        <w:right w:val="none" w:sz="0" w:space="0" w:color="auto"/>
      </w:divBdr>
    </w:div>
    <w:div w:id="328798044">
      <w:bodyDiv w:val="1"/>
      <w:marLeft w:val="0"/>
      <w:marRight w:val="0"/>
      <w:marTop w:val="0"/>
      <w:marBottom w:val="0"/>
      <w:divBdr>
        <w:top w:val="none" w:sz="0" w:space="0" w:color="auto"/>
        <w:left w:val="none" w:sz="0" w:space="0" w:color="auto"/>
        <w:bottom w:val="none" w:sz="0" w:space="0" w:color="auto"/>
        <w:right w:val="none" w:sz="0" w:space="0" w:color="auto"/>
      </w:divBdr>
    </w:div>
    <w:div w:id="329142667">
      <w:bodyDiv w:val="1"/>
      <w:marLeft w:val="0"/>
      <w:marRight w:val="0"/>
      <w:marTop w:val="0"/>
      <w:marBottom w:val="0"/>
      <w:divBdr>
        <w:top w:val="none" w:sz="0" w:space="0" w:color="auto"/>
        <w:left w:val="none" w:sz="0" w:space="0" w:color="auto"/>
        <w:bottom w:val="none" w:sz="0" w:space="0" w:color="auto"/>
        <w:right w:val="none" w:sz="0" w:space="0" w:color="auto"/>
      </w:divBdr>
    </w:div>
    <w:div w:id="330252721">
      <w:bodyDiv w:val="1"/>
      <w:marLeft w:val="0"/>
      <w:marRight w:val="0"/>
      <w:marTop w:val="0"/>
      <w:marBottom w:val="0"/>
      <w:divBdr>
        <w:top w:val="none" w:sz="0" w:space="0" w:color="auto"/>
        <w:left w:val="none" w:sz="0" w:space="0" w:color="auto"/>
        <w:bottom w:val="none" w:sz="0" w:space="0" w:color="auto"/>
        <w:right w:val="none" w:sz="0" w:space="0" w:color="auto"/>
      </w:divBdr>
    </w:div>
    <w:div w:id="333458487">
      <w:bodyDiv w:val="1"/>
      <w:marLeft w:val="0"/>
      <w:marRight w:val="0"/>
      <w:marTop w:val="0"/>
      <w:marBottom w:val="0"/>
      <w:divBdr>
        <w:top w:val="none" w:sz="0" w:space="0" w:color="auto"/>
        <w:left w:val="none" w:sz="0" w:space="0" w:color="auto"/>
        <w:bottom w:val="none" w:sz="0" w:space="0" w:color="auto"/>
        <w:right w:val="none" w:sz="0" w:space="0" w:color="auto"/>
      </w:divBdr>
    </w:div>
    <w:div w:id="334695850">
      <w:bodyDiv w:val="1"/>
      <w:marLeft w:val="0"/>
      <w:marRight w:val="0"/>
      <w:marTop w:val="0"/>
      <w:marBottom w:val="0"/>
      <w:divBdr>
        <w:top w:val="none" w:sz="0" w:space="0" w:color="auto"/>
        <w:left w:val="none" w:sz="0" w:space="0" w:color="auto"/>
        <w:bottom w:val="none" w:sz="0" w:space="0" w:color="auto"/>
        <w:right w:val="none" w:sz="0" w:space="0" w:color="auto"/>
      </w:divBdr>
    </w:div>
    <w:div w:id="336155915">
      <w:bodyDiv w:val="1"/>
      <w:marLeft w:val="0"/>
      <w:marRight w:val="0"/>
      <w:marTop w:val="0"/>
      <w:marBottom w:val="0"/>
      <w:divBdr>
        <w:top w:val="none" w:sz="0" w:space="0" w:color="auto"/>
        <w:left w:val="none" w:sz="0" w:space="0" w:color="auto"/>
        <w:bottom w:val="none" w:sz="0" w:space="0" w:color="auto"/>
        <w:right w:val="none" w:sz="0" w:space="0" w:color="auto"/>
      </w:divBdr>
    </w:div>
    <w:div w:id="337267549">
      <w:bodyDiv w:val="1"/>
      <w:marLeft w:val="0"/>
      <w:marRight w:val="0"/>
      <w:marTop w:val="0"/>
      <w:marBottom w:val="0"/>
      <w:divBdr>
        <w:top w:val="none" w:sz="0" w:space="0" w:color="auto"/>
        <w:left w:val="none" w:sz="0" w:space="0" w:color="auto"/>
        <w:bottom w:val="none" w:sz="0" w:space="0" w:color="auto"/>
        <w:right w:val="none" w:sz="0" w:space="0" w:color="auto"/>
      </w:divBdr>
    </w:div>
    <w:div w:id="341052040">
      <w:bodyDiv w:val="1"/>
      <w:marLeft w:val="0"/>
      <w:marRight w:val="0"/>
      <w:marTop w:val="0"/>
      <w:marBottom w:val="0"/>
      <w:divBdr>
        <w:top w:val="none" w:sz="0" w:space="0" w:color="auto"/>
        <w:left w:val="none" w:sz="0" w:space="0" w:color="auto"/>
        <w:bottom w:val="none" w:sz="0" w:space="0" w:color="auto"/>
        <w:right w:val="none" w:sz="0" w:space="0" w:color="auto"/>
      </w:divBdr>
    </w:div>
    <w:div w:id="341977405">
      <w:bodyDiv w:val="1"/>
      <w:marLeft w:val="0"/>
      <w:marRight w:val="0"/>
      <w:marTop w:val="0"/>
      <w:marBottom w:val="0"/>
      <w:divBdr>
        <w:top w:val="none" w:sz="0" w:space="0" w:color="auto"/>
        <w:left w:val="none" w:sz="0" w:space="0" w:color="auto"/>
        <w:bottom w:val="none" w:sz="0" w:space="0" w:color="auto"/>
        <w:right w:val="none" w:sz="0" w:space="0" w:color="auto"/>
      </w:divBdr>
    </w:div>
    <w:div w:id="347563062">
      <w:bodyDiv w:val="1"/>
      <w:marLeft w:val="0"/>
      <w:marRight w:val="0"/>
      <w:marTop w:val="0"/>
      <w:marBottom w:val="0"/>
      <w:divBdr>
        <w:top w:val="none" w:sz="0" w:space="0" w:color="auto"/>
        <w:left w:val="none" w:sz="0" w:space="0" w:color="auto"/>
        <w:bottom w:val="none" w:sz="0" w:space="0" w:color="auto"/>
        <w:right w:val="none" w:sz="0" w:space="0" w:color="auto"/>
      </w:divBdr>
    </w:div>
    <w:div w:id="348721453">
      <w:bodyDiv w:val="1"/>
      <w:marLeft w:val="0"/>
      <w:marRight w:val="0"/>
      <w:marTop w:val="0"/>
      <w:marBottom w:val="0"/>
      <w:divBdr>
        <w:top w:val="none" w:sz="0" w:space="0" w:color="auto"/>
        <w:left w:val="none" w:sz="0" w:space="0" w:color="auto"/>
        <w:bottom w:val="none" w:sz="0" w:space="0" w:color="auto"/>
        <w:right w:val="none" w:sz="0" w:space="0" w:color="auto"/>
      </w:divBdr>
    </w:div>
    <w:div w:id="350691913">
      <w:bodyDiv w:val="1"/>
      <w:marLeft w:val="0"/>
      <w:marRight w:val="0"/>
      <w:marTop w:val="0"/>
      <w:marBottom w:val="0"/>
      <w:divBdr>
        <w:top w:val="none" w:sz="0" w:space="0" w:color="auto"/>
        <w:left w:val="none" w:sz="0" w:space="0" w:color="auto"/>
        <w:bottom w:val="none" w:sz="0" w:space="0" w:color="auto"/>
        <w:right w:val="none" w:sz="0" w:space="0" w:color="auto"/>
      </w:divBdr>
    </w:div>
    <w:div w:id="351997871">
      <w:bodyDiv w:val="1"/>
      <w:marLeft w:val="0"/>
      <w:marRight w:val="0"/>
      <w:marTop w:val="0"/>
      <w:marBottom w:val="0"/>
      <w:divBdr>
        <w:top w:val="none" w:sz="0" w:space="0" w:color="auto"/>
        <w:left w:val="none" w:sz="0" w:space="0" w:color="auto"/>
        <w:bottom w:val="none" w:sz="0" w:space="0" w:color="auto"/>
        <w:right w:val="none" w:sz="0" w:space="0" w:color="auto"/>
      </w:divBdr>
    </w:div>
    <w:div w:id="354620789">
      <w:bodyDiv w:val="1"/>
      <w:marLeft w:val="0"/>
      <w:marRight w:val="0"/>
      <w:marTop w:val="0"/>
      <w:marBottom w:val="0"/>
      <w:divBdr>
        <w:top w:val="none" w:sz="0" w:space="0" w:color="auto"/>
        <w:left w:val="none" w:sz="0" w:space="0" w:color="auto"/>
        <w:bottom w:val="none" w:sz="0" w:space="0" w:color="auto"/>
        <w:right w:val="none" w:sz="0" w:space="0" w:color="auto"/>
      </w:divBdr>
    </w:div>
    <w:div w:id="358355002">
      <w:bodyDiv w:val="1"/>
      <w:marLeft w:val="0"/>
      <w:marRight w:val="0"/>
      <w:marTop w:val="0"/>
      <w:marBottom w:val="0"/>
      <w:divBdr>
        <w:top w:val="none" w:sz="0" w:space="0" w:color="auto"/>
        <w:left w:val="none" w:sz="0" w:space="0" w:color="auto"/>
        <w:bottom w:val="none" w:sz="0" w:space="0" w:color="auto"/>
        <w:right w:val="none" w:sz="0" w:space="0" w:color="auto"/>
      </w:divBdr>
    </w:div>
    <w:div w:id="358554645">
      <w:bodyDiv w:val="1"/>
      <w:marLeft w:val="0"/>
      <w:marRight w:val="0"/>
      <w:marTop w:val="0"/>
      <w:marBottom w:val="0"/>
      <w:divBdr>
        <w:top w:val="none" w:sz="0" w:space="0" w:color="auto"/>
        <w:left w:val="none" w:sz="0" w:space="0" w:color="auto"/>
        <w:bottom w:val="none" w:sz="0" w:space="0" w:color="auto"/>
        <w:right w:val="none" w:sz="0" w:space="0" w:color="auto"/>
      </w:divBdr>
    </w:div>
    <w:div w:id="360282729">
      <w:bodyDiv w:val="1"/>
      <w:marLeft w:val="0"/>
      <w:marRight w:val="0"/>
      <w:marTop w:val="0"/>
      <w:marBottom w:val="0"/>
      <w:divBdr>
        <w:top w:val="none" w:sz="0" w:space="0" w:color="auto"/>
        <w:left w:val="none" w:sz="0" w:space="0" w:color="auto"/>
        <w:bottom w:val="none" w:sz="0" w:space="0" w:color="auto"/>
        <w:right w:val="none" w:sz="0" w:space="0" w:color="auto"/>
      </w:divBdr>
    </w:div>
    <w:div w:id="360282980">
      <w:bodyDiv w:val="1"/>
      <w:marLeft w:val="0"/>
      <w:marRight w:val="0"/>
      <w:marTop w:val="0"/>
      <w:marBottom w:val="0"/>
      <w:divBdr>
        <w:top w:val="none" w:sz="0" w:space="0" w:color="auto"/>
        <w:left w:val="none" w:sz="0" w:space="0" w:color="auto"/>
        <w:bottom w:val="none" w:sz="0" w:space="0" w:color="auto"/>
        <w:right w:val="none" w:sz="0" w:space="0" w:color="auto"/>
      </w:divBdr>
    </w:div>
    <w:div w:id="362557463">
      <w:bodyDiv w:val="1"/>
      <w:marLeft w:val="0"/>
      <w:marRight w:val="0"/>
      <w:marTop w:val="0"/>
      <w:marBottom w:val="0"/>
      <w:divBdr>
        <w:top w:val="none" w:sz="0" w:space="0" w:color="auto"/>
        <w:left w:val="none" w:sz="0" w:space="0" w:color="auto"/>
        <w:bottom w:val="none" w:sz="0" w:space="0" w:color="auto"/>
        <w:right w:val="none" w:sz="0" w:space="0" w:color="auto"/>
      </w:divBdr>
    </w:div>
    <w:div w:id="363092395">
      <w:bodyDiv w:val="1"/>
      <w:marLeft w:val="0"/>
      <w:marRight w:val="0"/>
      <w:marTop w:val="0"/>
      <w:marBottom w:val="0"/>
      <w:divBdr>
        <w:top w:val="none" w:sz="0" w:space="0" w:color="auto"/>
        <w:left w:val="none" w:sz="0" w:space="0" w:color="auto"/>
        <w:bottom w:val="none" w:sz="0" w:space="0" w:color="auto"/>
        <w:right w:val="none" w:sz="0" w:space="0" w:color="auto"/>
      </w:divBdr>
    </w:div>
    <w:div w:id="372927304">
      <w:bodyDiv w:val="1"/>
      <w:marLeft w:val="0"/>
      <w:marRight w:val="0"/>
      <w:marTop w:val="0"/>
      <w:marBottom w:val="0"/>
      <w:divBdr>
        <w:top w:val="none" w:sz="0" w:space="0" w:color="auto"/>
        <w:left w:val="none" w:sz="0" w:space="0" w:color="auto"/>
        <w:bottom w:val="none" w:sz="0" w:space="0" w:color="auto"/>
        <w:right w:val="none" w:sz="0" w:space="0" w:color="auto"/>
      </w:divBdr>
    </w:div>
    <w:div w:id="375087735">
      <w:bodyDiv w:val="1"/>
      <w:marLeft w:val="0"/>
      <w:marRight w:val="0"/>
      <w:marTop w:val="0"/>
      <w:marBottom w:val="0"/>
      <w:divBdr>
        <w:top w:val="none" w:sz="0" w:space="0" w:color="auto"/>
        <w:left w:val="none" w:sz="0" w:space="0" w:color="auto"/>
        <w:bottom w:val="none" w:sz="0" w:space="0" w:color="auto"/>
        <w:right w:val="none" w:sz="0" w:space="0" w:color="auto"/>
      </w:divBdr>
    </w:div>
    <w:div w:id="376590724">
      <w:bodyDiv w:val="1"/>
      <w:marLeft w:val="0"/>
      <w:marRight w:val="0"/>
      <w:marTop w:val="0"/>
      <w:marBottom w:val="0"/>
      <w:divBdr>
        <w:top w:val="none" w:sz="0" w:space="0" w:color="auto"/>
        <w:left w:val="none" w:sz="0" w:space="0" w:color="auto"/>
        <w:bottom w:val="none" w:sz="0" w:space="0" w:color="auto"/>
        <w:right w:val="none" w:sz="0" w:space="0" w:color="auto"/>
      </w:divBdr>
    </w:div>
    <w:div w:id="384835028">
      <w:bodyDiv w:val="1"/>
      <w:marLeft w:val="0"/>
      <w:marRight w:val="0"/>
      <w:marTop w:val="0"/>
      <w:marBottom w:val="0"/>
      <w:divBdr>
        <w:top w:val="none" w:sz="0" w:space="0" w:color="auto"/>
        <w:left w:val="none" w:sz="0" w:space="0" w:color="auto"/>
        <w:bottom w:val="none" w:sz="0" w:space="0" w:color="auto"/>
        <w:right w:val="none" w:sz="0" w:space="0" w:color="auto"/>
      </w:divBdr>
    </w:div>
    <w:div w:id="386300604">
      <w:bodyDiv w:val="1"/>
      <w:marLeft w:val="0"/>
      <w:marRight w:val="0"/>
      <w:marTop w:val="0"/>
      <w:marBottom w:val="0"/>
      <w:divBdr>
        <w:top w:val="none" w:sz="0" w:space="0" w:color="auto"/>
        <w:left w:val="none" w:sz="0" w:space="0" w:color="auto"/>
        <w:bottom w:val="none" w:sz="0" w:space="0" w:color="auto"/>
        <w:right w:val="none" w:sz="0" w:space="0" w:color="auto"/>
      </w:divBdr>
    </w:div>
    <w:div w:id="386342594">
      <w:bodyDiv w:val="1"/>
      <w:marLeft w:val="0"/>
      <w:marRight w:val="0"/>
      <w:marTop w:val="0"/>
      <w:marBottom w:val="0"/>
      <w:divBdr>
        <w:top w:val="none" w:sz="0" w:space="0" w:color="auto"/>
        <w:left w:val="none" w:sz="0" w:space="0" w:color="auto"/>
        <w:bottom w:val="none" w:sz="0" w:space="0" w:color="auto"/>
        <w:right w:val="none" w:sz="0" w:space="0" w:color="auto"/>
      </w:divBdr>
    </w:div>
    <w:div w:id="387605711">
      <w:bodyDiv w:val="1"/>
      <w:marLeft w:val="0"/>
      <w:marRight w:val="0"/>
      <w:marTop w:val="0"/>
      <w:marBottom w:val="0"/>
      <w:divBdr>
        <w:top w:val="none" w:sz="0" w:space="0" w:color="auto"/>
        <w:left w:val="none" w:sz="0" w:space="0" w:color="auto"/>
        <w:bottom w:val="none" w:sz="0" w:space="0" w:color="auto"/>
        <w:right w:val="none" w:sz="0" w:space="0" w:color="auto"/>
      </w:divBdr>
    </w:div>
    <w:div w:id="388262938">
      <w:bodyDiv w:val="1"/>
      <w:marLeft w:val="0"/>
      <w:marRight w:val="0"/>
      <w:marTop w:val="0"/>
      <w:marBottom w:val="0"/>
      <w:divBdr>
        <w:top w:val="none" w:sz="0" w:space="0" w:color="auto"/>
        <w:left w:val="none" w:sz="0" w:space="0" w:color="auto"/>
        <w:bottom w:val="none" w:sz="0" w:space="0" w:color="auto"/>
        <w:right w:val="none" w:sz="0" w:space="0" w:color="auto"/>
      </w:divBdr>
    </w:div>
    <w:div w:id="395011014">
      <w:bodyDiv w:val="1"/>
      <w:marLeft w:val="0"/>
      <w:marRight w:val="0"/>
      <w:marTop w:val="0"/>
      <w:marBottom w:val="0"/>
      <w:divBdr>
        <w:top w:val="none" w:sz="0" w:space="0" w:color="auto"/>
        <w:left w:val="none" w:sz="0" w:space="0" w:color="auto"/>
        <w:bottom w:val="none" w:sz="0" w:space="0" w:color="auto"/>
        <w:right w:val="none" w:sz="0" w:space="0" w:color="auto"/>
      </w:divBdr>
    </w:div>
    <w:div w:id="400643608">
      <w:bodyDiv w:val="1"/>
      <w:marLeft w:val="0"/>
      <w:marRight w:val="0"/>
      <w:marTop w:val="0"/>
      <w:marBottom w:val="0"/>
      <w:divBdr>
        <w:top w:val="none" w:sz="0" w:space="0" w:color="auto"/>
        <w:left w:val="none" w:sz="0" w:space="0" w:color="auto"/>
        <w:bottom w:val="none" w:sz="0" w:space="0" w:color="auto"/>
        <w:right w:val="none" w:sz="0" w:space="0" w:color="auto"/>
      </w:divBdr>
    </w:div>
    <w:div w:id="400760311">
      <w:bodyDiv w:val="1"/>
      <w:marLeft w:val="0"/>
      <w:marRight w:val="0"/>
      <w:marTop w:val="0"/>
      <w:marBottom w:val="0"/>
      <w:divBdr>
        <w:top w:val="none" w:sz="0" w:space="0" w:color="auto"/>
        <w:left w:val="none" w:sz="0" w:space="0" w:color="auto"/>
        <w:bottom w:val="none" w:sz="0" w:space="0" w:color="auto"/>
        <w:right w:val="none" w:sz="0" w:space="0" w:color="auto"/>
      </w:divBdr>
    </w:div>
    <w:div w:id="404184790">
      <w:bodyDiv w:val="1"/>
      <w:marLeft w:val="0"/>
      <w:marRight w:val="0"/>
      <w:marTop w:val="0"/>
      <w:marBottom w:val="0"/>
      <w:divBdr>
        <w:top w:val="none" w:sz="0" w:space="0" w:color="auto"/>
        <w:left w:val="none" w:sz="0" w:space="0" w:color="auto"/>
        <w:bottom w:val="none" w:sz="0" w:space="0" w:color="auto"/>
        <w:right w:val="none" w:sz="0" w:space="0" w:color="auto"/>
      </w:divBdr>
    </w:div>
    <w:div w:id="404498662">
      <w:bodyDiv w:val="1"/>
      <w:marLeft w:val="0"/>
      <w:marRight w:val="0"/>
      <w:marTop w:val="0"/>
      <w:marBottom w:val="0"/>
      <w:divBdr>
        <w:top w:val="none" w:sz="0" w:space="0" w:color="auto"/>
        <w:left w:val="none" w:sz="0" w:space="0" w:color="auto"/>
        <w:bottom w:val="none" w:sz="0" w:space="0" w:color="auto"/>
        <w:right w:val="none" w:sz="0" w:space="0" w:color="auto"/>
      </w:divBdr>
    </w:div>
    <w:div w:id="406539682">
      <w:bodyDiv w:val="1"/>
      <w:marLeft w:val="0"/>
      <w:marRight w:val="0"/>
      <w:marTop w:val="0"/>
      <w:marBottom w:val="0"/>
      <w:divBdr>
        <w:top w:val="none" w:sz="0" w:space="0" w:color="auto"/>
        <w:left w:val="none" w:sz="0" w:space="0" w:color="auto"/>
        <w:bottom w:val="none" w:sz="0" w:space="0" w:color="auto"/>
        <w:right w:val="none" w:sz="0" w:space="0" w:color="auto"/>
      </w:divBdr>
    </w:div>
    <w:div w:id="407651439">
      <w:bodyDiv w:val="1"/>
      <w:marLeft w:val="0"/>
      <w:marRight w:val="0"/>
      <w:marTop w:val="0"/>
      <w:marBottom w:val="0"/>
      <w:divBdr>
        <w:top w:val="none" w:sz="0" w:space="0" w:color="auto"/>
        <w:left w:val="none" w:sz="0" w:space="0" w:color="auto"/>
        <w:bottom w:val="none" w:sz="0" w:space="0" w:color="auto"/>
        <w:right w:val="none" w:sz="0" w:space="0" w:color="auto"/>
      </w:divBdr>
    </w:div>
    <w:div w:id="407921647">
      <w:bodyDiv w:val="1"/>
      <w:marLeft w:val="0"/>
      <w:marRight w:val="0"/>
      <w:marTop w:val="0"/>
      <w:marBottom w:val="0"/>
      <w:divBdr>
        <w:top w:val="none" w:sz="0" w:space="0" w:color="auto"/>
        <w:left w:val="none" w:sz="0" w:space="0" w:color="auto"/>
        <w:bottom w:val="none" w:sz="0" w:space="0" w:color="auto"/>
        <w:right w:val="none" w:sz="0" w:space="0" w:color="auto"/>
      </w:divBdr>
    </w:div>
    <w:div w:id="413549036">
      <w:bodyDiv w:val="1"/>
      <w:marLeft w:val="0"/>
      <w:marRight w:val="0"/>
      <w:marTop w:val="0"/>
      <w:marBottom w:val="0"/>
      <w:divBdr>
        <w:top w:val="none" w:sz="0" w:space="0" w:color="auto"/>
        <w:left w:val="none" w:sz="0" w:space="0" w:color="auto"/>
        <w:bottom w:val="none" w:sz="0" w:space="0" w:color="auto"/>
        <w:right w:val="none" w:sz="0" w:space="0" w:color="auto"/>
      </w:divBdr>
    </w:div>
    <w:div w:id="413860492">
      <w:bodyDiv w:val="1"/>
      <w:marLeft w:val="0"/>
      <w:marRight w:val="0"/>
      <w:marTop w:val="0"/>
      <w:marBottom w:val="0"/>
      <w:divBdr>
        <w:top w:val="none" w:sz="0" w:space="0" w:color="auto"/>
        <w:left w:val="none" w:sz="0" w:space="0" w:color="auto"/>
        <w:bottom w:val="none" w:sz="0" w:space="0" w:color="auto"/>
        <w:right w:val="none" w:sz="0" w:space="0" w:color="auto"/>
      </w:divBdr>
    </w:div>
    <w:div w:id="415904273">
      <w:bodyDiv w:val="1"/>
      <w:marLeft w:val="0"/>
      <w:marRight w:val="0"/>
      <w:marTop w:val="0"/>
      <w:marBottom w:val="0"/>
      <w:divBdr>
        <w:top w:val="none" w:sz="0" w:space="0" w:color="auto"/>
        <w:left w:val="none" w:sz="0" w:space="0" w:color="auto"/>
        <w:bottom w:val="none" w:sz="0" w:space="0" w:color="auto"/>
        <w:right w:val="none" w:sz="0" w:space="0" w:color="auto"/>
      </w:divBdr>
    </w:div>
    <w:div w:id="416100382">
      <w:bodyDiv w:val="1"/>
      <w:marLeft w:val="0"/>
      <w:marRight w:val="0"/>
      <w:marTop w:val="0"/>
      <w:marBottom w:val="0"/>
      <w:divBdr>
        <w:top w:val="none" w:sz="0" w:space="0" w:color="auto"/>
        <w:left w:val="none" w:sz="0" w:space="0" w:color="auto"/>
        <w:bottom w:val="none" w:sz="0" w:space="0" w:color="auto"/>
        <w:right w:val="none" w:sz="0" w:space="0" w:color="auto"/>
      </w:divBdr>
    </w:div>
    <w:div w:id="416899643">
      <w:bodyDiv w:val="1"/>
      <w:marLeft w:val="0"/>
      <w:marRight w:val="0"/>
      <w:marTop w:val="0"/>
      <w:marBottom w:val="0"/>
      <w:divBdr>
        <w:top w:val="none" w:sz="0" w:space="0" w:color="auto"/>
        <w:left w:val="none" w:sz="0" w:space="0" w:color="auto"/>
        <w:bottom w:val="none" w:sz="0" w:space="0" w:color="auto"/>
        <w:right w:val="none" w:sz="0" w:space="0" w:color="auto"/>
      </w:divBdr>
    </w:div>
    <w:div w:id="418216757">
      <w:bodyDiv w:val="1"/>
      <w:marLeft w:val="0"/>
      <w:marRight w:val="0"/>
      <w:marTop w:val="0"/>
      <w:marBottom w:val="0"/>
      <w:divBdr>
        <w:top w:val="none" w:sz="0" w:space="0" w:color="auto"/>
        <w:left w:val="none" w:sz="0" w:space="0" w:color="auto"/>
        <w:bottom w:val="none" w:sz="0" w:space="0" w:color="auto"/>
        <w:right w:val="none" w:sz="0" w:space="0" w:color="auto"/>
      </w:divBdr>
    </w:div>
    <w:div w:id="418451106">
      <w:bodyDiv w:val="1"/>
      <w:marLeft w:val="0"/>
      <w:marRight w:val="0"/>
      <w:marTop w:val="0"/>
      <w:marBottom w:val="0"/>
      <w:divBdr>
        <w:top w:val="none" w:sz="0" w:space="0" w:color="auto"/>
        <w:left w:val="none" w:sz="0" w:space="0" w:color="auto"/>
        <w:bottom w:val="none" w:sz="0" w:space="0" w:color="auto"/>
        <w:right w:val="none" w:sz="0" w:space="0" w:color="auto"/>
      </w:divBdr>
    </w:div>
    <w:div w:id="425151194">
      <w:bodyDiv w:val="1"/>
      <w:marLeft w:val="0"/>
      <w:marRight w:val="0"/>
      <w:marTop w:val="0"/>
      <w:marBottom w:val="0"/>
      <w:divBdr>
        <w:top w:val="none" w:sz="0" w:space="0" w:color="auto"/>
        <w:left w:val="none" w:sz="0" w:space="0" w:color="auto"/>
        <w:bottom w:val="none" w:sz="0" w:space="0" w:color="auto"/>
        <w:right w:val="none" w:sz="0" w:space="0" w:color="auto"/>
      </w:divBdr>
    </w:div>
    <w:div w:id="427429913">
      <w:bodyDiv w:val="1"/>
      <w:marLeft w:val="0"/>
      <w:marRight w:val="0"/>
      <w:marTop w:val="0"/>
      <w:marBottom w:val="0"/>
      <w:divBdr>
        <w:top w:val="none" w:sz="0" w:space="0" w:color="auto"/>
        <w:left w:val="none" w:sz="0" w:space="0" w:color="auto"/>
        <w:bottom w:val="none" w:sz="0" w:space="0" w:color="auto"/>
        <w:right w:val="none" w:sz="0" w:space="0" w:color="auto"/>
      </w:divBdr>
    </w:div>
    <w:div w:id="441461232">
      <w:bodyDiv w:val="1"/>
      <w:marLeft w:val="0"/>
      <w:marRight w:val="0"/>
      <w:marTop w:val="0"/>
      <w:marBottom w:val="0"/>
      <w:divBdr>
        <w:top w:val="none" w:sz="0" w:space="0" w:color="auto"/>
        <w:left w:val="none" w:sz="0" w:space="0" w:color="auto"/>
        <w:bottom w:val="none" w:sz="0" w:space="0" w:color="auto"/>
        <w:right w:val="none" w:sz="0" w:space="0" w:color="auto"/>
      </w:divBdr>
    </w:div>
    <w:div w:id="441727618">
      <w:bodyDiv w:val="1"/>
      <w:marLeft w:val="0"/>
      <w:marRight w:val="0"/>
      <w:marTop w:val="0"/>
      <w:marBottom w:val="0"/>
      <w:divBdr>
        <w:top w:val="none" w:sz="0" w:space="0" w:color="auto"/>
        <w:left w:val="none" w:sz="0" w:space="0" w:color="auto"/>
        <w:bottom w:val="none" w:sz="0" w:space="0" w:color="auto"/>
        <w:right w:val="none" w:sz="0" w:space="0" w:color="auto"/>
      </w:divBdr>
    </w:div>
    <w:div w:id="445085053">
      <w:bodyDiv w:val="1"/>
      <w:marLeft w:val="0"/>
      <w:marRight w:val="0"/>
      <w:marTop w:val="0"/>
      <w:marBottom w:val="0"/>
      <w:divBdr>
        <w:top w:val="none" w:sz="0" w:space="0" w:color="auto"/>
        <w:left w:val="none" w:sz="0" w:space="0" w:color="auto"/>
        <w:bottom w:val="none" w:sz="0" w:space="0" w:color="auto"/>
        <w:right w:val="none" w:sz="0" w:space="0" w:color="auto"/>
      </w:divBdr>
    </w:div>
    <w:div w:id="446899885">
      <w:bodyDiv w:val="1"/>
      <w:marLeft w:val="0"/>
      <w:marRight w:val="0"/>
      <w:marTop w:val="0"/>
      <w:marBottom w:val="0"/>
      <w:divBdr>
        <w:top w:val="none" w:sz="0" w:space="0" w:color="auto"/>
        <w:left w:val="none" w:sz="0" w:space="0" w:color="auto"/>
        <w:bottom w:val="none" w:sz="0" w:space="0" w:color="auto"/>
        <w:right w:val="none" w:sz="0" w:space="0" w:color="auto"/>
      </w:divBdr>
    </w:div>
    <w:div w:id="450396020">
      <w:bodyDiv w:val="1"/>
      <w:marLeft w:val="0"/>
      <w:marRight w:val="0"/>
      <w:marTop w:val="0"/>
      <w:marBottom w:val="0"/>
      <w:divBdr>
        <w:top w:val="none" w:sz="0" w:space="0" w:color="auto"/>
        <w:left w:val="none" w:sz="0" w:space="0" w:color="auto"/>
        <w:bottom w:val="none" w:sz="0" w:space="0" w:color="auto"/>
        <w:right w:val="none" w:sz="0" w:space="0" w:color="auto"/>
      </w:divBdr>
    </w:div>
    <w:div w:id="450822565">
      <w:bodyDiv w:val="1"/>
      <w:marLeft w:val="0"/>
      <w:marRight w:val="0"/>
      <w:marTop w:val="0"/>
      <w:marBottom w:val="0"/>
      <w:divBdr>
        <w:top w:val="none" w:sz="0" w:space="0" w:color="auto"/>
        <w:left w:val="none" w:sz="0" w:space="0" w:color="auto"/>
        <w:bottom w:val="none" w:sz="0" w:space="0" w:color="auto"/>
        <w:right w:val="none" w:sz="0" w:space="0" w:color="auto"/>
      </w:divBdr>
    </w:div>
    <w:div w:id="452675923">
      <w:bodyDiv w:val="1"/>
      <w:marLeft w:val="0"/>
      <w:marRight w:val="0"/>
      <w:marTop w:val="0"/>
      <w:marBottom w:val="0"/>
      <w:divBdr>
        <w:top w:val="none" w:sz="0" w:space="0" w:color="auto"/>
        <w:left w:val="none" w:sz="0" w:space="0" w:color="auto"/>
        <w:bottom w:val="none" w:sz="0" w:space="0" w:color="auto"/>
        <w:right w:val="none" w:sz="0" w:space="0" w:color="auto"/>
      </w:divBdr>
    </w:div>
    <w:div w:id="454102866">
      <w:bodyDiv w:val="1"/>
      <w:marLeft w:val="0"/>
      <w:marRight w:val="0"/>
      <w:marTop w:val="0"/>
      <w:marBottom w:val="0"/>
      <w:divBdr>
        <w:top w:val="none" w:sz="0" w:space="0" w:color="auto"/>
        <w:left w:val="none" w:sz="0" w:space="0" w:color="auto"/>
        <w:bottom w:val="none" w:sz="0" w:space="0" w:color="auto"/>
        <w:right w:val="none" w:sz="0" w:space="0" w:color="auto"/>
      </w:divBdr>
    </w:div>
    <w:div w:id="454714142">
      <w:bodyDiv w:val="1"/>
      <w:marLeft w:val="0"/>
      <w:marRight w:val="0"/>
      <w:marTop w:val="0"/>
      <w:marBottom w:val="0"/>
      <w:divBdr>
        <w:top w:val="none" w:sz="0" w:space="0" w:color="auto"/>
        <w:left w:val="none" w:sz="0" w:space="0" w:color="auto"/>
        <w:bottom w:val="none" w:sz="0" w:space="0" w:color="auto"/>
        <w:right w:val="none" w:sz="0" w:space="0" w:color="auto"/>
      </w:divBdr>
    </w:div>
    <w:div w:id="458501867">
      <w:bodyDiv w:val="1"/>
      <w:marLeft w:val="0"/>
      <w:marRight w:val="0"/>
      <w:marTop w:val="0"/>
      <w:marBottom w:val="0"/>
      <w:divBdr>
        <w:top w:val="none" w:sz="0" w:space="0" w:color="auto"/>
        <w:left w:val="none" w:sz="0" w:space="0" w:color="auto"/>
        <w:bottom w:val="none" w:sz="0" w:space="0" w:color="auto"/>
        <w:right w:val="none" w:sz="0" w:space="0" w:color="auto"/>
      </w:divBdr>
    </w:div>
    <w:div w:id="458575205">
      <w:bodyDiv w:val="1"/>
      <w:marLeft w:val="0"/>
      <w:marRight w:val="0"/>
      <w:marTop w:val="0"/>
      <w:marBottom w:val="0"/>
      <w:divBdr>
        <w:top w:val="none" w:sz="0" w:space="0" w:color="auto"/>
        <w:left w:val="none" w:sz="0" w:space="0" w:color="auto"/>
        <w:bottom w:val="none" w:sz="0" w:space="0" w:color="auto"/>
        <w:right w:val="none" w:sz="0" w:space="0" w:color="auto"/>
      </w:divBdr>
    </w:div>
    <w:div w:id="460684457">
      <w:bodyDiv w:val="1"/>
      <w:marLeft w:val="0"/>
      <w:marRight w:val="0"/>
      <w:marTop w:val="0"/>
      <w:marBottom w:val="0"/>
      <w:divBdr>
        <w:top w:val="none" w:sz="0" w:space="0" w:color="auto"/>
        <w:left w:val="none" w:sz="0" w:space="0" w:color="auto"/>
        <w:bottom w:val="none" w:sz="0" w:space="0" w:color="auto"/>
        <w:right w:val="none" w:sz="0" w:space="0" w:color="auto"/>
      </w:divBdr>
    </w:div>
    <w:div w:id="461266883">
      <w:bodyDiv w:val="1"/>
      <w:marLeft w:val="0"/>
      <w:marRight w:val="0"/>
      <w:marTop w:val="0"/>
      <w:marBottom w:val="0"/>
      <w:divBdr>
        <w:top w:val="none" w:sz="0" w:space="0" w:color="auto"/>
        <w:left w:val="none" w:sz="0" w:space="0" w:color="auto"/>
        <w:bottom w:val="none" w:sz="0" w:space="0" w:color="auto"/>
        <w:right w:val="none" w:sz="0" w:space="0" w:color="auto"/>
      </w:divBdr>
    </w:div>
    <w:div w:id="462308951">
      <w:bodyDiv w:val="1"/>
      <w:marLeft w:val="0"/>
      <w:marRight w:val="0"/>
      <w:marTop w:val="0"/>
      <w:marBottom w:val="0"/>
      <w:divBdr>
        <w:top w:val="none" w:sz="0" w:space="0" w:color="auto"/>
        <w:left w:val="none" w:sz="0" w:space="0" w:color="auto"/>
        <w:bottom w:val="none" w:sz="0" w:space="0" w:color="auto"/>
        <w:right w:val="none" w:sz="0" w:space="0" w:color="auto"/>
      </w:divBdr>
    </w:div>
    <w:div w:id="462695131">
      <w:bodyDiv w:val="1"/>
      <w:marLeft w:val="0"/>
      <w:marRight w:val="0"/>
      <w:marTop w:val="0"/>
      <w:marBottom w:val="0"/>
      <w:divBdr>
        <w:top w:val="none" w:sz="0" w:space="0" w:color="auto"/>
        <w:left w:val="none" w:sz="0" w:space="0" w:color="auto"/>
        <w:bottom w:val="none" w:sz="0" w:space="0" w:color="auto"/>
        <w:right w:val="none" w:sz="0" w:space="0" w:color="auto"/>
      </w:divBdr>
    </w:div>
    <w:div w:id="463742870">
      <w:bodyDiv w:val="1"/>
      <w:marLeft w:val="0"/>
      <w:marRight w:val="0"/>
      <w:marTop w:val="0"/>
      <w:marBottom w:val="0"/>
      <w:divBdr>
        <w:top w:val="none" w:sz="0" w:space="0" w:color="auto"/>
        <w:left w:val="none" w:sz="0" w:space="0" w:color="auto"/>
        <w:bottom w:val="none" w:sz="0" w:space="0" w:color="auto"/>
        <w:right w:val="none" w:sz="0" w:space="0" w:color="auto"/>
      </w:divBdr>
    </w:div>
    <w:div w:id="467866785">
      <w:bodyDiv w:val="1"/>
      <w:marLeft w:val="0"/>
      <w:marRight w:val="0"/>
      <w:marTop w:val="0"/>
      <w:marBottom w:val="0"/>
      <w:divBdr>
        <w:top w:val="none" w:sz="0" w:space="0" w:color="auto"/>
        <w:left w:val="none" w:sz="0" w:space="0" w:color="auto"/>
        <w:bottom w:val="none" w:sz="0" w:space="0" w:color="auto"/>
        <w:right w:val="none" w:sz="0" w:space="0" w:color="auto"/>
      </w:divBdr>
    </w:div>
    <w:div w:id="470025793">
      <w:bodyDiv w:val="1"/>
      <w:marLeft w:val="0"/>
      <w:marRight w:val="0"/>
      <w:marTop w:val="0"/>
      <w:marBottom w:val="0"/>
      <w:divBdr>
        <w:top w:val="none" w:sz="0" w:space="0" w:color="auto"/>
        <w:left w:val="none" w:sz="0" w:space="0" w:color="auto"/>
        <w:bottom w:val="none" w:sz="0" w:space="0" w:color="auto"/>
        <w:right w:val="none" w:sz="0" w:space="0" w:color="auto"/>
      </w:divBdr>
    </w:div>
    <w:div w:id="472020310">
      <w:bodyDiv w:val="1"/>
      <w:marLeft w:val="0"/>
      <w:marRight w:val="0"/>
      <w:marTop w:val="0"/>
      <w:marBottom w:val="0"/>
      <w:divBdr>
        <w:top w:val="none" w:sz="0" w:space="0" w:color="auto"/>
        <w:left w:val="none" w:sz="0" w:space="0" w:color="auto"/>
        <w:bottom w:val="none" w:sz="0" w:space="0" w:color="auto"/>
        <w:right w:val="none" w:sz="0" w:space="0" w:color="auto"/>
      </w:divBdr>
    </w:div>
    <w:div w:id="473064568">
      <w:bodyDiv w:val="1"/>
      <w:marLeft w:val="0"/>
      <w:marRight w:val="0"/>
      <w:marTop w:val="0"/>
      <w:marBottom w:val="0"/>
      <w:divBdr>
        <w:top w:val="none" w:sz="0" w:space="0" w:color="auto"/>
        <w:left w:val="none" w:sz="0" w:space="0" w:color="auto"/>
        <w:bottom w:val="none" w:sz="0" w:space="0" w:color="auto"/>
        <w:right w:val="none" w:sz="0" w:space="0" w:color="auto"/>
      </w:divBdr>
    </w:div>
    <w:div w:id="474950664">
      <w:bodyDiv w:val="1"/>
      <w:marLeft w:val="0"/>
      <w:marRight w:val="0"/>
      <w:marTop w:val="0"/>
      <w:marBottom w:val="0"/>
      <w:divBdr>
        <w:top w:val="none" w:sz="0" w:space="0" w:color="auto"/>
        <w:left w:val="none" w:sz="0" w:space="0" w:color="auto"/>
        <w:bottom w:val="none" w:sz="0" w:space="0" w:color="auto"/>
        <w:right w:val="none" w:sz="0" w:space="0" w:color="auto"/>
      </w:divBdr>
    </w:div>
    <w:div w:id="477839719">
      <w:bodyDiv w:val="1"/>
      <w:marLeft w:val="0"/>
      <w:marRight w:val="0"/>
      <w:marTop w:val="0"/>
      <w:marBottom w:val="0"/>
      <w:divBdr>
        <w:top w:val="none" w:sz="0" w:space="0" w:color="auto"/>
        <w:left w:val="none" w:sz="0" w:space="0" w:color="auto"/>
        <w:bottom w:val="none" w:sz="0" w:space="0" w:color="auto"/>
        <w:right w:val="none" w:sz="0" w:space="0" w:color="auto"/>
      </w:divBdr>
    </w:div>
    <w:div w:id="478041181">
      <w:bodyDiv w:val="1"/>
      <w:marLeft w:val="0"/>
      <w:marRight w:val="0"/>
      <w:marTop w:val="0"/>
      <w:marBottom w:val="0"/>
      <w:divBdr>
        <w:top w:val="none" w:sz="0" w:space="0" w:color="auto"/>
        <w:left w:val="none" w:sz="0" w:space="0" w:color="auto"/>
        <w:bottom w:val="none" w:sz="0" w:space="0" w:color="auto"/>
        <w:right w:val="none" w:sz="0" w:space="0" w:color="auto"/>
      </w:divBdr>
    </w:div>
    <w:div w:id="480080891">
      <w:bodyDiv w:val="1"/>
      <w:marLeft w:val="0"/>
      <w:marRight w:val="0"/>
      <w:marTop w:val="0"/>
      <w:marBottom w:val="0"/>
      <w:divBdr>
        <w:top w:val="none" w:sz="0" w:space="0" w:color="auto"/>
        <w:left w:val="none" w:sz="0" w:space="0" w:color="auto"/>
        <w:bottom w:val="none" w:sz="0" w:space="0" w:color="auto"/>
        <w:right w:val="none" w:sz="0" w:space="0" w:color="auto"/>
      </w:divBdr>
    </w:div>
    <w:div w:id="481193827">
      <w:bodyDiv w:val="1"/>
      <w:marLeft w:val="0"/>
      <w:marRight w:val="0"/>
      <w:marTop w:val="0"/>
      <w:marBottom w:val="0"/>
      <w:divBdr>
        <w:top w:val="none" w:sz="0" w:space="0" w:color="auto"/>
        <w:left w:val="none" w:sz="0" w:space="0" w:color="auto"/>
        <w:bottom w:val="none" w:sz="0" w:space="0" w:color="auto"/>
        <w:right w:val="none" w:sz="0" w:space="0" w:color="auto"/>
      </w:divBdr>
    </w:div>
    <w:div w:id="481850874">
      <w:bodyDiv w:val="1"/>
      <w:marLeft w:val="0"/>
      <w:marRight w:val="0"/>
      <w:marTop w:val="0"/>
      <w:marBottom w:val="0"/>
      <w:divBdr>
        <w:top w:val="none" w:sz="0" w:space="0" w:color="auto"/>
        <w:left w:val="none" w:sz="0" w:space="0" w:color="auto"/>
        <w:bottom w:val="none" w:sz="0" w:space="0" w:color="auto"/>
        <w:right w:val="none" w:sz="0" w:space="0" w:color="auto"/>
      </w:divBdr>
    </w:div>
    <w:div w:id="481896545">
      <w:bodyDiv w:val="1"/>
      <w:marLeft w:val="0"/>
      <w:marRight w:val="0"/>
      <w:marTop w:val="0"/>
      <w:marBottom w:val="0"/>
      <w:divBdr>
        <w:top w:val="none" w:sz="0" w:space="0" w:color="auto"/>
        <w:left w:val="none" w:sz="0" w:space="0" w:color="auto"/>
        <w:bottom w:val="none" w:sz="0" w:space="0" w:color="auto"/>
        <w:right w:val="none" w:sz="0" w:space="0" w:color="auto"/>
      </w:divBdr>
    </w:div>
    <w:div w:id="485174090">
      <w:bodyDiv w:val="1"/>
      <w:marLeft w:val="0"/>
      <w:marRight w:val="0"/>
      <w:marTop w:val="0"/>
      <w:marBottom w:val="0"/>
      <w:divBdr>
        <w:top w:val="none" w:sz="0" w:space="0" w:color="auto"/>
        <w:left w:val="none" w:sz="0" w:space="0" w:color="auto"/>
        <w:bottom w:val="none" w:sz="0" w:space="0" w:color="auto"/>
        <w:right w:val="none" w:sz="0" w:space="0" w:color="auto"/>
      </w:divBdr>
    </w:div>
    <w:div w:id="489829514">
      <w:bodyDiv w:val="1"/>
      <w:marLeft w:val="0"/>
      <w:marRight w:val="0"/>
      <w:marTop w:val="0"/>
      <w:marBottom w:val="0"/>
      <w:divBdr>
        <w:top w:val="none" w:sz="0" w:space="0" w:color="auto"/>
        <w:left w:val="none" w:sz="0" w:space="0" w:color="auto"/>
        <w:bottom w:val="none" w:sz="0" w:space="0" w:color="auto"/>
        <w:right w:val="none" w:sz="0" w:space="0" w:color="auto"/>
      </w:divBdr>
    </w:div>
    <w:div w:id="490488660">
      <w:bodyDiv w:val="1"/>
      <w:marLeft w:val="0"/>
      <w:marRight w:val="0"/>
      <w:marTop w:val="0"/>
      <w:marBottom w:val="0"/>
      <w:divBdr>
        <w:top w:val="none" w:sz="0" w:space="0" w:color="auto"/>
        <w:left w:val="none" w:sz="0" w:space="0" w:color="auto"/>
        <w:bottom w:val="none" w:sz="0" w:space="0" w:color="auto"/>
        <w:right w:val="none" w:sz="0" w:space="0" w:color="auto"/>
      </w:divBdr>
    </w:div>
    <w:div w:id="495195382">
      <w:bodyDiv w:val="1"/>
      <w:marLeft w:val="0"/>
      <w:marRight w:val="0"/>
      <w:marTop w:val="0"/>
      <w:marBottom w:val="0"/>
      <w:divBdr>
        <w:top w:val="none" w:sz="0" w:space="0" w:color="auto"/>
        <w:left w:val="none" w:sz="0" w:space="0" w:color="auto"/>
        <w:bottom w:val="none" w:sz="0" w:space="0" w:color="auto"/>
        <w:right w:val="none" w:sz="0" w:space="0" w:color="auto"/>
      </w:divBdr>
    </w:div>
    <w:div w:id="502012221">
      <w:bodyDiv w:val="1"/>
      <w:marLeft w:val="0"/>
      <w:marRight w:val="0"/>
      <w:marTop w:val="0"/>
      <w:marBottom w:val="0"/>
      <w:divBdr>
        <w:top w:val="none" w:sz="0" w:space="0" w:color="auto"/>
        <w:left w:val="none" w:sz="0" w:space="0" w:color="auto"/>
        <w:bottom w:val="none" w:sz="0" w:space="0" w:color="auto"/>
        <w:right w:val="none" w:sz="0" w:space="0" w:color="auto"/>
      </w:divBdr>
    </w:div>
    <w:div w:id="503857901">
      <w:bodyDiv w:val="1"/>
      <w:marLeft w:val="0"/>
      <w:marRight w:val="0"/>
      <w:marTop w:val="0"/>
      <w:marBottom w:val="0"/>
      <w:divBdr>
        <w:top w:val="none" w:sz="0" w:space="0" w:color="auto"/>
        <w:left w:val="none" w:sz="0" w:space="0" w:color="auto"/>
        <w:bottom w:val="none" w:sz="0" w:space="0" w:color="auto"/>
        <w:right w:val="none" w:sz="0" w:space="0" w:color="auto"/>
      </w:divBdr>
    </w:div>
    <w:div w:id="505637358">
      <w:bodyDiv w:val="1"/>
      <w:marLeft w:val="0"/>
      <w:marRight w:val="0"/>
      <w:marTop w:val="0"/>
      <w:marBottom w:val="0"/>
      <w:divBdr>
        <w:top w:val="none" w:sz="0" w:space="0" w:color="auto"/>
        <w:left w:val="none" w:sz="0" w:space="0" w:color="auto"/>
        <w:bottom w:val="none" w:sz="0" w:space="0" w:color="auto"/>
        <w:right w:val="none" w:sz="0" w:space="0" w:color="auto"/>
      </w:divBdr>
    </w:div>
    <w:div w:id="506091430">
      <w:bodyDiv w:val="1"/>
      <w:marLeft w:val="0"/>
      <w:marRight w:val="0"/>
      <w:marTop w:val="0"/>
      <w:marBottom w:val="0"/>
      <w:divBdr>
        <w:top w:val="none" w:sz="0" w:space="0" w:color="auto"/>
        <w:left w:val="none" w:sz="0" w:space="0" w:color="auto"/>
        <w:bottom w:val="none" w:sz="0" w:space="0" w:color="auto"/>
        <w:right w:val="none" w:sz="0" w:space="0" w:color="auto"/>
      </w:divBdr>
    </w:div>
    <w:div w:id="509369931">
      <w:bodyDiv w:val="1"/>
      <w:marLeft w:val="0"/>
      <w:marRight w:val="0"/>
      <w:marTop w:val="0"/>
      <w:marBottom w:val="0"/>
      <w:divBdr>
        <w:top w:val="none" w:sz="0" w:space="0" w:color="auto"/>
        <w:left w:val="none" w:sz="0" w:space="0" w:color="auto"/>
        <w:bottom w:val="none" w:sz="0" w:space="0" w:color="auto"/>
        <w:right w:val="none" w:sz="0" w:space="0" w:color="auto"/>
      </w:divBdr>
    </w:div>
    <w:div w:id="513493547">
      <w:bodyDiv w:val="1"/>
      <w:marLeft w:val="0"/>
      <w:marRight w:val="0"/>
      <w:marTop w:val="0"/>
      <w:marBottom w:val="0"/>
      <w:divBdr>
        <w:top w:val="none" w:sz="0" w:space="0" w:color="auto"/>
        <w:left w:val="none" w:sz="0" w:space="0" w:color="auto"/>
        <w:bottom w:val="none" w:sz="0" w:space="0" w:color="auto"/>
        <w:right w:val="none" w:sz="0" w:space="0" w:color="auto"/>
      </w:divBdr>
    </w:div>
    <w:div w:id="514536011">
      <w:bodyDiv w:val="1"/>
      <w:marLeft w:val="0"/>
      <w:marRight w:val="0"/>
      <w:marTop w:val="0"/>
      <w:marBottom w:val="0"/>
      <w:divBdr>
        <w:top w:val="none" w:sz="0" w:space="0" w:color="auto"/>
        <w:left w:val="none" w:sz="0" w:space="0" w:color="auto"/>
        <w:bottom w:val="none" w:sz="0" w:space="0" w:color="auto"/>
        <w:right w:val="none" w:sz="0" w:space="0" w:color="auto"/>
      </w:divBdr>
    </w:div>
    <w:div w:id="516426467">
      <w:bodyDiv w:val="1"/>
      <w:marLeft w:val="0"/>
      <w:marRight w:val="0"/>
      <w:marTop w:val="0"/>
      <w:marBottom w:val="0"/>
      <w:divBdr>
        <w:top w:val="none" w:sz="0" w:space="0" w:color="auto"/>
        <w:left w:val="none" w:sz="0" w:space="0" w:color="auto"/>
        <w:bottom w:val="none" w:sz="0" w:space="0" w:color="auto"/>
        <w:right w:val="none" w:sz="0" w:space="0" w:color="auto"/>
      </w:divBdr>
    </w:div>
    <w:div w:id="517164733">
      <w:bodyDiv w:val="1"/>
      <w:marLeft w:val="0"/>
      <w:marRight w:val="0"/>
      <w:marTop w:val="0"/>
      <w:marBottom w:val="0"/>
      <w:divBdr>
        <w:top w:val="none" w:sz="0" w:space="0" w:color="auto"/>
        <w:left w:val="none" w:sz="0" w:space="0" w:color="auto"/>
        <w:bottom w:val="none" w:sz="0" w:space="0" w:color="auto"/>
        <w:right w:val="none" w:sz="0" w:space="0" w:color="auto"/>
      </w:divBdr>
    </w:div>
    <w:div w:id="519200410">
      <w:bodyDiv w:val="1"/>
      <w:marLeft w:val="0"/>
      <w:marRight w:val="0"/>
      <w:marTop w:val="0"/>
      <w:marBottom w:val="0"/>
      <w:divBdr>
        <w:top w:val="none" w:sz="0" w:space="0" w:color="auto"/>
        <w:left w:val="none" w:sz="0" w:space="0" w:color="auto"/>
        <w:bottom w:val="none" w:sz="0" w:space="0" w:color="auto"/>
        <w:right w:val="none" w:sz="0" w:space="0" w:color="auto"/>
      </w:divBdr>
    </w:div>
    <w:div w:id="519272580">
      <w:bodyDiv w:val="1"/>
      <w:marLeft w:val="0"/>
      <w:marRight w:val="0"/>
      <w:marTop w:val="0"/>
      <w:marBottom w:val="0"/>
      <w:divBdr>
        <w:top w:val="none" w:sz="0" w:space="0" w:color="auto"/>
        <w:left w:val="none" w:sz="0" w:space="0" w:color="auto"/>
        <w:bottom w:val="none" w:sz="0" w:space="0" w:color="auto"/>
        <w:right w:val="none" w:sz="0" w:space="0" w:color="auto"/>
      </w:divBdr>
    </w:div>
    <w:div w:id="519856652">
      <w:bodyDiv w:val="1"/>
      <w:marLeft w:val="0"/>
      <w:marRight w:val="0"/>
      <w:marTop w:val="0"/>
      <w:marBottom w:val="0"/>
      <w:divBdr>
        <w:top w:val="none" w:sz="0" w:space="0" w:color="auto"/>
        <w:left w:val="none" w:sz="0" w:space="0" w:color="auto"/>
        <w:bottom w:val="none" w:sz="0" w:space="0" w:color="auto"/>
        <w:right w:val="none" w:sz="0" w:space="0" w:color="auto"/>
      </w:divBdr>
    </w:div>
    <w:div w:id="520045787">
      <w:bodyDiv w:val="1"/>
      <w:marLeft w:val="0"/>
      <w:marRight w:val="0"/>
      <w:marTop w:val="0"/>
      <w:marBottom w:val="0"/>
      <w:divBdr>
        <w:top w:val="none" w:sz="0" w:space="0" w:color="auto"/>
        <w:left w:val="none" w:sz="0" w:space="0" w:color="auto"/>
        <w:bottom w:val="none" w:sz="0" w:space="0" w:color="auto"/>
        <w:right w:val="none" w:sz="0" w:space="0" w:color="auto"/>
      </w:divBdr>
    </w:div>
    <w:div w:id="520096926">
      <w:bodyDiv w:val="1"/>
      <w:marLeft w:val="0"/>
      <w:marRight w:val="0"/>
      <w:marTop w:val="0"/>
      <w:marBottom w:val="0"/>
      <w:divBdr>
        <w:top w:val="none" w:sz="0" w:space="0" w:color="auto"/>
        <w:left w:val="none" w:sz="0" w:space="0" w:color="auto"/>
        <w:bottom w:val="none" w:sz="0" w:space="0" w:color="auto"/>
        <w:right w:val="none" w:sz="0" w:space="0" w:color="auto"/>
      </w:divBdr>
    </w:div>
    <w:div w:id="523834360">
      <w:bodyDiv w:val="1"/>
      <w:marLeft w:val="0"/>
      <w:marRight w:val="0"/>
      <w:marTop w:val="0"/>
      <w:marBottom w:val="0"/>
      <w:divBdr>
        <w:top w:val="none" w:sz="0" w:space="0" w:color="auto"/>
        <w:left w:val="none" w:sz="0" w:space="0" w:color="auto"/>
        <w:bottom w:val="none" w:sz="0" w:space="0" w:color="auto"/>
        <w:right w:val="none" w:sz="0" w:space="0" w:color="auto"/>
      </w:divBdr>
    </w:div>
    <w:div w:id="524025969">
      <w:bodyDiv w:val="1"/>
      <w:marLeft w:val="0"/>
      <w:marRight w:val="0"/>
      <w:marTop w:val="0"/>
      <w:marBottom w:val="0"/>
      <w:divBdr>
        <w:top w:val="none" w:sz="0" w:space="0" w:color="auto"/>
        <w:left w:val="none" w:sz="0" w:space="0" w:color="auto"/>
        <w:bottom w:val="none" w:sz="0" w:space="0" w:color="auto"/>
        <w:right w:val="none" w:sz="0" w:space="0" w:color="auto"/>
      </w:divBdr>
    </w:div>
    <w:div w:id="524446143">
      <w:bodyDiv w:val="1"/>
      <w:marLeft w:val="0"/>
      <w:marRight w:val="0"/>
      <w:marTop w:val="0"/>
      <w:marBottom w:val="0"/>
      <w:divBdr>
        <w:top w:val="none" w:sz="0" w:space="0" w:color="auto"/>
        <w:left w:val="none" w:sz="0" w:space="0" w:color="auto"/>
        <w:bottom w:val="none" w:sz="0" w:space="0" w:color="auto"/>
        <w:right w:val="none" w:sz="0" w:space="0" w:color="auto"/>
      </w:divBdr>
    </w:div>
    <w:div w:id="524908560">
      <w:bodyDiv w:val="1"/>
      <w:marLeft w:val="0"/>
      <w:marRight w:val="0"/>
      <w:marTop w:val="0"/>
      <w:marBottom w:val="0"/>
      <w:divBdr>
        <w:top w:val="none" w:sz="0" w:space="0" w:color="auto"/>
        <w:left w:val="none" w:sz="0" w:space="0" w:color="auto"/>
        <w:bottom w:val="none" w:sz="0" w:space="0" w:color="auto"/>
        <w:right w:val="none" w:sz="0" w:space="0" w:color="auto"/>
      </w:divBdr>
    </w:div>
    <w:div w:id="530461802">
      <w:bodyDiv w:val="1"/>
      <w:marLeft w:val="0"/>
      <w:marRight w:val="0"/>
      <w:marTop w:val="0"/>
      <w:marBottom w:val="0"/>
      <w:divBdr>
        <w:top w:val="none" w:sz="0" w:space="0" w:color="auto"/>
        <w:left w:val="none" w:sz="0" w:space="0" w:color="auto"/>
        <w:bottom w:val="none" w:sz="0" w:space="0" w:color="auto"/>
        <w:right w:val="none" w:sz="0" w:space="0" w:color="auto"/>
      </w:divBdr>
    </w:div>
    <w:div w:id="535776932">
      <w:bodyDiv w:val="1"/>
      <w:marLeft w:val="0"/>
      <w:marRight w:val="0"/>
      <w:marTop w:val="0"/>
      <w:marBottom w:val="0"/>
      <w:divBdr>
        <w:top w:val="none" w:sz="0" w:space="0" w:color="auto"/>
        <w:left w:val="none" w:sz="0" w:space="0" w:color="auto"/>
        <w:bottom w:val="none" w:sz="0" w:space="0" w:color="auto"/>
        <w:right w:val="none" w:sz="0" w:space="0" w:color="auto"/>
      </w:divBdr>
    </w:div>
    <w:div w:id="537012181">
      <w:bodyDiv w:val="1"/>
      <w:marLeft w:val="0"/>
      <w:marRight w:val="0"/>
      <w:marTop w:val="0"/>
      <w:marBottom w:val="0"/>
      <w:divBdr>
        <w:top w:val="none" w:sz="0" w:space="0" w:color="auto"/>
        <w:left w:val="none" w:sz="0" w:space="0" w:color="auto"/>
        <w:bottom w:val="none" w:sz="0" w:space="0" w:color="auto"/>
        <w:right w:val="none" w:sz="0" w:space="0" w:color="auto"/>
      </w:divBdr>
    </w:div>
    <w:div w:id="543249526">
      <w:bodyDiv w:val="1"/>
      <w:marLeft w:val="0"/>
      <w:marRight w:val="0"/>
      <w:marTop w:val="0"/>
      <w:marBottom w:val="0"/>
      <w:divBdr>
        <w:top w:val="none" w:sz="0" w:space="0" w:color="auto"/>
        <w:left w:val="none" w:sz="0" w:space="0" w:color="auto"/>
        <w:bottom w:val="none" w:sz="0" w:space="0" w:color="auto"/>
        <w:right w:val="none" w:sz="0" w:space="0" w:color="auto"/>
      </w:divBdr>
    </w:div>
    <w:div w:id="543366807">
      <w:bodyDiv w:val="1"/>
      <w:marLeft w:val="0"/>
      <w:marRight w:val="0"/>
      <w:marTop w:val="0"/>
      <w:marBottom w:val="0"/>
      <w:divBdr>
        <w:top w:val="none" w:sz="0" w:space="0" w:color="auto"/>
        <w:left w:val="none" w:sz="0" w:space="0" w:color="auto"/>
        <w:bottom w:val="none" w:sz="0" w:space="0" w:color="auto"/>
        <w:right w:val="none" w:sz="0" w:space="0" w:color="auto"/>
      </w:divBdr>
    </w:div>
    <w:div w:id="547494769">
      <w:bodyDiv w:val="1"/>
      <w:marLeft w:val="0"/>
      <w:marRight w:val="0"/>
      <w:marTop w:val="0"/>
      <w:marBottom w:val="0"/>
      <w:divBdr>
        <w:top w:val="none" w:sz="0" w:space="0" w:color="auto"/>
        <w:left w:val="none" w:sz="0" w:space="0" w:color="auto"/>
        <w:bottom w:val="none" w:sz="0" w:space="0" w:color="auto"/>
        <w:right w:val="none" w:sz="0" w:space="0" w:color="auto"/>
      </w:divBdr>
    </w:div>
    <w:div w:id="552079838">
      <w:bodyDiv w:val="1"/>
      <w:marLeft w:val="0"/>
      <w:marRight w:val="0"/>
      <w:marTop w:val="0"/>
      <w:marBottom w:val="0"/>
      <w:divBdr>
        <w:top w:val="none" w:sz="0" w:space="0" w:color="auto"/>
        <w:left w:val="none" w:sz="0" w:space="0" w:color="auto"/>
        <w:bottom w:val="none" w:sz="0" w:space="0" w:color="auto"/>
        <w:right w:val="none" w:sz="0" w:space="0" w:color="auto"/>
      </w:divBdr>
    </w:div>
    <w:div w:id="552422830">
      <w:bodyDiv w:val="1"/>
      <w:marLeft w:val="0"/>
      <w:marRight w:val="0"/>
      <w:marTop w:val="0"/>
      <w:marBottom w:val="0"/>
      <w:divBdr>
        <w:top w:val="none" w:sz="0" w:space="0" w:color="auto"/>
        <w:left w:val="none" w:sz="0" w:space="0" w:color="auto"/>
        <w:bottom w:val="none" w:sz="0" w:space="0" w:color="auto"/>
        <w:right w:val="none" w:sz="0" w:space="0" w:color="auto"/>
      </w:divBdr>
    </w:div>
    <w:div w:id="559294117">
      <w:bodyDiv w:val="1"/>
      <w:marLeft w:val="0"/>
      <w:marRight w:val="0"/>
      <w:marTop w:val="0"/>
      <w:marBottom w:val="0"/>
      <w:divBdr>
        <w:top w:val="none" w:sz="0" w:space="0" w:color="auto"/>
        <w:left w:val="none" w:sz="0" w:space="0" w:color="auto"/>
        <w:bottom w:val="none" w:sz="0" w:space="0" w:color="auto"/>
        <w:right w:val="none" w:sz="0" w:space="0" w:color="auto"/>
      </w:divBdr>
    </w:div>
    <w:div w:id="559557894">
      <w:bodyDiv w:val="1"/>
      <w:marLeft w:val="0"/>
      <w:marRight w:val="0"/>
      <w:marTop w:val="0"/>
      <w:marBottom w:val="0"/>
      <w:divBdr>
        <w:top w:val="none" w:sz="0" w:space="0" w:color="auto"/>
        <w:left w:val="none" w:sz="0" w:space="0" w:color="auto"/>
        <w:bottom w:val="none" w:sz="0" w:space="0" w:color="auto"/>
        <w:right w:val="none" w:sz="0" w:space="0" w:color="auto"/>
      </w:divBdr>
    </w:div>
    <w:div w:id="561408874">
      <w:bodyDiv w:val="1"/>
      <w:marLeft w:val="0"/>
      <w:marRight w:val="0"/>
      <w:marTop w:val="0"/>
      <w:marBottom w:val="0"/>
      <w:divBdr>
        <w:top w:val="none" w:sz="0" w:space="0" w:color="auto"/>
        <w:left w:val="none" w:sz="0" w:space="0" w:color="auto"/>
        <w:bottom w:val="none" w:sz="0" w:space="0" w:color="auto"/>
        <w:right w:val="none" w:sz="0" w:space="0" w:color="auto"/>
      </w:divBdr>
    </w:div>
    <w:div w:id="562062295">
      <w:bodyDiv w:val="1"/>
      <w:marLeft w:val="0"/>
      <w:marRight w:val="0"/>
      <w:marTop w:val="0"/>
      <w:marBottom w:val="0"/>
      <w:divBdr>
        <w:top w:val="none" w:sz="0" w:space="0" w:color="auto"/>
        <w:left w:val="none" w:sz="0" w:space="0" w:color="auto"/>
        <w:bottom w:val="none" w:sz="0" w:space="0" w:color="auto"/>
        <w:right w:val="none" w:sz="0" w:space="0" w:color="auto"/>
      </w:divBdr>
    </w:div>
    <w:div w:id="563569418">
      <w:bodyDiv w:val="1"/>
      <w:marLeft w:val="0"/>
      <w:marRight w:val="0"/>
      <w:marTop w:val="0"/>
      <w:marBottom w:val="0"/>
      <w:divBdr>
        <w:top w:val="none" w:sz="0" w:space="0" w:color="auto"/>
        <w:left w:val="none" w:sz="0" w:space="0" w:color="auto"/>
        <w:bottom w:val="none" w:sz="0" w:space="0" w:color="auto"/>
        <w:right w:val="none" w:sz="0" w:space="0" w:color="auto"/>
      </w:divBdr>
    </w:div>
    <w:div w:id="565996892">
      <w:bodyDiv w:val="1"/>
      <w:marLeft w:val="0"/>
      <w:marRight w:val="0"/>
      <w:marTop w:val="0"/>
      <w:marBottom w:val="0"/>
      <w:divBdr>
        <w:top w:val="none" w:sz="0" w:space="0" w:color="auto"/>
        <w:left w:val="none" w:sz="0" w:space="0" w:color="auto"/>
        <w:bottom w:val="none" w:sz="0" w:space="0" w:color="auto"/>
        <w:right w:val="none" w:sz="0" w:space="0" w:color="auto"/>
      </w:divBdr>
    </w:div>
    <w:div w:id="566696066">
      <w:bodyDiv w:val="1"/>
      <w:marLeft w:val="0"/>
      <w:marRight w:val="0"/>
      <w:marTop w:val="0"/>
      <w:marBottom w:val="0"/>
      <w:divBdr>
        <w:top w:val="none" w:sz="0" w:space="0" w:color="auto"/>
        <w:left w:val="none" w:sz="0" w:space="0" w:color="auto"/>
        <w:bottom w:val="none" w:sz="0" w:space="0" w:color="auto"/>
        <w:right w:val="none" w:sz="0" w:space="0" w:color="auto"/>
      </w:divBdr>
    </w:div>
    <w:div w:id="570425968">
      <w:bodyDiv w:val="1"/>
      <w:marLeft w:val="0"/>
      <w:marRight w:val="0"/>
      <w:marTop w:val="0"/>
      <w:marBottom w:val="0"/>
      <w:divBdr>
        <w:top w:val="none" w:sz="0" w:space="0" w:color="auto"/>
        <w:left w:val="none" w:sz="0" w:space="0" w:color="auto"/>
        <w:bottom w:val="none" w:sz="0" w:space="0" w:color="auto"/>
        <w:right w:val="none" w:sz="0" w:space="0" w:color="auto"/>
      </w:divBdr>
    </w:div>
    <w:div w:id="572276657">
      <w:bodyDiv w:val="1"/>
      <w:marLeft w:val="0"/>
      <w:marRight w:val="0"/>
      <w:marTop w:val="0"/>
      <w:marBottom w:val="0"/>
      <w:divBdr>
        <w:top w:val="none" w:sz="0" w:space="0" w:color="auto"/>
        <w:left w:val="none" w:sz="0" w:space="0" w:color="auto"/>
        <w:bottom w:val="none" w:sz="0" w:space="0" w:color="auto"/>
        <w:right w:val="none" w:sz="0" w:space="0" w:color="auto"/>
      </w:divBdr>
    </w:div>
    <w:div w:id="578373345">
      <w:bodyDiv w:val="1"/>
      <w:marLeft w:val="0"/>
      <w:marRight w:val="0"/>
      <w:marTop w:val="0"/>
      <w:marBottom w:val="0"/>
      <w:divBdr>
        <w:top w:val="none" w:sz="0" w:space="0" w:color="auto"/>
        <w:left w:val="none" w:sz="0" w:space="0" w:color="auto"/>
        <w:bottom w:val="none" w:sz="0" w:space="0" w:color="auto"/>
        <w:right w:val="none" w:sz="0" w:space="0" w:color="auto"/>
      </w:divBdr>
    </w:div>
    <w:div w:id="580676608">
      <w:bodyDiv w:val="1"/>
      <w:marLeft w:val="0"/>
      <w:marRight w:val="0"/>
      <w:marTop w:val="0"/>
      <w:marBottom w:val="0"/>
      <w:divBdr>
        <w:top w:val="none" w:sz="0" w:space="0" w:color="auto"/>
        <w:left w:val="none" w:sz="0" w:space="0" w:color="auto"/>
        <w:bottom w:val="none" w:sz="0" w:space="0" w:color="auto"/>
        <w:right w:val="none" w:sz="0" w:space="0" w:color="auto"/>
      </w:divBdr>
    </w:div>
    <w:div w:id="581447356">
      <w:bodyDiv w:val="1"/>
      <w:marLeft w:val="0"/>
      <w:marRight w:val="0"/>
      <w:marTop w:val="0"/>
      <w:marBottom w:val="0"/>
      <w:divBdr>
        <w:top w:val="none" w:sz="0" w:space="0" w:color="auto"/>
        <w:left w:val="none" w:sz="0" w:space="0" w:color="auto"/>
        <w:bottom w:val="none" w:sz="0" w:space="0" w:color="auto"/>
        <w:right w:val="none" w:sz="0" w:space="0" w:color="auto"/>
      </w:divBdr>
    </w:div>
    <w:div w:id="585109985">
      <w:bodyDiv w:val="1"/>
      <w:marLeft w:val="0"/>
      <w:marRight w:val="0"/>
      <w:marTop w:val="0"/>
      <w:marBottom w:val="0"/>
      <w:divBdr>
        <w:top w:val="none" w:sz="0" w:space="0" w:color="auto"/>
        <w:left w:val="none" w:sz="0" w:space="0" w:color="auto"/>
        <w:bottom w:val="none" w:sz="0" w:space="0" w:color="auto"/>
        <w:right w:val="none" w:sz="0" w:space="0" w:color="auto"/>
      </w:divBdr>
    </w:div>
    <w:div w:id="586496478">
      <w:bodyDiv w:val="1"/>
      <w:marLeft w:val="0"/>
      <w:marRight w:val="0"/>
      <w:marTop w:val="0"/>
      <w:marBottom w:val="0"/>
      <w:divBdr>
        <w:top w:val="none" w:sz="0" w:space="0" w:color="auto"/>
        <w:left w:val="none" w:sz="0" w:space="0" w:color="auto"/>
        <w:bottom w:val="none" w:sz="0" w:space="0" w:color="auto"/>
        <w:right w:val="none" w:sz="0" w:space="0" w:color="auto"/>
      </w:divBdr>
    </w:div>
    <w:div w:id="588542361">
      <w:bodyDiv w:val="1"/>
      <w:marLeft w:val="0"/>
      <w:marRight w:val="0"/>
      <w:marTop w:val="0"/>
      <w:marBottom w:val="0"/>
      <w:divBdr>
        <w:top w:val="none" w:sz="0" w:space="0" w:color="auto"/>
        <w:left w:val="none" w:sz="0" w:space="0" w:color="auto"/>
        <w:bottom w:val="none" w:sz="0" w:space="0" w:color="auto"/>
        <w:right w:val="none" w:sz="0" w:space="0" w:color="auto"/>
      </w:divBdr>
    </w:div>
    <w:div w:id="589048626">
      <w:bodyDiv w:val="1"/>
      <w:marLeft w:val="0"/>
      <w:marRight w:val="0"/>
      <w:marTop w:val="0"/>
      <w:marBottom w:val="0"/>
      <w:divBdr>
        <w:top w:val="none" w:sz="0" w:space="0" w:color="auto"/>
        <w:left w:val="none" w:sz="0" w:space="0" w:color="auto"/>
        <w:bottom w:val="none" w:sz="0" w:space="0" w:color="auto"/>
        <w:right w:val="none" w:sz="0" w:space="0" w:color="auto"/>
      </w:divBdr>
    </w:div>
    <w:div w:id="591938190">
      <w:bodyDiv w:val="1"/>
      <w:marLeft w:val="0"/>
      <w:marRight w:val="0"/>
      <w:marTop w:val="0"/>
      <w:marBottom w:val="0"/>
      <w:divBdr>
        <w:top w:val="none" w:sz="0" w:space="0" w:color="auto"/>
        <w:left w:val="none" w:sz="0" w:space="0" w:color="auto"/>
        <w:bottom w:val="none" w:sz="0" w:space="0" w:color="auto"/>
        <w:right w:val="none" w:sz="0" w:space="0" w:color="auto"/>
      </w:divBdr>
    </w:div>
    <w:div w:id="597296246">
      <w:bodyDiv w:val="1"/>
      <w:marLeft w:val="0"/>
      <w:marRight w:val="0"/>
      <w:marTop w:val="0"/>
      <w:marBottom w:val="0"/>
      <w:divBdr>
        <w:top w:val="none" w:sz="0" w:space="0" w:color="auto"/>
        <w:left w:val="none" w:sz="0" w:space="0" w:color="auto"/>
        <w:bottom w:val="none" w:sz="0" w:space="0" w:color="auto"/>
        <w:right w:val="none" w:sz="0" w:space="0" w:color="auto"/>
      </w:divBdr>
    </w:div>
    <w:div w:id="599221754">
      <w:bodyDiv w:val="1"/>
      <w:marLeft w:val="0"/>
      <w:marRight w:val="0"/>
      <w:marTop w:val="0"/>
      <w:marBottom w:val="0"/>
      <w:divBdr>
        <w:top w:val="none" w:sz="0" w:space="0" w:color="auto"/>
        <w:left w:val="none" w:sz="0" w:space="0" w:color="auto"/>
        <w:bottom w:val="none" w:sz="0" w:space="0" w:color="auto"/>
        <w:right w:val="none" w:sz="0" w:space="0" w:color="auto"/>
      </w:divBdr>
    </w:div>
    <w:div w:id="600379388">
      <w:bodyDiv w:val="1"/>
      <w:marLeft w:val="0"/>
      <w:marRight w:val="0"/>
      <w:marTop w:val="0"/>
      <w:marBottom w:val="0"/>
      <w:divBdr>
        <w:top w:val="none" w:sz="0" w:space="0" w:color="auto"/>
        <w:left w:val="none" w:sz="0" w:space="0" w:color="auto"/>
        <w:bottom w:val="none" w:sz="0" w:space="0" w:color="auto"/>
        <w:right w:val="none" w:sz="0" w:space="0" w:color="auto"/>
      </w:divBdr>
    </w:div>
    <w:div w:id="600648147">
      <w:bodyDiv w:val="1"/>
      <w:marLeft w:val="0"/>
      <w:marRight w:val="0"/>
      <w:marTop w:val="0"/>
      <w:marBottom w:val="0"/>
      <w:divBdr>
        <w:top w:val="none" w:sz="0" w:space="0" w:color="auto"/>
        <w:left w:val="none" w:sz="0" w:space="0" w:color="auto"/>
        <w:bottom w:val="none" w:sz="0" w:space="0" w:color="auto"/>
        <w:right w:val="none" w:sz="0" w:space="0" w:color="auto"/>
      </w:divBdr>
    </w:div>
    <w:div w:id="600920886">
      <w:bodyDiv w:val="1"/>
      <w:marLeft w:val="0"/>
      <w:marRight w:val="0"/>
      <w:marTop w:val="0"/>
      <w:marBottom w:val="0"/>
      <w:divBdr>
        <w:top w:val="none" w:sz="0" w:space="0" w:color="auto"/>
        <w:left w:val="none" w:sz="0" w:space="0" w:color="auto"/>
        <w:bottom w:val="none" w:sz="0" w:space="0" w:color="auto"/>
        <w:right w:val="none" w:sz="0" w:space="0" w:color="auto"/>
      </w:divBdr>
    </w:div>
    <w:div w:id="604116431">
      <w:bodyDiv w:val="1"/>
      <w:marLeft w:val="0"/>
      <w:marRight w:val="0"/>
      <w:marTop w:val="0"/>
      <w:marBottom w:val="0"/>
      <w:divBdr>
        <w:top w:val="none" w:sz="0" w:space="0" w:color="auto"/>
        <w:left w:val="none" w:sz="0" w:space="0" w:color="auto"/>
        <w:bottom w:val="none" w:sz="0" w:space="0" w:color="auto"/>
        <w:right w:val="none" w:sz="0" w:space="0" w:color="auto"/>
      </w:divBdr>
    </w:div>
    <w:div w:id="604575156">
      <w:bodyDiv w:val="1"/>
      <w:marLeft w:val="0"/>
      <w:marRight w:val="0"/>
      <w:marTop w:val="0"/>
      <w:marBottom w:val="0"/>
      <w:divBdr>
        <w:top w:val="none" w:sz="0" w:space="0" w:color="auto"/>
        <w:left w:val="none" w:sz="0" w:space="0" w:color="auto"/>
        <w:bottom w:val="none" w:sz="0" w:space="0" w:color="auto"/>
        <w:right w:val="none" w:sz="0" w:space="0" w:color="auto"/>
      </w:divBdr>
    </w:div>
    <w:div w:id="604727391">
      <w:bodyDiv w:val="1"/>
      <w:marLeft w:val="0"/>
      <w:marRight w:val="0"/>
      <w:marTop w:val="0"/>
      <w:marBottom w:val="0"/>
      <w:divBdr>
        <w:top w:val="none" w:sz="0" w:space="0" w:color="auto"/>
        <w:left w:val="none" w:sz="0" w:space="0" w:color="auto"/>
        <w:bottom w:val="none" w:sz="0" w:space="0" w:color="auto"/>
        <w:right w:val="none" w:sz="0" w:space="0" w:color="auto"/>
      </w:divBdr>
    </w:div>
    <w:div w:id="606813436">
      <w:bodyDiv w:val="1"/>
      <w:marLeft w:val="0"/>
      <w:marRight w:val="0"/>
      <w:marTop w:val="0"/>
      <w:marBottom w:val="0"/>
      <w:divBdr>
        <w:top w:val="none" w:sz="0" w:space="0" w:color="auto"/>
        <w:left w:val="none" w:sz="0" w:space="0" w:color="auto"/>
        <w:bottom w:val="none" w:sz="0" w:space="0" w:color="auto"/>
        <w:right w:val="none" w:sz="0" w:space="0" w:color="auto"/>
      </w:divBdr>
    </w:div>
    <w:div w:id="607323318">
      <w:bodyDiv w:val="1"/>
      <w:marLeft w:val="0"/>
      <w:marRight w:val="0"/>
      <w:marTop w:val="0"/>
      <w:marBottom w:val="0"/>
      <w:divBdr>
        <w:top w:val="none" w:sz="0" w:space="0" w:color="auto"/>
        <w:left w:val="none" w:sz="0" w:space="0" w:color="auto"/>
        <w:bottom w:val="none" w:sz="0" w:space="0" w:color="auto"/>
        <w:right w:val="none" w:sz="0" w:space="0" w:color="auto"/>
      </w:divBdr>
    </w:div>
    <w:div w:id="608007534">
      <w:bodyDiv w:val="1"/>
      <w:marLeft w:val="0"/>
      <w:marRight w:val="0"/>
      <w:marTop w:val="0"/>
      <w:marBottom w:val="0"/>
      <w:divBdr>
        <w:top w:val="none" w:sz="0" w:space="0" w:color="auto"/>
        <w:left w:val="none" w:sz="0" w:space="0" w:color="auto"/>
        <w:bottom w:val="none" w:sz="0" w:space="0" w:color="auto"/>
        <w:right w:val="none" w:sz="0" w:space="0" w:color="auto"/>
      </w:divBdr>
    </w:div>
    <w:div w:id="609046054">
      <w:bodyDiv w:val="1"/>
      <w:marLeft w:val="0"/>
      <w:marRight w:val="0"/>
      <w:marTop w:val="0"/>
      <w:marBottom w:val="0"/>
      <w:divBdr>
        <w:top w:val="none" w:sz="0" w:space="0" w:color="auto"/>
        <w:left w:val="none" w:sz="0" w:space="0" w:color="auto"/>
        <w:bottom w:val="none" w:sz="0" w:space="0" w:color="auto"/>
        <w:right w:val="none" w:sz="0" w:space="0" w:color="auto"/>
      </w:divBdr>
    </w:div>
    <w:div w:id="612706917">
      <w:bodyDiv w:val="1"/>
      <w:marLeft w:val="0"/>
      <w:marRight w:val="0"/>
      <w:marTop w:val="0"/>
      <w:marBottom w:val="0"/>
      <w:divBdr>
        <w:top w:val="none" w:sz="0" w:space="0" w:color="auto"/>
        <w:left w:val="none" w:sz="0" w:space="0" w:color="auto"/>
        <w:bottom w:val="none" w:sz="0" w:space="0" w:color="auto"/>
        <w:right w:val="none" w:sz="0" w:space="0" w:color="auto"/>
      </w:divBdr>
    </w:div>
    <w:div w:id="623123679">
      <w:bodyDiv w:val="1"/>
      <w:marLeft w:val="0"/>
      <w:marRight w:val="0"/>
      <w:marTop w:val="0"/>
      <w:marBottom w:val="0"/>
      <w:divBdr>
        <w:top w:val="none" w:sz="0" w:space="0" w:color="auto"/>
        <w:left w:val="none" w:sz="0" w:space="0" w:color="auto"/>
        <w:bottom w:val="none" w:sz="0" w:space="0" w:color="auto"/>
        <w:right w:val="none" w:sz="0" w:space="0" w:color="auto"/>
      </w:divBdr>
    </w:div>
    <w:div w:id="623772063">
      <w:bodyDiv w:val="1"/>
      <w:marLeft w:val="0"/>
      <w:marRight w:val="0"/>
      <w:marTop w:val="0"/>
      <w:marBottom w:val="0"/>
      <w:divBdr>
        <w:top w:val="none" w:sz="0" w:space="0" w:color="auto"/>
        <w:left w:val="none" w:sz="0" w:space="0" w:color="auto"/>
        <w:bottom w:val="none" w:sz="0" w:space="0" w:color="auto"/>
        <w:right w:val="none" w:sz="0" w:space="0" w:color="auto"/>
      </w:divBdr>
    </w:div>
    <w:div w:id="632251070">
      <w:bodyDiv w:val="1"/>
      <w:marLeft w:val="0"/>
      <w:marRight w:val="0"/>
      <w:marTop w:val="0"/>
      <w:marBottom w:val="0"/>
      <w:divBdr>
        <w:top w:val="none" w:sz="0" w:space="0" w:color="auto"/>
        <w:left w:val="none" w:sz="0" w:space="0" w:color="auto"/>
        <w:bottom w:val="none" w:sz="0" w:space="0" w:color="auto"/>
        <w:right w:val="none" w:sz="0" w:space="0" w:color="auto"/>
      </w:divBdr>
    </w:div>
    <w:div w:id="634599816">
      <w:bodyDiv w:val="1"/>
      <w:marLeft w:val="0"/>
      <w:marRight w:val="0"/>
      <w:marTop w:val="0"/>
      <w:marBottom w:val="0"/>
      <w:divBdr>
        <w:top w:val="none" w:sz="0" w:space="0" w:color="auto"/>
        <w:left w:val="none" w:sz="0" w:space="0" w:color="auto"/>
        <w:bottom w:val="none" w:sz="0" w:space="0" w:color="auto"/>
        <w:right w:val="none" w:sz="0" w:space="0" w:color="auto"/>
      </w:divBdr>
    </w:div>
    <w:div w:id="634725778">
      <w:bodyDiv w:val="1"/>
      <w:marLeft w:val="0"/>
      <w:marRight w:val="0"/>
      <w:marTop w:val="0"/>
      <w:marBottom w:val="0"/>
      <w:divBdr>
        <w:top w:val="none" w:sz="0" w:space="0" w:color="auto"/>
        <w:left w:val="none" w:sz="0" w:space="0" w:color="auto"/>
        <w:bottom w:val="none" w:sz="0" w:space="0" w:color="auto"/>
        <w:right w:val="none" w:sz="0" w:space="0" w:color="auto"/>
      </w:divBdr>
    </w:div>
    <w:div w:id="636027834">
      <w:bodyDiv w:val="1"/>
      <w:marLeft w:val="0"/>
      <w:marRight w:val="0"/>
      <w:marTop w:val="0"/>
      <w:marBottom w:val="0"/>
      <w:divBdr>
        <w:top w:val="none" w:sz="0" w:space="0" w:color="auto"/>
        <w:left w:val="none" w:sz="0" w:space="0" w:color="auto"/>
        <w:bottom w:val="none" w:sz="0" w:space="0" w:color="auto"/>
        <w:right w:val="none" w:sz="0" w:space="0" w:color="auto"/>
      </w:divBdr>
    </w:div>
    <w:div w:id="639069827">
      <w:bodyDiv w:val="1"/>
      <w:marLeft w:val="0"/>
      <w:marRight w:val="0"/>
      <w:marTop w:val="0"/>
      <w:marBottom w:val="0"/>
      <w:divBdr>
        <w:top w:val="none" w:sz="0" w:space="0" w:color="auto"/>
        <w:left w:val="none" w:sz="0" w:space="0" w:color="auto"/>
        <w:bottom w:val="none" w:sz="0" w:space="0" w:color="auto"/>
        <w:right w:val="none" w:sz="0" w:space="0" w:color="auto"/>
      </w:divBdr>
    </w:div>
    <w:div w:id="640115116">
      <w:bodyDiv w:val="1"/>
      <w:marLeft w:val="0"/>
      <w:marRight w:val="0"/>
      <w:marTop w:val="0"/>
      <w:marBottom w:val="0"/>
      <w:divBdr>
        <w:top w:val="none" w:sz="0" w:space="0" w:color="auto"/>
        <w:left w:val="none" w:sz="0" w:space="0" w:color="auto"/>
        <w:bottom w:val="none" w:sz="0" w:space="0" w:color="auto"/>
        <w:right w:val="none" w:sz="0" w:space="0" w:color="auto"/>
      </w:divBdr>
    </w:div>
    <w:div w:id="640354689">
      <w:bodyDiv w:val="1"/>
      <w:marLeft w:val="0"/>
      <w:marRight w:val="0"/>
      <w:marTop w:val="0"/>
      <w:marBottom w:val="0"/>
      <w:divBdr>
        <w:top w:val="none" w:sz="0" w:space="0" w:color="auto"/>
        <w:left w:val="none" w:sz="0" w:space="0" w:color="auto"/>
        <w:bottom w:val="none" w:sz="0" w:space="0" w:color="auto"/>
        <w:right w:val="none" w:sz="0" w:space="0" w:color="auto"/>
      </w:divBdr>
    </w:div>
    <w:div w:id="640887139">
      <w:bodyDiv w:val="1"/>
      <w:marLeft w:val="0"/>
      <w:marRight w:val="0"/>
      <w:marTop w:val="0"/>
      <w:marBottom w:val="0"/>
      <w:divBdr>
        <w:top w:val="none" w:sz="0" w:space="0" w:color="auto"/>
        <w:left w:val="none" w:sz="0" w:space="0" w:color="auto"/>
        <w:bottom w:val="none" w:sz="0" w:space="0" w:color="auto"/>
        <w:right w:val="none" w:sz="0" w:space="0" w:color="auto"/>
      </w:divBdr>
    </w:div>
    <w:div w:id="643892110">
      <w:bodyDiv w:val="1"/>
      <w:marLeft w:val="0"/>
      <w:marRight w:val="0"/>
      <w:marTop w:val="0"/>
      <w:marBottom w:val="0"/>
      <w:divBdr>
        <w:top w:val="none" w:sz="0" w:space="0" w:color="auto"/>
        <w:left w:val="none" w:sz="0" w:space="0" w:color="auto"/>
        <w:bottom w:val="none" w:sz="0" w:space="0" w:color="auto"/>
        <w:right w:val="none" w:sz="0" w:space="0" w:color="auto"/>
      </w:divBdr>
    </w:div>
    <w:div w:id="646738808">
      <w:bodyDiv w:val="1"/>
      <w:marLeft w:val="0"/>
      <w:marRight w:val="0"/>
      <w:marTop w:val="0"/>
      <w:marBottom w:val="0"/>
      <w:divBdr>
        <w:top w:val="none" w:sz="0" w:space="0" w:color="auto"/>
        <w:left w:val="none" w:sz="0" w:space="0" w:color="auto"/>
        <w:bottom w:val="none" w:sz="0" w:space="0" w:color="auto"/>
        <w:right w:val="none" w:sz="0" w:space="0" w:color="auto"/>
      </w:divBdr>
    </w:div>
    <w:div w:id="661350354">
      <w:bodyDiv w:val="1"/>
      <w:marLeft w:val="0"/>
      <w:marRight w:val="0"/>
      <w:marTop w:val="0"/>
      <w:marBottom w:val="0"/>
      <w:divBdr>
        <w:top w:val="none" w:sz="0" w:space="0" w:color="auto"/>
        <w:left w:val="none" w:sz="0" w:space="0" w:color="auto"/>
        <w:bottom w:val="none" w:sz="0" w:space="0" w:color="auto"/>
        <w:right w:val="none" w:sz="0" w:space="0" w:color="auto"/>
      </w:divBdr>
    </w:div>
    <w:div w:id="663124614">
      <w:bodyDiv w:val="1"/>
      <w:marLeft w:val="0"/>
      <w:marRight w:val="0"/>
      <w:marTop w:val="0"/>
      <w:marBottom w:val="0"/>
      <w:divBdr>
        <w:top w:val="none" w:sz="0" w:space="0" w:color="auto"/>
        <w:left w:val="none" w:sz="0" w:space="0" w:color="auto"/>
        <w:bottom w:val="none" w:sz="0" w:space="0" w:color="auto"/>
        <w:right w:val="none" w:sz="0" w:space="0" w:color="auto"/>
      </w:divBdr>
    </w:div>
    <w:div w:id="665280082">
      <w:bodyDiv w:val="1"/>
      <w:marLeft w:val="0"/>
      <w:marRight w:val="0"/>
      <w:marTop w:val="0"/>
      <w:marBottom w:val="0"/>
      <w:divBdr>
        <w:top w:val="none" w:sz="0" w:space="0" w:color="auto"/>
        <w:left w:val="none" w:sz="0" w:space="0" w:color="auto"/>
        <w:bottom w:val="none" w:sz="0" w:space="0" w:color="auto"/>
        <w:right w:val="none" w:sz="0" w:space="0" w:color="auto"/>
      </w:divBdr>
    </w:div>
    <w:div w:id="666591373">
      <w:bodyDiv w:val="1"/>
      <w:marLeft w:val="0"/>
      <w:marRight w:val="0"/>
      <w:marTop w:val="0"/>
      <w:marBottom w:val="0"/>
      <w:divBdr>
        <w:top w:val="none" w:sz="0" w:space="0" w:color="auto"/>
        <w:left w:val="none" w:sz="0" w:space="0" w:color="auto"/>
        <w:bottom w:val="none" w:sz="0" w:space="0" w:color="auto"/>
        <w:right w:val="none" w:sz="0" w:space="0" w:color="auto"/>
      </w:divBdr>
    </w:div>
    <w:div w:id="667909168">
      <w:bodyDiv w:val="1"/>
      <w:marLeft w:val="0"/>
      <w:marRight w:val="0"/>
      <w:marTop w:val="0"/>
      <w:marBottom w:val="0"/>
      <w:divBdr>
        <w:top w:val="none" w:sz="0" w:space="0" w:color="auto"/>
        <w:left w:val="none" w:sz="0" w:space="0" w:color="auto"/>
        <w:bottom w:val="none" w:sz="0" w:space="0" w:color="auto"/>
        <w:right w:val="none" w:sz="0" w:space="0" w:color="auto"/>
      </w:divBdr>
    </w:div>
    <w:div w:id="670714296">
      <w:bodyDiv w:val="1"/>
      <w:marLeft w:val="0"/>
      <w:marRight w:val="0"/>
      <w:marTop w:val="0"/>
      <w:marBottom w:val="0"/>
      <w:divBdr>
        <w:top w:val="none" w:sz="0" w:space="0" w:color="auto"/>
        <w:left w:val="none" w:sz="0" w:space="0" w:color="auto"/>
        <w:bottom w:val="none" w:sz="0" w:space="0" w:color="auto"/>
        <w:right w:val="none" w:sz="0" w:space="0" w:color="auto"/>
      </w:divBdr>
    </w:div>
    <w:div w:id="672033334">
      <w:bodyDiv w:val="1"/>
      <w:marLeft w:val="0"/>
      <w:marRight w:val="0"/>
      <w:marTop w:val="0"/>
      <w:marBottom w:val="0"/>
      <w:divBdr>
        <w:top w:val="none" w:sz="0" w:space="0" w:color="auto"/>
        <w:left w:val="none" w:sz="0" w:space="0" w:color="auto"/>
        <w:bottom w:val="none" w:sz="0" w:space="0" w:color="auto"/>
        <w:right w:val="none" w:sz="0" w:space="0" w:color="auto"/>
      </w:divBdr>
    </w:div>
    <w:div w:id="674772289">
      <w:bodyDiv w:val="1"/>
      <w:marLeft w:val="0"/>
      <w:marRight w:val="0"/>
      <w:marTop w:val="0"/>
      <w:marBottom w:val="0"/>
      <w:divBdr>
        <w:top w:val="none" w:sz="0" w:space="0" w:color="auto"/>
        <w:left w:val="none" w:sz="0" w:space="0" w:color="auto"/>
        <w:bottom w:val="none" w:sz="0" w:space="0" w:color="auto"/>
        <w:right w:val="none" w:sz="0" w:space="0" w:color="auto"/>
      </w:divBdr>
    </w:div>
    <w:div w:id="675501224">
      <w:bodyDiv w:val="1"/>
      <w:marLeft w:val="0"/>
      <w:marRight w:val="0"/>
      <w:marTop w:val="0"/>
      <w:marBottom w:val="0"/>
      <w:divBdr>
        <w:top w:val="none" w:sz="0" w:space="0" w:color="auto"/>
        <w:left w:val="none" w:sz="0" w:space="0" w:color="auto"/>
        <w:bottom w:val="none" w:sz="0" w:space="0" w:color="auto"/>
        <w:right w:val="none" w:sz="0" w:space="0" w:color="auto"/>
      </w:divBdr>
    </w:div>
    <w:div w:id="676616584">
      <w:bodyDiv w:val="1"/>
      <w:marLeft w:val="0"/>
      <w:marRight w:val="0"/>
      <w:marTop w:val="0"/>
      <w:marBottom w:val="0"/>
      <w:divBdr>
        <w:top w:val="none" w:sz="0" w:space="0" w:color="auto"/>
        <w:left w:val="none" w:sz="0" w:space="0" w:color="auto"/>
        <w:bottom w:val="none" w:sz="0" w:space="0" w:color="auto"/>
        <w:right w:val="none" w:sz="0" w:space="0" w:color="auto"/>
      </w:divBdr>
    </w:div>
    <w:div w:id="678392228">
      <w:bodyDiv w:val="1"/>
      <w:marLeft w:val="0"/>
      <w:marRight w:val="0"/>
      <w:marTop w:val="0"/>
      <w:marBottom w:val="0"/>
      <w:divBdr>
        <w:top w:val="none" w:sz="0" w:space="0" w:color="auto"/>
        <w:left w:val="none" w:sz="0" w:space="0" w:color="auto"/>
        <w:bottom w:val="none" w:sz="0" w:space="0" w:color="auto"/>
        <w:right w:val="none" w:sz="0" w:space="0" w:color="auto"/>
      </w:divBdr>
    </w:div>
    <w:div w:id="680737112">
      <w:bodyDiv w:val="1"/>
      <w:marLeft w:val="0"/>
      <w:marRight w:val="0"/>
      <w:marTop w:val="0"/>
      <w:marBottom w:val="0"/>
      <w:divBdr>
        <w:top w:val="none" w:sz="0" w:space="0" w:color="auto"/>
        <w:left w:val="none" w:sz="0" w:space="0" w:color="auto"/>
        <w:bottom w:val="none" w:sz="0" w:space="0" w:color="auto"/>
        <w:right w:val="none" w:sz="0" w:space="0" w:color="auto"/>
      </w:divBdr>
    </w:div>
    <w:div w:id="682126094">
      <w:bodyDiv w:val="1"/>
      <w:marLeft w:val="0"/>
      <w:marRight w:val="0"/>
      <w:marTop w:val="0"/>
      <w:marBottom w:val="0"/>
      <w:divBdr>
        <w:top w:val="none" w:sz="0" w:space="0" w:color="auto"/>
        <w:left w:val="none" w:sz="0" w:space="0" w:color="auto"/>
        <w:bottom w:val="none" w:sz="0" w:space="0" w:color="auto"/>
        <w:right w:val="none" w:sz="0" w:space="0" w:color="auto"/>
      </w:divBdr>
    </w:div>
    <w:div w:id="682897106">
      <w:bodyDiv w:val="1"/>
      <w:marLeft w:val="0"/>
      <w:marRight w:val="0"/>
      <w:marTop w:val="0"/>
      <w:marBottom w:val="0"/>
      <w:divBdr>
        <w:top w:val="none" w:sz="0" w:space="0" w:color="auto"/>
        <w:left w:val="none" w:sz="0" w:space="0" w:color="auto"/>
        <w:bottom w:val="none" w:sz="0" w:space="0" w:color="auto"/>
        <w:right w:val="none" w:sz="0" w:space="0" w:color="auto"/>
      </w:divBdr>
    </w:div>
    <w:div w:id="682899294">
      <w:bodyDiv w:val="1"/>
      <w:marLeft w:val="0"/>
      <w:marRight w:val="0"/>
      <w:marTop w:val="0"/>
      <w:marBottom w:val="0"/>
      <w:divBdr>
        <w:top w:val="none" w:sz="0" w:space="0" w:color="auto"/>
        <w:left w:val="none" w:sz="0" w:space="0" w:color="auto"/>
        <w:bottom w:val="none" w:sz="0" w:space="0" w:color="auto"/>
        <w:right w:val="none" w:sz="0" w:space="0" w:color="auto"/>
      </w:divBdr>
    </w:div>
    <w:div w:id="683216580">
      <w:bodyDiv w:val="1"/>
      <w:marLeft w:val="0"/>
      <w:marRight w:val="0"/>
      <w:marTop w:val="0"/>
      <w:marBottom w:val="0"/>
      <w:divBdr>
        <w:top w:val="none" w:sz="0" w:space="0" w:color="auto"/>
        <w:left w:val="none" w:sz="0" w:space="0" w:color="auto"/>
        <w:bottom w:val="none" w:sz="0" w:space="0" w:color="auto"/>
        <w:right w:val="none" w:sz="0" w:space="0" w:color="auto"/>
      </w:divBdr>
    </w:div>
    <w:div w:id="683433114">
      <w:bodyDiv w:val="1"/>
      <w:marLeft w:val="0"/>
      <w:marRight w:val="0"/>
      <w:marTop w:val="0"/>
      <w:marBottom w:val="0"/>
      <w:divBdr>
        <w:top w:val="none" w:sz="0" w:space="0" w:color="auto"/>
        <w:left w:val="none" w:sz="0" w:space="0" w:color="auto"/>
        <w:bottom w:val="none" w:sz="0" w:space="0" w:color="auto"/>
        <w:right w:val="none" w:sz="0" w:space="0" w:color="auto"/>
      </w:divBdr>
    </w:div>
    <w:div w:id="683558726">
      <w:bodyDiv w:val="1"/>
      <w:marLeft w:val="0"/>
      <w:marRight w:val="0"/>
      <w:marTop w:val="0"/>
      <w:marBottom w:val="0"/>
      <w:divBdr>
        <w:top w:val="none" w:sz="0" w:space="0" w:color="auto"/>
        <w:left w:val="none" w:sz="0" w:space="0" w:color="auto"/>
        <w:bottom w:val="none" w:sz="0" w:space="0" w:color="auto"/>
        <w:right w:val="none" w:sz="0" w:space="0" w:color="auto"/>
      </w:divBdr>
    </w:div>
    <w:div w:id="684328681">
      <w:bodyDiv w:val="1"/>
      <w:marLeft w:val="0"/>
      <w:marRight w:val="0"/>
      <w:marTop w:val="0"/>
      <w:marBottom w:val="0"/>
      <w:divBdr>
        <w:top w:val="none" w:sz="0" w:space="0" w:color="auto"/>
        <w:left w:val="none" w:sz="0" w:space="0" w:color="auto"/>
        <w:bottom w:val="none" w:sz="0" w:space="0" w:color="auto"/>
        <w:right w:val="none" w:sz="0" w:space="0" w:color="auto"/>
      </w:divBdr>
    </w:div>
    <w:div w:id="684601032">
      <w:bodyDiv w:val="1"/>
      <w:marLeft w:val="0"/>
      <w:marRight w:val="0"/>
      <w:marTop w:val="0"/>
      <w:marBottom w:val="0"/>
      <w:divBdr>
        <w:top w:val="none" w:sz="0" w:space="0" w:color="auto"/>
        <w:left w:val="none" w:sz="0" w:space="0" w:color="auto"/>
        <w:bottom w:val="none" w:sz="0" w:space="0" w:color="auto"/>
        <w:right w:val="none" w:sz="0" w:space="0" w:color="auto"/>
      </w:divBdr>
    </w:div>
    <w:div w:id="685206023">
      <w:bodyDiv w:val="1"/>
      <w:marLeft w:val="0"/>
      <w:marRight w:val="0"/>
      <w:marTop w:val="0"/>
      <w:marBottom w:val="0"/>
      <w:divBdr>
        <w:top w:val="none" w:sz="0" w:space="0" w:color="auto"/>
        <w:left w:val="none" w:sz="0" w:space="0" w:color="auto"/>
        <w:bottom w:val="none" w:sz="0" w:space="0" w:color="auto"/>
        <w:right w:val="none" w:sz="0" w:space="0" w:color="auto"/>
      </w:divBdr>
    </w:div>
    <w:div w:id="688067378">
      <w:bodyDiv w:val="1"/>
      <w:marLeft w:val="0"/>
      <w:marRight w:val="0"/>
      <w:marTop w:val="0"/>
      <w:marBottom w:val="0"/>
      <w:divBdr>
        <w:top w:val="none" w:sz="0" w:space="0" w:color="auto"/>
        <w:left w:val="none" w:sz="0" w:space="0" w:color="auto"/>
        <w:bottom w:val="none" w:sz="0" w:space="0" w:color="auto"/>
        <w:right w:val="none" w:sz="0" w:space="0" w:color="auto"/>
      </w:divBdr>
    </w:div>
    <w:div w:id="688719114">
      <w:bodyDiv w:val="1"/>
      <w:marLeft w:val="0"/>
      <w:marRight w:val="0"/>
      <w:marTop w:val="0"/>
      <w:marBottom w:val="0"/>
      <w:divBdr>
        <w:top w:val="none" w:sz="0" w:space="0" w:color="auto"/>
        <w:left w:val="none" w:sz="0" w:space="0" w:color="auto"/>
        <w:bottom w:val="none" w:sz="0" w:space="0" w:color="auto"/>
        <w:right w:val="none" w:sz="0" w:space="0" w:color="auto"/>
      </w:divBdr>
    </w:div>
    <w:div w:id="689336197">
      <w:bodyDiv w:val="1"/>
      <w:marLeft w:val="0"/>
      <w:marRight w:val="0"/>
      <w:marTop w:val="0"/>
      <w:marBottom w:val="0"/>
      <w:divBdr>
        <w:top w:val="none" w:sz="0" w:space="0" w:color="auto"/>
        <w:left w:val="none" w:sz="0" w:space="0" w:color="auto"/>
        <w:bottom w:val="none" w:sz="0" w:space="0" w:color="auto"/>
        <w:right w:val="none" w:sz="0" w:space="0" w:color="auto"/>
      </w:divBdr>
    </w:div>
    <w:div w:id="695690023">
      <w:bodyDiv w:val="1"/>
      <w:marLeft w:val="0"/>
      <w:marRight w:val="0"/>
      <w:marTop w:val="0"/>
      <w:marBottom w:val="0"/>
      <w:divBdr>
        <w:top w:val="none" w:sz="0" w:space="0" w:color="auto"/>
        <w:left w:val="none" w:sz="0" w:space="0" w:color="auto"/>
        <w:bottom w:val="none" w:sz="0" w:space="0" w:color="auto"/>
        <w:right w:val="none" w:sz="0" w:space="0" w:color="auto"/>
      </w:divBdr>
    </w:div>
    <w:div w:id="696273077">
      <w:bodyDiv w:val="1"/>
      <w:marLeft w:val="0"/>
      <w:marRight w:val="0"/>
      <w:marTop w:val="0"/>
      <w:marBottom w:val="0"/>
      <w:divBdr>
        <w:top w:val="none" w:sz="0" w:space="0" w:color="auto"/>
        <w:left w:val="none" w:sz="0" w:space="0" w:color="auto"/>
        <w:bottom w:val="none" w:sz="0" w:space="0" w:color="auto"/>
        <w:right w:val="none" w:sz="0" w:space="0" w:color="auto"/>
      </w:divBdr>
    </w:div>
    <w:div w:id="696807833">
      <w:bodyDiv w:val="1"/>
      <w:marLeft w:val="0"/>
      <w:marRight w:val="0"/>
      <w:marTop w:val="0"/>
      <w:marBottom w:val="0"/>
      <w:divBdr>
        <w:top w:val="none" w:sz="0" w:space="0" w:color="auto"/>
        <w:left w:val="none" w:sz="0" w:space="0" w:color="auto"/>
        <w:bottom w:val="none" w:sz="0" w:space="0" w:color="auto"/>
        <w:right w:val="none" w:sz="0" w:space="0" w:color="auto"/>
      </w:divBdr>
    </w:div>
    <w:div w:id="697894398">
      <w:bodyDiv w:val="1"/>
      <w:marLeft w:val="0"/>
      <w:marRight w:val="0"/>
      <w:marTop w:val="0"/>
      <w:marBottom w:val="0"/>
      <w:divBdr>
        <w:top w:val="none" w:sz="0" w:space="0" w:color="auto"/>
        <w:left w:val="none" w:sz="0" w:space="0" w:color="auto"/>
        <w:bottom w:val="none" w:sz="0" w:space="0" w:color="auto"/>
        <w:right w:val="none" w:sz="0" w:space="0" w:color="auto"/>
      </w:divBdr>
    </w:div>
    <w:div w:id="698317282">
      <w:bodyDiv w:val="1"/>
      <w:marLeft w:val="0"/>
      <w:marRight w:val="0"/>
      <w:marTop w:val="0"/>
      <w:marBottom w:val="0"/>
      <w:divBdr>
        <w:top w:val="none" w:sz="0" w:space="0" w:color="auto"/>
        <w:left w:val="none" w:sz="0" w:space="0" w:color="auto"/>
        <w:bottom w:val="none" w:sz="0" w:space="0" w:color="auto"/>
        <w:right w:val="none" w:sz="0" w:space="0" w:color="auto"/>
      </w:divBdr>
    </w:div>
    <w:div w:id="698510273">
      <w:bodyDiv w:val="1"/>
      <w:marLeft w:val="0"/>
      <w:marRight w:val="0"/>
      <w:marTop w:val="0"/>
      <w:marBottom w:val="0"/>
      <w:divBdr>
        <w:top w:val="none" w:sz="0" w:space="0" w:color="auto"/>
        <w:left w:val="none" w:sz="0" w:space="0" w:color="auto"/>
        <w:bottom w:val="none" w:sz="0" w:space="0" w:color="auto"/>
        <w:right w:val="none" w:sz="0" w:space="0" w:color="auto"/>
      </w:divBdr>
    </w:div>
    <w:div w:id="701395026">
      <w:bodyDiv w:val="1"/>
      <w:marLeft w:val="0"/>
      <w:marRight w:val="0"/>
      <w:marTop w:val="0"/>
      <w:marBottom w:val="0"/>
      <w:divBdr>
        <w:top w:val="none" w:sz="0" w:space="0" w:color="auto"/>
        <w:left w:val="none" w:sz="0" w:space="0" w:color="auto"/>
        <w:bottom w:val="none" w:sz="0" w:space="0" w:color="auto"/>
        <w:right w:val="none" w:sz="0" w:space="0" w:color="auto"/>
      </w:divBdr>
    </w:div>
    <w:div w:id="707073156">
      <w:bodyDiv w:val="1"/>
      <w:marLeft w:val="0"/>
      <w:marRight w:val="0"/>
      <w:marTop w:val="0"/>
      <w:marBottom w:val="0"/>
      <w:divBdr>
        <w:top w:val="none" w:sz="0" w:space="0" w:color="auto"/>
        <w:left w:val="none" w:sz="0" w:space="0" w:color="auto"/>
        <w:bottom w:val="none" w:sz="0" w:space="0" w:color="auto"/>
        <w:right w:val="none" w:sz="0" w:space="0" w:color="auto"/>
      </w:divBdr>
    </w:div>
    <w:div w:id="708147766">
      <w:bodyDiv w:val="1"/>
      <w:marLeft w:val="0"/>
      <w:marRight w:val="0"/>
      <w:marTop w:val="0"/>
      <w:marBottom w:val="0"/>
      <w:divBdr>
        <w:top w:val="none" w:sz="0" w:space="0" w:color="auto"/>
        <w:left w:val="none" w:sz="0" w:space="0" w:color="auto"/>
        <w:bottom w:val="none" w:sz="0" w:space="0" w:color="auto"/>
        <w:right w:val="none" w:sz="0" w:space="0" w:color="auto"/>
      </w:divBdr>
    </w:div>
    <w:div w:id="709575711">
      <w:bodyDiv w:val="1"/>
      <w:marLeft w:val="0"/>
      <w:marRight w:val="0"/>
      <w:marTop w:val="0"/>
      <w:marBottom w:val="0"/>
      <w:divBdr>
        <w:top w:val="none" w:sz="0" w:space="0" w:color="auto"/>
        <w:left w:val="none" w:sz="0" w:space="0" w:color="auto"/>
        <w:bottom w:val="none" w:sz="0" w:space="0" w:color="auto"/>
        <w:right w:val="none" w:sz="0" w:space="0" w:color="auto"/>
      </w:divBdr>
    </w:div>
    <w:div w:id="710155874">
      <w:bodyDiv w:val="1"/>
      <w:marLeft w:val="0"/>
      <w:marRight w:val="0"/>
      <w:marTop w:val="0"/>
      <w:marBottom w:val="0"/>
      <w:divBdr>
        <w:top w:val="none" w:sz="0" w:space="0" w:color="auto"/>
        <w:left w:val="none" w:sz="0" w:space="0" w:color="auto"/>
        <w:bottom w:val="none" w:sz="0" w:space="0" w:color="auto"/>
        <w:right w:val="none" w:sz="0" w:space="0" w:color="auto"/>
      </w:divBdr>
    </w:div>
    <w:div w:id="710611150">
      <w:bodyDiv w:val="1"/>
      <w:marLeft w:val="0"/>
      <w:marRight w:val="0"/>
      <w:marTop w:val="0"/>
      <w:marBottom w:val="0"/>
      <w:divBdr>
        <w:top w:val="none" w:sz="0" w:space="0" w:color="auto"/>
        <w:left w:val="none" w:sz="0" w:space="0" w:color="auto"/>
        <w:bottom w:val="none" w:sz="0" w:space="0" w:color="auto"/>
        <w:right w:val="none" w:sz="0" w:space="0" w:color="auto"/>
      </w:divBdr>
    </w:div>
    <w:div w:id="713623229">
      <w:bodyDiv w:val="1"/>
      <w:marLeft w:val="0"/>
      <w:marRight w:val="0"/>
      <w:marTop w:val="0"/>
      <w:marBottom w:val="0"/>
      <w:divBdr>
        <w:top w:val="none" w:sz="0" w:space="0" w:color="auto"/>
        <w:left w:val="none" w:sz="0" w:space="0" w:color="auto"/>
        <w:bottom w:val="none" w:sz="0" w:space="0" w:color="auto"/>
        <w:right w:val="none" w:sz="0" w:space="0" w:color="auto"/>
      </w:divBdr>
    </w:div>
    <w:div w:id="713818749">
      <w:bodyDiv w:val="1"/>
      <w:marLeft w:val="0"/>
      <w:marRight w:val="0"/>
      <w:marTop w:val="0"/>
      <w:marBottom w:val="0"/>
      <w:divBdr>
        <w:top w:val="none" w:sz="0" w:space="0" w:color="auto"/>
        <w:left w:val="none" w:sz="0" w:space="0" w:color="auto"/>
        <w:bottom w:val="none" w:sz="0" w:space="0" w:color="auto"/>
        <w:right w:val="none" w:sz="0" w:space="0" w:color="auto"/>
      </w:divBdr>
    </w:div>
    <w:div w:id="715660187">
      <w:bodyDiv w:val="1"/>
      <w:marLeft w:val="0"/>
      <w:marRight w:val="0"/>
      <w:marTop w:val="0"/>
      <w:marBottom w:val="0"/>
      <w:divBdr>
        <w:top w:val="none" w:sz="0" w:space="0" w:color="auto"/>
        <w:left w:val="none" w:sz="0" w:space="0" w:color="auto"/>
        <w:bottom w:val="none" w:sz="0" w:space="0" w:color="auto"/>
        <w:right w:val="none" w:sz="0" w:space="0" w:color="auto"/>
      </w:divBdr>
    </w:div>
    <w:div w:id="718239982">
      <w:bodyDiv w:val="1"/>
      <w:marLeft w:val="0"/>
      <w:marRight w:val="0"/>
      <w:marTop w:val="0"/>
      <w:marBottom w:val="0"/>
      <w:divBdr>
        <w:top w:val="none" w:sz="0" w:space="0" w:color="auto"/>
        <w:left w:val="none" w:sz="0" w:space="0" w:color="auto"/>
        <w:bottom w:val="none" w:sz="0" w:space="0" w:color="auto"/>
        <w:right w:val="none" w:sz="0" w:space="0" w:color="auto"/>
      </w:divBdr>
    </w:div>
    <w:div w:id="720254738">
      <w:bodyDiv w:val="1"/>
      <w:marLeft w:val="0"/>
      <w:marRight w:val="0"/>
      <w:marTop w:val="0"/>
      <w:marBottom w:val="0"/>
      <w:divBdr>
        <w:top w:val="none" w:sz="0" w:space="0" w:color="auto"/>
        <w:left w:val="none" w:sz="0" w:space="0" w:color="auto"/>
        <w:bottom w:val="none" w:sz="0" w:space="0" w:color="auto"/>
        <w:right w:val="none" w:sz="0" w:space="0" w:color="auto"/>
      </w:divBdr>
    </w:div>
    <w:div w:id="726300336">
      <w:bodyDiv w:val="1"/>
      <w:marLeft w:val="0"/>
      <w:marRight w:val="0"/>
      <w:marTop w:val="0"/>
      <w:marBottom w:val="0"/>
      <w:divBdr>
        <w:top w:val="none" w:sz="0" w:space="0" w:color="auto"/>
        <w:left w:val="none" w:sz="0" w:space="0" w:color="auto"/>
        <w:bottom w:val="none" w:sz="0" w:space="0" w:color="auto"/>
        <w:right w:val="none" w:sz="0" w:space="0" w:color="auto"/>
      </w:divBdr>
    </w:div>
    <w:div w:id="727725011">
      <w:bodyDiv w:val="1"/>
      <w:marLeft w:val="0"/>
      <w:marRight w:val="0"/>
      <w:marTop w:val="0"/>
      <w:marBottom w:val="0"/>
      <w:divBdr>
        <w:top w:val="none" w:sz="0" w:space="0" w:color="auto"/>
        <w:left w:val="none" w:sz="0" w:space="0" w:color="auto"/>
        <w:bottom w:val="none" w:sz="0" w:space="0" w:color="auto"/>
        <w:right w:val="none" w:sz="0" w:space="0" w:color="auto"/>
      </w:divBdr>
    </w:div>
    <w:div w:id="728965614">
      <w:bodyDiv w:val="1"/>
      <w:marLeft w:val="0"/>
      <w:marRight w:val="0"/>
      <w:marTop w:val="0"/>
      <w:marBottom w:val="0"/>
      <w:divBdr>
        <w:top w:val="none" w:sz="0" w:space="0" w:color="auto"/>
        <w:left w:val="none" w:sz="0" w:space="0" w:color="auto"/>
        <w:bottom w:val="none" w:sz="0" w:space="0" w:color="auto"/>
        <w:right w:val="none" w:sz="0" w:space="0" w:color="auto"/>
      </w:divBdr>
    </w:div>
    <w:div w:id="729769306">
      <w:bodyDiv w:val="1"/>
      <w:marLeft w:val="0"/>
      <w:marRight w:val="0"/>
      <w:marTop w:val="0"/>
      <w:marBottom w:val="0"/>
      <w:divBdr>
        <w:top w:val="none" w:sz="0" w:space="0" w:color="auto"/>
        <w:left w:val="none" w:sz="0" w:space="0" w:color="auto"/>
        <w:bottom w:val="none" w:sz="0" w:space="0" w:color="auto"/>
        <w:right w:val="none" w:sz="0" w:space="0" w:color="auto"/>
      </w:divBdr>
    </w:div>
    <w:div w:id="731075712">
      <w:bodyDiv w:val="1"/>
      <w:marLeft w:val="0"/>
      <w:marRight w:val="0"/>
      <w:marTop w:val="0"/>
      <w:marBottom w:val="0"/>
      <w:divBdr>
        <w:top w:val="none" w:sz="0" w:space="0" w:color="auto"/>
        <w:left w:val="none" w:sz="0" w:space="0" w:color="auto"/>
        <w:bottom w:val="none" w:sz="0" w:space="0" w:color="auto"/>
        <w:right w:val="none" w:sz="0" w:space="0" w:color="auto"/>
      </w:divBdr>
    </w:div>
    <w:div w:id="732894108">
      <w:bodyDiv w:val="1"/>
      <w:marLeft w:val="0"/>
      <w:marRight w:val="0"/>
      <w:marTop w:val="0"/>
      <w:marBottom w:val="0"/>
      <w:divBdr>
        <w:top w:val="none" w:sz="0" w:space="0" w:color="auto"/>
        <w:left w:val="none" w:sz="0" w:space="0" w:color="auto"/>
        <w:bottom w:val="none" w:sz="0" w:space="0" w:color="auto"/>
        <w:right w:val="none" w:sz="0" w:space="0" w:color="auto"/>
      </w:divBdr>
    </w:div>
    <w:div w:id="735125407">
      <w:bodyDiv w:val="1"/>
      <w:marLeft w:val="0"/>
      <w:marRight w:val="0"/>
      <w:marTop w:val="0"/>
      <w:marBottom w:val="0"/>
      <w:divBdr>
        <w:top w:val="none" w:sz="0" w:space="0" w:color="auto"/>
        <w:left w:val="none" w:sz="0" w:space="0" w:color="auto"/>
        <w:bottom w:val="none" w:sz="0" w:space="0" w:color="auto"/>
        <w:right w:val="none" w:sz="0" w:space="0" w:color="auto"/>
      </w:divBdr>
    </w:div>
    <w:div w:id="735207179">
      <w:bodyDiv w:val="1"/>
      <w:marLeft w:val="0"/>
      <w:marRight w:val="0"/>
      <w:marTop w:val="0"/>
      <w:marBottom w:val="0"/>
      <w:divBdr>
        <w:top w:val="none" w:sz="0" w:space="0" w:color="auto"/>
        <w:left w:val="none" w:sz="0" w:space="0" w:color="auto"/>
        <w:bottom w:val="none" w:sz="0" w:space="0" w:color="auto"/>
        <w:right w:val="none" w:sz="0" w:space="0" w:color="auto"/>
      </w:divBdr>
    </w:div>
    <w:div w:id="735208460">
      <w:bodyDiv w:val="1"/>
      <w:marLeft w:val="0"/>
      <w:marRight w:val="0"/>
      <w:marTop w:val="0"/>
      <w:marBottom w:val="0"/>
      <w:divBdr>
        <w:top w:val="none" w:sz="0" w:space="0" w:color="auto"/>
        <w:left w:val="none" w:sz="0" w:space="0" w:color="auto"/>
        <w:bottom w:val="none" w:sz="0" w:space="0" w:color="auto"/>
        <w:right w:val="none" w:sz="0" w:space="0" w:color="auto"/>
      </w:divBdr>
    </w:div>
    <w:div w:id="737480494">
      <w:bodyDiv w:val="1"/>
      <w:marLeft w:val="0"/>
      <w:marRight w:val="0"/>
      <w:marTop w:val="0"/>
      <w:marBottom w:val="0"/>
      <w:divBdr>
        <w:top w:val="none" w:sz="0" w:space="0" w:color="auto"/>
        <w:left w:val="none" w:sz="0" w:space="0" w:color="auto"/>
        <w:bottom w:val="none" w:sz="0" w:space="0" w:color="auto"/>
        <w:right w:val="none" w:sz="0" w:space="0" w:color="auto"/>
      </w:divBdr>
    </w:div>
    <w:div w:id="737826489">
      <w:bodyDiv w:val="1"/>
      <w:marLeft w:val="0"/>
      <w:marRight w:val="0"/>
      <w:marTop w:val="0"/>
      <w:marBottom w:val="0"/>
      <w:divBdr>
        <w:top w:val="none" w:sz="0" w:space="0" w:color="auto"/>
        <w:left w:val="none" w:sz="0" w:space="0" w:color="auto"/>
        <w:bottom w:val="none" w:sz="0" w:space="0" w:color="auto"/>
        <w:right w:val="none" w:sz="0" w:space="0" w:color="auto"/>
      </w:divBdr>
    </w:div>
    <w:div w:id="738328763">
      <w:bodyDiv w:val="1"/>
      <w:marLeft w:val="0"/>
      <w:marRight w:val="0"/>
      <w:marTop w:val="0"/>
      <w:marBottom w:val="0"/>
      <w:divBdr>
        <w:top w:val="none" w:sz="0" w:space="0" w:color="auto"/>
        <w:left w:val="none" w:sz="0" w:space="0" w:color="auto"/>
        <w:bottom w:val="none" w:sz="0" w:space="0" w:color="auto"/>
        <w:right w:val="none" w:sz="0" w:space="0" w:color="auto"/>
      </w:divBdr>
    </w:div>
    <w:div w:id="738407381">
      <w:bodyDiv w:val="1"/>
      <w:marLeft w:val="0"/>
      <w:marRight w:val="0"/>
      <w:marTop w:val="0"/>
      <w:marBottom w:val="0"/>
      <w:divBdr>
        <w:top w:val="none" w:sz="0" w:space="0" w:color="auto"/>
        <w:left w:val="none" w:sz="0" w:space="0" w:color="auto"/>
        <w:bottom w:val="none" w:sz="0" w:space="0" w:color="auto"/>
        <w:right w:val="none" w:sz="0" w:space="0" w:color="auto"/>
      </w:divBdr>
    </w:div>
    <w:div w:id="740641946">
      <w:bodyDiv w:val="1"/>
      <w:marLeft w:val="0"/>
      <w:marRight w:val="0"/>
      <w:marTop w:val="0"/>
      <w:marBottom w:val="0"/>
      <w:divBdr>
        <w:top w:val="none" w:sz="0" w:space="0" w:color="auto"/>
        <w:left w:val="none" w:sz="0" w:space="0" w:color="auto"/>
        <w:bottom w:val="none" w:sz="0" w:space="0" w:color="auto"/>
        <w:right w:val="none" w:sz="0" w:space="0" w:color="auto"/>
      </w:divBdr>
    </w:div>
    <w:div w:id="740642784">
      <w:bodyDiv w:val="1"/>
      <w:marLeft w:val="0"/>
      <w:marRight w:val="0"/>
      <w:marTop w:val="0"/>
      <w:marBottom w:val="0"/>
      <w:divBdr>
        <w:top w:val="none" w:sz="0" w:space="0" w:color="auto"/>
        <w:left w:val="none" w:sz="0" w:space="0" w:color="auto"/>
        <w:bottom w:val="none" w:sz="0" w:space="0" w:color="auto"/>
        <w:right w:val="none" w:sz="0" w:space="0" w:color="auto"/>
      </w:divBdr>
    </w:div>
    <w:div w:id="741875545">
      <w:bodyDiv w:val="1"/>
      <w:marLeft w:val="0"/>
      <w:marRight w:val="0"/>
      <w:marTop w:val="0"/>
      <w:marBottom w:val="0"/>
      <w:divBdr>
        <w:top w:val="none" w:sz="0" w:space="0" w:color="auto"/>
        <w:left w:val="none" w:sz="0" w:space="0" w:color="auto"/>
        <w:bottom w:val="none" w:sz="0" w:space="0" w:color="auto"/>
        <w:right w:val="none" w:sz="0" w:space="0" w:color="auto"/>
      </w:divBdr>
    </w:div>
    <w:div w:id="743140604">
      <w:bodyDiv w:val="1"/>
      <w:marLeft w:val="0"/>
      <w:marRight w:val="0"/>
      <w:marTop w:val="0"/>
      <w:marBottom w:val="0"/>
      <w:divBdr>
        <w:top w:val="none" w:sz="0" w:space="0" w:color="auto"/>
        <w:left w:val="none" w:sz="0" w:space="0" w:color="auto"/>
        <w:bottom w:val="none" w:sz="0" w:space="0" w:color="auto"/>
        <w:right w:val="none" w:sz="0" w:space="0" w:color="auto"/>
      </w:divBdr>
    </w:div>
    <w:div w:id="743141458">
      <w:bodyDiv w:val="1"/>
      <w:marLeft w:val="0"/>
      <w:marRight w:val="0"/>
      <w:marTop w:val="0"/>
      <w:marBottom w:val="0"/>
      <w:divBdr>
        <w:top w:val="none" w:sz="0" w:space="0" w:color="auto"/>
        <w:left w:val="none" w:sz="0" w:space="0" w:color="auto"/>
        <w:bottom w:val="none" w:sz="0" w:space="0" w:color="auto"/>
        <w:right w:val="none" w:sz="0" w:space="0" w:color="auto"/>
      </w:divBdr>
    </w:div>
    <w:div w:id="745109175">
      <w:bodyDiv w:val="1"/>
      <w:marLeft w:val="0"/>
      <w:marRight w:val="0"/>
      <w:marTop w:val="0"/>
      <w:marBottom w:val="0"/>
      <w:divBdr>
        <w:top w:val="none" w:sz="0" w:space="0" w:color="auto"/>
        <w:left w:val="none" w:sz="0" w:space="0" w:color="auto"/>
        <w:bottom w:val="none" w:sz="0" w:space="0" w:color="auto"/>
        <w:right w:val="none" w:sz="0" w:space="0" w:color="auto"/>
      </w:divBdr>
    </w:div>
    <w:div w:id="745499450">
      <w:bodyDiv w:val="1"/>
      <w:marLeft w:val="0"/>
      <w:marRight w:val="0"/>
      <w:marTop w:val="0"/>
      <w:marBottom w:val="0"/>
      <w:divBdr>
        <w:top w:val="none" w:sz="0" w:space="0" w:color="auto"/>
        <w:left w:val="none" w:sz="0" w:space="0" w:color="auto"/>
        <w:bottom w:val="none" w:sz="0" w:space="0" w:color="auto"/>
        <w:right w:val="none" w:sz="0" w:space="0" w:color="auto"/>
      </w:divBdr>
    </w:div>
    <w:div w:id="748814497">
      <w:bodyDiv w:val="1"/>
      <w:marLeft w:val="0"/>
      <w:marRight w:val="0"/>
      <w:marTop w:val="0"/>
      <w:marBottom w:val="0"/>
      <w:divBdr>
        <w:top w:val="none" w:sz="0" w:space="0" w:color="auto"/>
        <w:left w:val="none" w:sz="0" w:space="0" w:color="auto"/>
        <w:bottom w:val="none" w:sz="0" w:space="0" w:color="auto"/>
        <w:right w:val="none" w:sz="0" w:space="0" w:color="auto"/>
      </w:divBdr>
    </w:div>
    <w:div w:id="751200092">
      <w:bodyDiv w:val="1"/>
      <w:marLeft w:val="0"/>
      <w:marRight w:val="0"/>
      <w:marTop w:val="0"/>
      <w:marBottom w:val="0"/>
      <w:divBdr>
        <w:top w:val="none" w:sz="0" w:space="0" w:color="auto"/>
        <w:left w:val="none" w:sz="0" w:space="0" w:color="auto"/>
        <w:bottom w:val="none" w:sz="0" w:space="0" w:color="auto"/>
        <w:right w:val="none" w:sz="0" w:space="0" w:color="auto"/>
      </w:divBdr>
    </w:div>
    <w:div w:id="752508141">
      <w:bodyDiv w:val="1"/>
      <w:marLeft w:val="0"/>
      <w:marRight w:val="0"/>
      <w:marTop w:val="0"/>
      <w:marBottom w:val="0"/>
      <w:divBdr>
        <w:top w:val="none" w:sz="0" w:space="0" w:color="auto"/>
        <w:left w:val="none" w:sz="0" w:space="0" w:color="auto"/>
        <w:bottom w:val="none" w:sz="0" w:space="0" w:color="auto"/>
        <w:right w:val="none" w:sz="0" w:space="0" w:color="auto"/>
      </w:divBdr>
    </w:div>
    <w:div w:id="752897601">
      <w:bodyDiv w:val="1"/>
      <w:marLeft w:val="0"/>
      <w:marRight w:val="0"/>
      <w:marTop w:val="0"/>
      <w:marBottom w:val="0"/>
      <w:divBdr>
        <w:top w:val="none" w:sz="0" w:space="0" w:color="auto"/>
        <w:left w:val="none" w:sz="0" w:space="0" w:color="auto"/>
        <w:bottom w:val="none" w:sz="0" w:space="0" w:color="auto"/>
        <w:right w:val="none" w:sz="0" w:space="0" w:color="auto"/>
      </w:divBdr>
    </w:div>
    <w:div w:id="753278898">
      <w:bodyDiv w:val="1"/>
      <w:marLeft w:val="0"/>
      <w:marRight w:val="0"/>
      <w:marTop w:val="0"/>
      <w:marBottom w:val="0"/>
      <w:divBdr>
        <w:top w:val="none" w:sz="0" w:space="0" w:color="auto"/>
        <w:left w:val="none" w:sz="0" w:space="0" w:color="auto"/>
        <w:bottom w:val="none" w:sz="0" w:space="0" w:color="auto"/>
        <w:right w:val="none" w:sz="0" w:space="0" w:color="auto"/>
      </w:divBdr>
    </w:div>
    <w:div w:id="753402125">
      <w:bodyDiv w:val="1"/>
      <w:marLeft w:val="0"/>
      <w:marRight w:val="0"/>
      <w:marTop w:val="0"/>
      <w:marBottom w:val="0"/>
      <w:divBdr>
        <w:top w:val="none" w:sz="0" w:space="0" w:color="auto"/>
        <w:left w:val="none" w:sz="0" w:space="0" w:color="auto"/>
        <w:bottom w:val="none" w:sz="0" w:space="0" w:color="auto"/>
        <w:right w:val="none" w:sz="0" w:space="0" w:color="auto"/>
      </w:divBdr>
    </w:div>
    <w:div w:id="755978469">
      <w:bodyDiv w:val="1"/>
      <w:marLeft w:val="0"/>
      <w:marRight w:val="0"/>
      <w:marTop w:val="0"/>
      <w:marBottom w:val="0"/>
      <w:divBdr>
        <w:top w:val="none" w:sz="0" w:space="0" w:color="auto"/>
        <w:left w:val="none" w:sz="0" w:space="0" w:color="auto"/>
        <w:bottom w:val="none" w:sz="0" w:space="0" w:color="auto"/>
        <w:right w:val="none" w:sz="0" w:space="0" w:color="auto"/>
      </w:divBdr>
    </w:div>
    <w:div w:id="756485377">
      <w:bodyDiv w:val="1"/>
      <w:marLeft w:val="0"/>
      <w:marRight w:val="0"/>
      <w:marTop w:val="0"/>
      <w:marBottom w:val="0"/>
      <w:divBdr>
        <w:top w:val="none" w:sz="0" w:space="0" w:color="auto"/>
        <w:left w:val="none" w:sz="0" w:space="0" w:color="auto"/>
        <w:bottom w:val="none" w:sz="0" w:space="0" w:color="auto"/>
        <w:right w:val="none" w:sz="0" w:space="0" w:color="auto"/>
      </w:divBdr>
    </w:div>
    <w:div w:id="764155519">
      <w:bodyDiv w:val="1"/>
      <w:marLeft w:val="0"/>
      <w:marRight w:val="0"/>
      <w:marTop w:val="0"/>
      <w:marBottom w:val="0"/>
      <w:divBdr>
        <w:top w:val="none" w:sz="0" w:space="0" w:color="auto"/>
        <w:left w:val="none" w:sz="0" w:space="0" w:color="auto"/>
        <w:bottom w:val="none" w:sz="0" w:space="0" w:color="auto"/>
        <w:right w:val="none" w:sz="0" w:space="0" w:color="auto"/>
      </w:divBdr>
    </w:div>
    <w:div w:id="766463966">
      <w:bodyDiv w:val="1"/>
      <w:marLeft w:val="0"/>
      <w:marRight w:val="0"/>
      <w:marTop w:val="0"/>
      <w:marBottom w:val="0"/>
      <w:divBdr>
        <w:top w:val="none" w:sz="0" w:space="0" w:color="auto"/>
        <w:left w:val="none" w:sz="0" w:space="0" w:color="auto"/>
        <w:bottom w:val="none" w:sz="0" w:space="0" w:color="auto"/>
        <w:right w:val="none" w:sz="0" w:space="0" w:color="auto"/>
      </w:divBdr>
    </w:div>
    <w:div w:id="767426879">
      <w:bodyDiv w:val="1"/>
      <w:marLeft w:val="0"/>
      <w:marRight w:val="0"/>
      <w:marTop w:val="0"/>
      <w:marBottom w:val="0"/>
      <w:divBdr>
        <w:top w:val="none" w:sz="0" w:space="0" w:color="auto"/>
        <w:left w:val="none" w:sz="0" w:space="0" w:color="auto"/>
        <w:bottom w:val="none" w:sz="0" w:space="0" w:color="auto"/>
        <w:right w:val="none" w:sz="0" w:space="0" w:color="auto"/>
      </w:divBdr>
    </w:div>
    <w:div w:id="768815008">
      <w:bodyDiv w:val="1"/>
      <w:marLeft w:val="0"/>
      <w:marRight w:val="0"/>
      <w:marTop w:val="0"/>
      <w:marBottom w:val="0"/>
      <w:divBdr>
        <w:top w:val="none" w:sz="0" w:space="0" w:color="auto"/>
        <w:left w:val="none" w:sz="0" w:space="0" w:color="auto"/>
        <w:bottom w:val="none" w:sz="0" w:space="0" w:color="auto"/>
        <w:right w:val="none" w:sz="0" w:space="0" w:color="auto"/>
      </w:divBdr>
    </w:div>
    <w:div w:id="769088109">
      <w:bodyDiv w:val="1"/>
      <w:marLeft w:val="0"/>
      <w:marRight w:val="0"/>
      <w:marTop w:val="0"/>
      <w:marBottom w:val="0"/>
      <w:divBdr>
        <w:top w:val="none" w:sz="0" w:space="0" w:color="auto"/>
        <w:left w:val="none" w:sz="0" w:space="0" w:color="auto"/>
        <w:bottom w:val="none" w:sz="0" w:space="0" w:color="auto"/>
        <w:right w:val="none" w:sz="0" w:space="0" w:color="auto"/>
      </w:divBdr>
    </w:div>
    <w:div w:id="769862745">
      <w:bodyDiv w:val="1"/>
      <w:marLeft w:val="0"/>
      <w:marRight w:val="0"/>
      <w:marTop w:val="0"/>
      <w:marBottom w:val="0"/>
      <w:divBdr>
        <w:top w:val="none" w:sz="0" w:space="0" w:color="auto"/>
        <w:left w:val="none" w:sz="0" w:space="0" w:color="auto"/>
        <w:bottom w:val="none" w:sz="0" w:space="0" w:color="auto"/>
        <w:right w:val="none" w:sz="0" w:space="0" w:color="auto"/>
      </w:divBdr>
    </w:div>
    <w:div w:id="771167667">
      <w:bodyDiv w:val="1"/>
      <w:marLeft w:val="0"/>
      <w:marRight w:val="0"/>
      <w:marTop w:val="0"/>
      <w:marBottom w:val="0"/>
      <w:divBdr>
        <w:top w:val="none" w:sz="0" w:space="0" w:color="auto"/>
        <w:left w:val="none" w:sz="0" w:space="0" w:color="auto"/>
        <w:bottom w:val="none" w:sz="0" w:space="0" w:color="auto"/>
        <w:right w:val="none" w:sz="0" w:space="0" w:color="auto"/>
      </w:divBdr>
    </w:div>
    <w:div w:id="771515659">
      <w:bodyDiv w:val="1"/>
      <w:marLeft w:val="0"/>
      <w:marRight w:val="0"/>
      <w:marTop w:val="0"/>
      <w:marBottom w:val="0"/>
      <w:divBdr>
        <w:top w:val="none" w:sz="0" w:space="0" w:color="auto"/>
        <w:left w:val="none" w:sz="0" w:space="0" w:color="auto"/>
        <w:bottom w:val="none" w:sz="0" w:space="0" w:color="auto"/>
        <w:right w:val="none" w:sz="0" w:space="0" w:color="auto"/>
      </w:divBdr>
    </w:div>
    <w:div w:id="771635268">
      <w:bodyDiv w:val="1"/>
      <w:marLeft w:val="0"/>
      <w:marRight w:val="0"/>
      <w:marTop w:val="0"/>
      <w:marBottom w:val="0"/>
      <w:divBdr>
        <w:top w:val="none" w:sz="0" w:space="0" w:color="auto"/>
        <w:left w:val="none" w:sz="0" w:space="0" w:color="auto"/>
        <w:bottom w:val="none" w:sz="0" w:space="0" w:color="auto"/>
        <w:right w:val="none" w:sz="0" w:space="0" w:color="auto"/>
      </w:divBdr>
    </w:div>
    <w:div w:id="771903606">
      <w:bodyDiv w:val="1"/>
      <w:marLeft w:val="0"/>
      <w:marRight w:val="0"/>
      <w:marTop w:val="0"/>
      <w:marBottom w:val="0"/>
      <w:divBdr>
        <w:top w:val="none" w:sz="0" w:space="0" w:color="auto"/>
        <w:left w:val="none" w:sz="0" w:space="0" w:color="auto"/>
        <w:bottom w:val="none" w:sz="0" w:space="0" w:color="auto"/>
        <w:right w:val="none" w:sz="0" w:space="0" w:color="auto"/>
      </w:divBdr>
    </w:div>
    <w:div w:id="775561118">
      <w:bodyDiv w:val="1"/>
      <w:marLeft w:val="0"/>
      <w:marRight w:val="0"/>
      <w:marTop w:val="0"/>
      <w:marBottom w:val="0"/>
      <w:divBdr>
        <w:top w:val="none" w:sz="0" w:space="0" w:color="auto"/>
        <w:left w:val="none" w:sz="0" w:space="0" w:color="auto"/>
        <w:bottom w:val="none" w:sz="0" w:space="0" w:color="auto"/>
        <w:right w:val="none" w:sz="0" w:space="0" w:color="auto"/>
      </w:divBdr>
    </w:div>
    <w:div w:id="778647387">
      <w:bodyDiv w:val="1"/>
      <w:marLeft w:val="0"/>
      <w:marRight w:val="0"/>
      <w:marTop w:val="0"/>
      <w:marBottom w:val="0"/>
      <w:divBdr>
        <w:top w:val="none" w:sz="0" w:space="0" w:color="auto"/>
        <w:left w:val="none" w:sz="0" w:space="0" w:color="auto"/>
        <w:bottom w:val="none" w:sz="0" w:space="0" w:color="auto"/>
        <w:right w:val="none" w:sz="0" w:space="0" w:color="auto"/>
      </w:divBdr>
    </w:div>
    <w:div w:id="780220785">
      <w:bodyDiv w:val="1"/>
      <w:marLeft w:val="0"/>
      <w:marRight w:val="0"/>
      <w:marTop w:val="0"/>
      <w:marBottom w:val="0"/>
      <w:divBdr>
        <w:top w:val="none" w:sz="0" w:space="0" w:color="auto"/>
        <w:left w:val="none" w:sz="0" w:space="0" w:color="auto"/>
        <w:bottom w:val="none" w:sz="0" w:space="0" w:color="auto"/>
        <w:right w:val="none" w:sz="0" w:space="0" w:color="auto"/>
      </w:divBdr>
    </w:div>
    <w:div w:id="781343321">
      <w:bodyDiv w:val="1"/>
      <w:marLeft w:val="0"/>
      <w:marRight w:val="0"/>
      <w:marTop w:val="0"/>
      <w:marBottom w:val="0"/>
      <w:divBdr>
        <w:top w:val="none" w:sz="0" w:space="0" w:color="auto"/>
        <w:left w:val="none" w:sz="0" w:space="0" w:color="auto"/>
        <w:bottom w:val="none" w:sz="0" w:space="0" w:color="auto"/>
        <w:right w:val="none" w:sz="0" w:space="0" w:color="auto"/>
      </w:divBdr>
    </w:div>
    <w:div w:id="784081982">
      <w:bodyDiv w:val="1"/>
      <w:marLeft w:val="0"/>
      <w:marRight w:val="0"/>
      <w:marTop w:val="0"/>
      <w:marBottom w:val="0"/>
      <w:divBdr>
        <w:top w:val="none" w:sz="0" w:space="0" w:color="auto"/>
        <w:left w:val="none" w:sz="0" w:space="0" w:color="auto"/>
        <w:bottom w:val="none" w:sz="0" w:space="0" w:color="auto"/>
        <w:right w:val="none" w:sz="0" w:space="0" w:color="auto"/>
      </w:divBdr>
    </w:div>
    <w:div w:id="784232421">
      <w:bodyDiv w:val="1"/>
      <w:marLeft w:val="0"/>
      <w:marRight w:val="0"/>
      <w:marTop w:val="0"/>
      <w:marBottom w:val="0"/>
      <w:divBdr>
        <w:top w:val="none" w:sz="0" w:space="0" w:color="auto"/>
        <w:left w:val="none" w:sz="0" w:space="0" w:color="auto"/>
        <w:bottom w:val="none" w:sz="0" w:space="0" w:color="auto"/>
        <w:right w:val="none" w:sz="0" w:space="0" w:color="auto"/>
      </w:divBdr>
    </w:div>
    <w:div w:id="785781689">
      <w:bodyDiv w:val="1"/>
      <w:marLeft w:val="0"/>
      <w:marRight w:val="0"/>
      <w:marTop w:val="0"/>
      <w:marBottom w:val="0"/>
      <w:divBdr>
        <w:top w:val="none" w:sz="0" w:space="0" w:color="auto"/>
        <w:left w:val="none" w:sz="0" w:space="0" w:color="auto"/>
        <w:bottom w:val="none" w:sz="0" w:space="0" w:color="auto"/>
        <w:right w:val="none" w:sz="0" w:space="0" w:color="auto"/>
      </w:divBdr>
    </w:div>
    <w:div w:id="791288404">
      <w:bodyDiv w:val="1"/>
      <w:marLeft w:val="0"/>
      <w:marRight w:val="0"/>
      <w:marTop w:val="0"/>
      <w:marBottom w:val="0"/>
      <w:divBdr>
        <w:top w:val="none" w:sz="0" w:space="0" w:color="auto"/>
        <w:left w:val="none" w:sz="0" w:space="0" w:color="auto"/>
        <w:bottom w:val="none" w:sz="0" w:space="0" w:color="auto"/>
        <w:right w:val="none" w:sz="0" w:space="0" w:color="auto"/>
      </w:divBdr>
    </w:div>
    <w:div w:id="792791108">
      <w:bodyDiv w:val="1"/>
      <w:marLeft w:val="0"/>
      <w:marRight w:val="0"/>
      <w:marTop w:val="0"/>
      <w:marBottom w:val="0"/>
      <w:divBdr>
        <w:top w:val="none" w:sz="0" w:space="0" w:color="auto"/>
        <w:left w:val="none" w:sz="0" w:space="0" w:color="auto"/>
        <w:bottom w:val="none" w:sz="0" w:space="0" w:color="auto"/>
        <w:right w:val="none" w:sz="0" w:space="0" w:color="auto"/>
      </w:divBdr>
    </w:div>
    <w:div w:id="792871605">
      <w:bodyDiv w:val="1"/>
      <w:marLeft w:val="0"/>
      <w:marRight w:val="0"/>
      <w:marTop w:val="0"/>
      <w:marBottom w:val="0"/>
      <w:divBdr>
        <w:top w:val="none" w:sz="0" w:space="0" w:color="auto"/>
        <w:left w:val="none" w:sz="0" w:space="0" w:color="auto"/>
        <w:bottom w:val="none" w:sz="0" w:space="0" w:color="auto"/>
        <w:right w:val="none" w:sz="0" w:space="0" w:color="auto"/>
      </w:divBdr>
    </w:div>
    <w:div w:id="797601648">
      <w:bodyDiv w:val="1"/>
      <w:marLeft w:val="0"/>
      <w:marRight w:val="0"/>
      <w:marTop w:val="0"/>
      <w:marBottom w:val="0"/>
      <w:divBdr>
        <w:top w:val="none" w:sz="0" w:space="0" w:color="auto"/>
        <w:left w:val="none" w:sz="0" w:space="0" w:color="auto"/>
        <w:bottom w:val="none" w:sz="0" w:space="0" w:color="auto"/>
        <w:right w:val="none" w:sz="0" w:space="0" w:color="auto"/>
      </w:divBdr>
    </w:div>
    <w:div w:id="797794534">
      <w:bodyDiv w:val="1"/>
      <w:marLeft w:val="0"/>
      <w:marRight w:val="0"/>
      <w:marTop w:val="0"/>
      <w:marBottom w:val="0"/>
      <w:divBdr>
        <w:top w:val="none" w:sz="0" w:space="0" w:color="auto"/>
        <w:left w:val="none" w:sz="0" w:space="0" w:color="auto"/>
        <w:bottom w:val="none" w:sz="0" w:space="0" w:color="auto"/>
        <w:right w:val="none" w:sz="0" w:space="0" w:color="auto"/>
      </w:divBdr>
    </w:div>
    <w:div w:id="799107668">
      <w:bodyDiv w:val="1"/>
      <w:marLeft w:val="0"/>
      <w:marRight w:val="0"/>
      <w:marTop w:val="0"/>
      <w:marBottom w:val="0"/>
      <w:divBdr>
        <w:top w:val="none" w:sz="0" w:space="0" w:color="auto"/>
        <w:left w:val="none" w:sz="0" w:space="0" w:color="auto"/>
        <w:bottom w:val="none" w:sz="0" w:space="0" w:color="auto"/>
        <w:right w:val="none" w:sz="0" w:space="0" w:color="auto"/>
      </w:divBdr>
    </w:div>
    <w:div w:id="801003872">
      <w:bodyDiv w:val="1"/>
      <w:marLeft w:val="0"/>
      <w:marRight w:val="0"/>
      <w:marTop w:val="0"/>
      <w:marBottom w:val="0"/>
      <w:divBdr>
        <w:top w:val="none" w:sz="0" w:space="0" w:color="auto"/>
        <w:left w:val="none" w:sz="0" w:space="0" w:color="auto"/>
        <w:bottom w:val="none" w:sz="0" w:space="0" w:color="auto"/>
        <w:right w:val="none" w:sz="0" w:space="0" w:color="auto"/>
      </w:divBdr>
    </w:div>
    <w:div w:id="801004370">
      <w:bodyDiv w:val="1"/>
      <w:marLeft w:val="0"/>
      <w:marRight w:val="0"/>
      <w:marTop w:val="0"/>
      <w:marBottom w:val="0"/>
      <w:divBdr>
        <w:top w:val="none" w:sz="0" w:space="0" w:color="auto"/>
        <w:left w:val="none" w:sz="0" w:space="0" w:color="auto"/>
        <w:bottom w:val="none" w:sz="0" w:space="0" w:color="auto"/>
        <w:right w:val="none" w:sz="0" w:space="0" w:color="auto"/>
      </w:divBdr>
    </w:div>
    <w:div w:id="805273158">
      <w:bodyDiv w:val="1"/>
      <w:marLeft w:val="0"/>
      <w:marRight w:val="0"/>
      <w:marTop w:val="0"/>
      <w:marBottom w:val="0"/>
      <w:divBdr>
        <w:top w:val="none" w:sz="0" w:space="0" w:color="auto"/>
        <w:left w:val="none" w:sz="0" w:space="0" w:color="auto"/>
        <w:bottom w:val="none" w:sz="0" w:space="0" w:color="auto"/>
        <w:right w:val="none" w:sz="0" w:space="0" w:color="auto"/>
      </w:divBdr>
    </w:div>
    <w:div w:id="805467892">
      <w:bodyDiv w:val="1"/>
      <w:marLeft w:val="0"/>
      <w:marRight w:val="0"/>
      <w:marTop w:val="0"/>
      <w:marBottom w:val="0"/>
      <w:divBdr>
        <w:top w:val="none" w:sz="0" w:space="0" w:color="auto"/>
        <w:left w:val="none" w:sz="0" w:space="0" w:color="auto"/>
        <w:bottom w:val="none" w:sz="0" w:space="0" w:color="auto"/>
        <w:right w:val="none" w:sz="0" w:space="0" w:color="auto"/>
      </w:divBdr>
    </w:div>
    <w:div w:id="805515792">
      <w:bodyDiv w:val="1"/>
      <w:marLeft w:val="0"/>
      <w:marRight w:val="0"/>
      <w:marTop w:val="0"/>
      <w:marBottom w:val="0"/>
      <w:divBdr>
        <w:top w:val="none" w:sz="0" w:space="0" w:color="auto"/>
        <w:left w:val="none" w:sz="0" w:space="0" w:color="auto"/>
        <w:bottom w:val="none" w:sz="0" w:space="0" w:color="auto"/>
        <w:right w:val="none" w:sz="0" w:space="0" w:color="auto"/>
      </w:divBdr>
    </w:div>
    <w:div w:id="806969247">
      <w:bodyDiv w:val="1"/>
      <w:marLeft w:val="0"/>
      <w:marRight w:val="0"/>
      <w:marTop w:val="0"/>
      <w:marBottom w:val="0"/>
      <w:divBdr>
        <w:top w:val="none" w:sz="0" w:space="0" w:color="auto"/>
        <w:left w:val="none" w:sz="0" w:space="0" w:color="auto"/>
        <w:bottom w:val="none" w:sz="0" w:space="0" w:color="auto"/>
        <w:right w:val="none" w:sz="0" w:space="0" w:color="auto"/>
      </w:divBdr>
    </w:div>
    <w:div w:id="807942424">
      <w:bodyDiv w:val="1"/>
      <w:marLeft w:val="0"/>
      <w:marRight w:val="0"/>
      <w:marTop w:val="0"/>
      <w:marBottom w:val="0"/>
      <w:divBdr>
        <w:top w:val="none" w:sz="0" w:space="0" w:color="auto"/>
        <w:left w:val="none" w:sz="0" w:space="0" w:color="auto"/>
        <w:bottom w:val="none" w:sz="0" w:space="0" w:color="auto"/>
        <w:right w:val="none" w:sz="0" w:space="0" w:color="auto"/>
      </w:divBdr>
    </w:div>
    <w:div w:id="808670974">
      <w:bodyDiv w:val="1"/>
      <w:marLeft w:val="0"/>
      <w:marRight w:val="0"/>
      <w:marTop w:val="0"/>
      <w:marBottom w:val="0"/>
      <w:divBdr>
        <w:top w:val="none" w:sz="0" w:space="0" w:color="auto"/>
        <w:left w:val="none" w:sz="0" w:space="0" w:color="auto"/>
        <w:bottom w:val="none" w:sz="0" w:space="0" w:color="auto"/>
        <w:right w:val="none" w:sz="0" w:space="0" w:color="auto"/>
      </w:divBdr>
    </w:div>
    <w:div w:id="810097426">
      <w:bodyDiv w:val="1"/>
      <w:marLeft w:val="0"/>
      <w:marRight w:val="0"/>
      <w:marTop w:val="0"/>
      <w:marBottom w:val="0"/>
      <w:divBdr>
        <w:top w:val="none" w:sz="0" w:space="0" w:color="auto"/>
        <w:left w:val="none" w:sz="0" w:space="0" w:color="auto"/>
        <w:bottom w:val="none" w:sz="0" w:space="0" w:color="auto"/>
        <w:right w:val="none" w:sz="0" w:space="0" w:color="auto"/>
      </w:divBdr>
    </w:div>
    <w:div w:id="810513330">
      <w:bodyDiv w:val="1"/>
      <w:marLeft w:val="0"/>
      <w:marRight w:val="0"/>
      <w:marTop w:val="0"/>
      <w:marBottom w:val="0"/>
      <w:divBdr>
        <w:top w:val="none" w:sz="0" w:space="0" w:color="auto"/>
        <w:left w:val="none" w:sz="0" w:space="0" w:color="auto"/>
        <w:bottom w:val="none" w:sz="0" w:space="0" w:color="auto"/>
        <w:right w:val="none" w:sz="0" w:space="0" w:color="auto"/>
      </w:divBdr>
    </w:div>
    <w:div w:id="811755260">
      <w:bodyDiv w:val="1"/>
      <w:marLeft w:val="0"/>
      <w:marRight w:val="0"/>
      <w:marTop w:val="0"/>
      <w:marBottom w:val="0"/>
      <w:divBdr>
        <w:top w:val="none" w:sz="0" w:space="0" w:color="auto"/>
        <w:left w:val="none" w:sz="0" w:space="0" w:color="auto"/>
        <w:bottom w:val="none" w:sz="0" w:space="0" w:color="auto"/>
        <w:right w:val="none" w:sz="0" w:space="0" w:color="auto"/>
      </w:divBdr>
    </w:div>
    <w:div w:id="812065151">
      <w:bodyDiv w:val="1"/>
      <w:marLeft w:val="0"/>
      <w:marRight w:val="0"/>
      <w:marTop w:val="0"/>
      <w:marBottom w:val="0"/>
      <w:divBdr>
        <w:top w:val="none" w:sz="0" w:space="0" w:color="auto"/>
        <w:left w:val="none" w:sz="0" w:space="0" w:color="auto"/>
        <w:bottom w:val="none" w:sz="0" w:space="0" w:color="auto"/>
        <w:right w:val="none" w:sz="0" w:space="0" w:color="auto"/>
      </w:divBdr>
    </w:div>
    <w:div w:id="816606159">
      <w:bodyDiv w:val="1"/>
      <w:marLeft w:val="0"/>
      <w:marRight w:val="0"/>
      <w:marTop w:val="0"/>
      <w:marBottom w:val="0"/>
      <w:divBdr>
        <w:top w:val="none" w:sz="0" w:space="0" w:color="auto"/>
        <w:left w:val="none" w:sz="0" w:space="0" w:color="auto"/>
        <w:bottom w:val="none" w:sz="0" w:space="0" w:color="auto"/>
        <w:right w:val="none" w:sz="0" w:space="0" w:color="auto"/>
      </w:divBdr>
    </w:div>
    <w:div w:id="816650628">
      <w:bodyDiv w:val="1"/>
      <w:marLeft w:val="0"/>
      <w:marRight w:val="0"/>
      <w:marTop w:val="0"/>
      <w:marBottom w:val="0"/>
      <w:divBdr>
        <w:top w:val="none" w:sz="0" w:space="0" w:color="auto"/>
        <w:left w:val="none" w:sz="0" w:space="0" w:color="auto"/>
        <w:bottom w:val="none" w:sz="0" w:space="0" w:color="auto"/>
        <w:right w:val="none" w:sz="0" w:space="0" w:color="auto"/>
      </w:divBdr>
    </w:div>
    <w:div w:id="816924142">
      <w:bodyDiv w:val="1"/>
      <w:marLeft w:val="0"/>
      <w:marRight w:val="0"/>
      <w:marTop w:val="0"/>
      <w:marBottom w:val="0"/>
      <w:divBdr>
        <w:top w:val="none" w:sz="0" w:space="0" w:color="auto"/>
        <w:left w:val="none" w:sz="0" w:space="0" w:color="auto"/>
        <w:bottom w:val="none" w:sz="0" w:space="0" w:color="auto"/>
        <w:right w:val="none" w:sz="0" w:space="0" w:color="auto"/>
      </w:divBdr>
    </w:div>
    <w:div w:id="820273692">
      <w:bodyDiv w:val="1"/>
      <w:marLeft w:val="0"/>
      <w:marRight w:val="0"/>
      <w:marTop w:val="0"/>
      <w:marBottom w:val="0"/>
      <w:divBdr>
        <w:top w:val="none" w:sz="0" w:space="0" w:color="auto"/>
        <w:left w:val="none" w:sz="0" w:space="0" w:color="auto"/>
        <w:bottom w:val="none" w:sz="0" w:space="0" w:color="auto"/>
        <w:right w:val="none" w:sz="0" w:space="0" w:color="auto"/>
      </w:divBdr>
    </w:div>
    <w:div w:id="821196988">
      <w:bodyDiv w:val="1"/>
      <w:marLeft w:val="0"/>
      <w:marRight w:val="0"/>
      <w:marTop w:val="0"/>
      <w:marBottom w:val="0"/>
      <w:divBdr>
        <w:top w:val="none" w:sz="0" w:space="0" w:color="auto"/>
        <w:left w:val="none" w:sz="0" w:space="0" w:color="auto"/>
        <w:bottom w:val="none" w:sz="0" w:space="0" w:color="auto"/>
        <w:right w:val="none" w:sz="0" w:space="0" w:color="auto"/>
      </w:divBdr>
    </w:div>
    <w:div w:id="822503949">
      <w:bodyDiv w:val="1"/>
      <w:marLeft w:val="0"/>
      <w:marRight w:val="0"/>
      <w:marTop w:val="0"/>
      <w:marBottom w:val="0"/>
      <w:divBdr>
        <w:top w:val="none" w:sz="0" w:space="0" w:color="auto"/>
        <w:left w:val="none" w:sz="0" w:space="0" w:color="auto"/>
        <w:bottom w:val="none" w:sz="0" w:space="0" w:color="auto"/>
        <w:right w:val="none" w:sz="0" w:space="0" w:color="auto"/>
      </w:divBdr>
    </w:div>
    <w:div w:id="826088260">
      <w:bodyDiv w:val="1"/>
      <w:marLeft w:val="0"/>
      <w:marRight w:val="0"/>
      <w:marTop w:val="0"/>
      <w:marBottom w:val="0"/>
      <w:divBdr>
        <w:top w:val="none" w:sz="0" w:space="0" w:color="auto"/>
        <w:left w:val="none" w:sz="0" w:space="0" w:color="auto"/>
        <w:bottom w:val="none" w:sz="0" w:space="0" w:color="auto"/>
        <w:right w:val="none" w:sz="0" w:space="0" w:color="auto"/>
      </w:divBdr>
    </w:div>
    <w:div w:id="827866974">
      <w:bodyDiv w:val="1"/>
      <w:marLeft w:val="0"/>
      <w:marRight w:val="0"/>
      <w:marTop w:val="0"/>
      <w:marBottom w:val="0"/>
      <w:divBdr>
        <w:top w:val="none" w:sz="0" w:space="0" w:color="auto"/>
        <w:left w:val="none" w:sz="0" w:space="0" w:color="auto"/>
        <w:bottom w:val="none" w:sz="0" w:space="0" w:color="auto"/>
        <w:right w:val="none" w:sz="0" w:space="0" w:color="auto"/>
      </w:divBdr>
    </w:div>
    <w:div w:id="829638627">
      <w:bodyDiv w:val="1"/>
      <w:marLeft w:val="0"/>
      <w:marRight w:val="0"/>
      <w:marTop w:val="0"/>
      <w:marBottom w:val="0"/>
      <w:divBdr>
        <w:top w:val="none" w:sz="0" w:space="0" w:color="auto"/>
        <w:left w:val="none" w:sz="0" w:space="0" w:color="auto"/>
        <w:bottom w:val="none" w:sz="0" w:space="0" w:color="auto"/>
        <w:right w:val="none" w:sz="0" w:space="0" w:color="auto"/>
      </w:divBdr>
    </w:div>
    <w:div w:id="831533016">
      <w:bodyDiv w:val="1"/>
      <w:marLeft w:val="0"/>
      <w:marRight w:val="0"/>
      <w:marTop w:val="0"/>
      <w:marBottom w:val="0"/>
      <w:divBdr>
        <w:top w:val="none" w:sz="0" w:space="0" w:color="auto"/>
        <w:left w:val="none" w:sz="0" w:space="0" w:color="auto"/>
        <w:bottom w:val="none" w:sz="0" w:space="0" w:color="auto"/>
        <w:right w:val="none" w:sz="0" w:space="0" w:color="auto"/>
      </w:divBdr>
    </w:div>
    <w:div w:id="838350836">
      <w:bodyDiv w:val="1"/>
      <w:marLeft w:val="0"/>
      <w:marRight w:val="0"/>
      <w:marTop w:val="0"/>
      <w:marBottom w:val="0"/>
      <w:divBdr>
        <w:top w:val="none" w:sz="0" w:space="0" w:color="auto"/>
        <w:left w:val="none" w:sz="0" w:space="0" w:color="auto"/>
        <w:bottom w:val="none" w:sz="0" w:space="0" w:color="auto"/>
        <w:right w:val="none" w:sz="0" w:space="0" w:color="auto"/>
      </w:divBdr>
    </w:div>
    <w:div w:id="839271206">
      <w:bodyDiv w:val="1"/>
      <w:marLeft w:val="0"/>
      <w:marRight w:val="0"/>
      <w:marTop w:val="0"/>
      <w:marBottom w:val="0"/>
      <w:divBdr>
        <w:top w:val="none" w:sz="0" w:space="0" w:color="auto"/>
        <w:left w:val="none" w:sz="0" w:space="0" w:color="auto"/>
        <w:bottom w:val="none" w:sz="0" w:space="0" w:color="auto"/>
        <w:right w:val="none" w:sz="0" w:space="0" w:color="auto"/>
      </w:divBdr>
    </w:div>
    <w:div w:id="839349795">
      <w:bodyDiv w:val="1"/>
      <w:marLeft w:val="0"/>
      <w:marRight w:val="0"/>
      <w:marTop w:val="0"/>
      <w:marBottom w:val="0"/>
      <w:divBdr>
        <w:top w:val="none" w:sz="0" w:space="0" w:color="auto"/>
        <w:left w:val="none" w:sz="0" w:space="0" w:color="auto"/>
        <w:bottom w:val="none" w:sz="0" w:space="0" w:color="auto"/>
        <w:right w:val="none" w:sz="0" w:space="0" w:color="auto"/>
      </w:divBdr>
    </w:div>
    <w:div w:id="840001095">
      <w:bodyDiv w:val="1"/>
      <w:marLeft w:val="0"/>
      <w:marRight w:val="0"/>
      <w:marTop w:val="0"/>
      <w:marBottom w:val="0"/>
      <w:divBdr>
        <w:top w:val="none" w:sz="0" w:space="0" w:color="auto"/>
        <w:left w:val="none" w:sz="0" w:space="0" w:color="auto"/>
        <w:bottom w:val="none" w:sz="0" w:space="0" w:color="auto"/>
        <w:right w:val="none" w:sz="0" w:space="0" w:color="auto"/>
      </w:divBdr>
    </w:div>
    <w:div w:id="840774247">
      <w:bodyDiv w:val="1"/>
      <w:marLeft w:val="0"/>
      <w:marRight w:val="0"/>
      <w:marTop w:val="0"/>
      <w:marBottom w:val="0"/>
      <w:divBdr>
        <w:top w:val="none" w:sz="0" w:space="0" w:color="auto"/>
        <w:left w:val="none" w:sz="0" w:space="0" w:color="auto"/>
        <w:bottom w:val="none" w:sz="0" w:space="0" w:color="auto"/>
        <w:right w:val="none" w:sz="0" w:space="0" w:color="auto"/>
      </w:divBdr>
    </w:div>
    <w:div w:id="844243005">
      <w:bodyDiv w:val="1"/>
      <w:marLeft w:val="0"/>
      <w:marRight w:val="0"/>
      <w:marTop w:val="0"/>
      <w:marBottom w:val="0"/>
      <w:divBdr>
        <w:top w:val="none" w:sz="0" w:space="0" w:color="auto"/>
        <w:left w:val="none" w:sz="0" w:space="0" w:color="auto"/>
        <w:bottom w:val="none" w:sz="0" w:space="0" w:color="auto"/>
        <w:right w:val="none" w:sz="0" w:space="0" w:color="auto"/>
      </w:divBdr>
    </w:div>
    <w:div w:id="845949055">
      <w:bodyDiv w:val="1"/>
      <w:marLeft w:val="0"/>
      <w:marRight w:val="0"/>
      <w:marTop w:val="0"/>
      <w:marBottom w:val="0"/>
      <w:divBdr>
        <w:top w:val="none" w:sz="0" w:space="0" w:color="auto"/>
        <w:left w:val="none" w:sz="0" w:space="0" w:color="auto"/>
        <w:bottom w:val="none" w:sz="0" w:space="0" w:color="auto"/>
        <w:right w:val="none" w:sz="0" w:space="0" w:color="auto"/>
      </w:divBdr>
    </w:div>
    <w:div w:id="849567765">
      <w:bodyDiv w:val="1"/>
      <w:marLeft w:val="0"/>
      <w:marRight w:val="0"/>
      <w:marTop w:val="0"/>
      <w:marBottom w:val="0"/>
      <w:divBdr>
        <w:top w:val="none" w:sz="0" w:space="0" w:color="auto"/>
        <w:left w:val="none" w:sz="0" w:space="0" w:color="auto"/>
        <w:bottom w:val="none" w:sz="0" w:space="0" w:color="auto"/>
        <w:right w:val="none" w:sz="0" w:space="0" w:color="auto"/>
      </w:divBdr>
    </w:div>
    <w:div w:id="850024731">
      <w:bodyDiv w:val="1"/>
      <w:marLeft w:val="0"/>
      <w:marRight w:val="0"/>
      <w:marTop w:val="0"/>
      <w:marBottom w:val="0"/>
      <w:divBdr>
        <w:top w:val="none" w:sz="0" w:space="0" w:color="auto"/>
        <w:left w:val="none" w:sz="0" w:space="0" w:color="auto"/>
        <w:bottom w:val="none" w:sz="0" w:space="0" w:color="auto"/>
        <w:right w:val="none" w:sz="0" w:space="0" w:color="auto"/>
      </w:divBdr>
    </w:div>
    <w:div w:id="856043549">
      <w:bodyDiv w:val="1"/>
      <w:marLeft w:val="0"/>
      <w:marRight w:val="0"/>
      <w:marTop w:val="0"/>
      <w:marBottom w:val="0"/>
      <w:divBdr>
        <w:top w:val="none" w:sz="0" w:space="0" w:color="auto"/>
        <w:left w:val="none" w:sz="0" w:space="0" w:color="auto"/>
        <w:bottom w:val="none" w:sz="0" w:space="0" w:color="auto"/>
        <w:right w:val="none" w:sz="0" w:space="0" w:color="auto"/>
      </w:divBdr>
    </w:div>
    <w:div w:id="856892760">
      <w:bodyDiv w:val="1"/>
      <w:marLeft w:val="0"/>
      <w:marRight w:val="0"/>
      <w:marTop w:val="0"/>
      <w:marBottom w:val="0"/>
      <w:divBdr>
        <w:top w:val="none" w:sz="0" w:space="0" w:color="auto"/>
        <w:left w:val="none" w:sz="0" w:space="0" w:color="auto"/>
        <w:bottom w:val="none" w:sz="0" w:space="0" w:color="auto"/>
        <w:right w:val="none" w:sz="0" w:space="0" w:color="auto"/>
      </w:divBdr>
    </w:div>
    <w:div w:id="859973942">
      <w:bodyDiv w:val="1"/>
      <w:marLeft w:val="0"/>
      <w:marRight w:val="0"/>
      <w:marTop w:val="0"/>
      <w:marBottom w:val="0"/>
      <w:divBdr>
        <w:top w:val="none" w:sz="0" w:space="0" w:color="auto"/>
        <w:left w:val="none" w:sz="0" w:space="0" w:color="auto"/>
        <w:bottom w:val="none" w:sz="0" w:space="0" w:color="auto"/>
        <w:right w:val="none" w:sz="0" w:space="0" w:color="auto"/>
      </w:divBdr>
    </w:div>
    <w:div w:id="860431736">
      <w:bodyDiv w:val="1"/>
      <w:marLeft w:val="0"/>
      <w:marRight w:val="0"/>
      <w:marTop w:val="0"/>
      <w:marBottom w:val="0"/>
      <w:divBdr>
        <w:top w:val="none" w:sz="0" w:space="0" w:color="auto"/>
        <w:left w:val="none" w:sz="0" w:space="0" w:color="auto"/>
        <w:bottom w:val="none" w:sz="0" w:space="0" w:color="auto"/>
        <w:right w:val="none" w:sz="0" w:space="0" w:color="auto"/>
      </w:divBdr>
    </w:div>
    <w:div w:id="862548553">
      <w:bodyDiv w:val="1"/>
      <w:marLeft w:val="0"/>
      <w:marRight w:val="0"/>
      <w:marTop w:val="0"/>
      <w:marBottom w:val="0"/>
      <w:divBdr>
        <w:top w:val="none" w:sz="0" w:space="0" w:color="auto"/>
        <w:left w:val="none" w:sz="0" w:space="0" w:color="auto"/>
        <w:bottom w:val="none" w:sz="0" w:space="0" w:color="auto"/>
        <w:right w:val="none" w:sz="0" w:space="0" w:color="auto"/>
      </w:divBdr>
    </w:div>
    <w:div w:id="862668166">
      <w:bodyDiv w:val="1"/>
      <w:marLeft w:val="0"/>
      <w:marRight w:val="0"/>
      <w:marTop w:val="0"/>
      <w:marBottom w:val="0"/>
      <w:divBdr>
        <w:top w:val="none" w:sz="0" w:space="0" w:color="auto"/>
        <w:left w:val="none" w:sz="0" w:space="0" w:color="auto"/>
        <w:bottom w:val="none" w:sz="0" w:space="0" w:color="auto"/>
        <w:right w:val="none" w:sz="0" w:space="0" w:color="auto"/>
      </w:divBdr>
    </w:div>
    <w:div w:id="863910111">
      <w:bodyDiv w:val="1"/>
      <w:marLeft w:val="0"/>
      <w:marRight w:val="0"/>
      <w:marTop w:val="0"/>
      <w:marBottom w:val="0"/>
      <w:divBdr>
        <w:top w:val="none" w:sz="0" w:space="0" w:color="auto"/>
        <w:left w:val="none" w:sz="0" w:space="0" w:color="auto"/>
        <w:bottom w:val="none" w:sz="0" w:space="0" w:color="auto"/>
        <w:right w:val="none" w:sz="0" w:space="0" w:color="auto"/>
      </w:divBdr>
    </w:div>
    <w:div w:id="863977752">
      <w:bodyDiv w:val="1"/>
      <w:marLeft w:val="0"/>
      <w:marRight w:val="0"/>
      <w:marTop w:val="0"/>
      <w:marBottom w:val="0"/>
      <w:divBdr>
        <w:top w:val="none" w:sz="0" w:space="0" w:color="auto"/>
        <w:left w:val="none" w:sz="0" w:space="0" w:color="auto"/>
        <w:bottom w:val="none" w:sz="0" w:space="0" w:color="auto"/>
        <w:right w:val="none" w:sz="0" w:space="0" w:color="auto"/>
      </w:divBdr>
    </w:div>
    <w:div w:id="865942983">
      <w:bodyDiv w:val="1"/>
      <w:marLeft w:val="0"/>
      <w:marRight w:val="0"/>
      <w:marTop w:val="0"/>
      <w:marBottom w:val="0"/>
      <w:divBdr>
        <w:top w:val="none" w:sz="0" w:space="0" w:color="auto"/>
        <w:left w:val="none" w:sz="0" w:space="0" w:color="auto"/>
        <w:bottom w:val="none" w:sz="0" w:space="0" w:color="auto"/>
        <w:right w:val="none" w:sz="0" w:space="0" w:color="auto"/>
      </w:divBdr>
    </w:div>
    <w:div w:id="870924848">
      <w:bodyDiv w:val="1"/>
      <w:marLeft w:val="0"/>
      <w:marRight w:val="0"/>
      <w:marTop w:val="0"/>
      <w:marBottom w:val="0"/>
      <w:divBdr>
        <w:top w:val="none" w:sz="0" w:space="0" w:color="auto"/>
        <w:left w:val="none" w:sz="0" w:space="0" w:color="auto"/>
        <w:bottom w:val="none" w:sz="0" w:space="0" w:color="auto"/>
        <w:right w:val="none" w:sz="0" w:space="0" w:color="auto"/>
      </w:divBdr>
    </w:div>
    <w:div w:id="871571010">
      <w:bodyDiv w:val="1"/>
      <w:marLeft w:val="0"/>
      <w:marRight w:val="0"/>
      <w:marTop w:val="0"/>
      <w:marBottom w:val="0"/>
      <w:divBdr>
        <w:top w:val="none" w:sz="0" w:space="0" w:color="auto"/>
        <w:left w:val="none" w:sz="0" w:space="0" w:color="auto"/>
        <w:bottom w:val="none" w:sz="0" w:space="0" w:color="auto"/>
        <w:right w:val="none" w:sz="0" w:space="0" w:color="auto"/>
      </w:divBdr>
    </w:div>
    <w:div w:id="873422637">
      <w:bodyDiv w:val="1"/>
      <w:marLeft w:val="0"/>
      <w:marRight w:val="0"/>
      <w:marTop w:val="0"/>
      <w:marBottom w:val="0"/>
      <w:divBdr>
        <w:top w:val="none" w:sz="0" w:space="0" w:color="auto"/>
        <w:left w:val="none" w:sz="0" w:space="0" w:color="auto"/>
        <w:bottom w:val="none" w:sz="0" w:space="0" w:color="auto"/>
        <w:right w:val="none" w:sz="0" w:space="0" w:color="auto"/>
      </w:divBdr>
    </w:div>
    <w:div w:id="877663128">
      <w:bodyDiv w:val="1"/>
      <w:marLeft w:val="0"/>
      <w:marRight w:val="0"/>
      <w:marTop w:val="0"/>
      <w:marBottom w:val="0"/>
      <w:divBdr>
        <w:top w:val="none" w:sz="0" w:space="0" w:color="auto"/>
        <w:left w:val="none" w:sz="0" w:space="0" w:color="auto"/>
        <w:bottom w:val="none" w:sz="0" w:space="0" w:color="auto"/>
        <w:right w:val="none" w:sz="0" w:space="0" w:color="auto"/>
      </w:divBdr>
    </w:div>
    <w:div w:id="878737105">
      <w:bodyDiv w:val="1"/>
      <w:marLeft w:val="0"/>
      <w:marRight w:val="0"/>
      <w:marTop w:val="0"/>
      <w:marBottom w:val="0"/>
      <w:divBdr>
        <w:top w:val="none" w:sz="0" w:space="0" w:color="auto"/>
        <w:left w:val="none" w:sz="0" w:space="0" w:color="auto"/>
        <w:bottom w:val="none" w:sz="0" w:space="0" w:color="auto"/>
        <w:right w:val="none" w:sz="0" w:space="0" w:color="auto"/>
      </w:divBdr>
    </w:div>
    <w:div w:id="881677175">
      <w:bodyDiv w:val="1"/>
      <w:marLeft w:val="0"/>
      <w:marRight w:val="0"/>
      <w:marTop w:val="0"/>
      <w:marBottom w:val="0"/>
      <w:divBdr>
        <w:top w:val="none" w:sz="0" w:space="0" w:color="auto"/>
        <w:left w:val="none" w:sz="0" w:space="0" w:color="auto"/>
        <w:bottom w:val="none" w:sz="0" w:space="0" w:color="auto"/>
        <w:right w:val="none" w:sz="0" w:space="0" w:color="auto"/>
      </w:divBdr>
    </w:div>
    <w:div w:id="887180373">
      <w:bodyDiv w:val="1"/>
      <w:marLeft w:val="0"/>
      <w:marRight w:val="0"/>
      <w:marTop w:val="0"/>
      <w:marBottom w:val="0"/>
      <w:divBdr>
        <w:top w:val="none" w:sz="0" w:space="0" w:color="auto"/>
        <w:left w:val="none" w:sz="0" w:space="0" w:color="auto"/>
        <w:bottom w:val="none" w:sz="0" w:space="0" w:color="auto"/>
        <w:right w:val="none" w:sz="0" w:space="0" w:color="auto"/>
      </w:divBdr>
    </w:div>
    <w:div w:id="888801989">
      <w:bodyDiv w:val="1"/>
      <w:marLeft w:val="0"/>
      <w:marRight w:val="0"/>
      <w:marTop w:val="0"/>
      <w:marBottom w:val="0"/>
      <w:divBdr>
        <w:top w:val="none" w:sz="0" w:space="0" w:color="auto"/>
        <w:left w:val="none" w:sz="0" w:space="0" w:color="auto"/>
        <w:bottom w:val="none" w:sz="0" w:space="0" w:color="auto"/>
        <w:right w:val="none" w:sz="0" w:space="0" w:color="auto"/>
      </w:divBdr>
    </w:div>
    <w:div w:id="888953959">
      <w:bodyDiv w:val="1"/>
      <w:marLeft w:val="0"/>
      <w:marRight w:val="0"/>
      <w:marTop w:val="0"/>
      <w:marBottom w:val="0"/>
      <w:divBdr>
        <w:top w:val="none" w:sz="0" w:space="0" w:color="auto"/>
        <w:left w:val="none" w:sz="0" w:space="0" w:color="auto"/>
        <w:bottom w:val="none" w:sz="0" w:space="0" w:color="auto"/>
        <w:right w:val="none" w:sz="0" w:space="0" w:color="auto"/>
      </w:divBdr>
    </w:div>
    <w:div w:id="893195817">
      <w:bodyDiv w:val="1"/>
      <w:marLeft w:val="0"/>
      <w:marRight w:val="0"/>
      <w:marTop w:val="0"/>
      <w:marBottom w:val="0"/>
      <w:divBdr>
        <w:top w:val="none" w:sz="0" w:space="0" w:color="auto"/>
        <w:left w:val="none" w:sz="0" w:space="0" w:color="auto"/>
        <w:bottom w:val="none" w:sz="0" w:space="0" w:color="auto"/>
        <w:right w:val="none" w:sz="0" w:space="0" w:color="auto"/>
      </w:divBdr>
    </w:div>
    <w:div w:id="900555878">
      <w:bodyDiv w:val="1"/>
      <w:marLeft w:val="0"/>
      <w:marRight w:val="0"/>
      <w:marTop w:val="0"/>
      <w:marBottom w:val="0"/>
      <w:divBdr>
        <w:top w:val="none" w:sz="0" w:space="0" w:color="auto"/>
        <w:left w:val="none" w:sz="0" w:space="0" w:color="auto"/>
        <w:bottom w:val="none" w:sz="0" w:space="0" w:color="auto"/>
        <w:right w:val="none" w:sz="0" w:space="0" w:color="auto"/>
      </w:divBdr>
    </w:div>
    <w:div w:id="900943833">
      <w:bodyDiv w:val="1"/>
      <w:marLeft w:val="0"/>
      <w:marRight w:val="0"/>
      <w:marTop w:val="0"/>
      <w:marBottom w:val="0"/>
      <w:divBdr>
        <w:top w:val="none" w:sz="0" w:space="0" w:color="auto"/>
        <w:left w:val="none" w:sz="0" w:space="0" w:color="auto"/>
        <w:bottom w:val="none" w:sz="0" w:space="0" w:color="auto"/>
        <w:right w:val="none" w:sz="0" w:space="0" w:color="auto"/>
      </w:divBdr>
    </w:div>
    <w:div w:id="901907114">
      <w:bodyDiv w:val="1"/>
      <w:marLeft w:val="0"/>
      <w:marRight w:val="0"/>
      <w:marTop w:val="0"/>
      <w:marBottom w:val="0"/>
      <w:divBdr>
        <w:top w:val="none" w:sz="0" w:space="0" w:color="auto"/>
        <w:left w:val="none" w:sz="0" w:space="0" w:color="auto"/>
        <w:bottom w:val="none" w:sz="0" w:space="0" w:color="auto"/>
        <w:right w:val="none" w:sz="0" w:space="0" w:color="auto"/>
      </w:divBdr>
    </w:div>
    <w:div w:id="903835688">
      <w:bodyDiv w:val="1"/>
      <w:marLeft w:val="0"/>
      <w:marRight w:val="0"/>
      <w:marTop w:val="0"/>
      <w:marBottom w:val="0"/>
      <w:divBdr>
        <w:top w:val="none" w:sz="0" w:space="0" w:color="auto"/>
        <w:left w:val="none" w:sz="0" w:space="0" w:color="auto"/>
        <w:bottom w:val="none" w:sz="0" w:space="0" w:color="auto"/>
        <w:right w:val="none" w:sz="0" w:space="0" w:color="auto"/>
      </w:divBdr>
    </w:div>
    <w:div w:id="912617384">
      <w:bodyDiv w:val="1"/>
      <w:marLeft w:val="0"/>
      <w:marRight w:val="0"/>
      <w:marTop w:val="0"/>
      <w:marBottom w:val="0"/>
      <w:divBdr>
        <w:top w:val="none" w:sz="0" w:space="0" w:color="auto"/>
        <w:left w:val="none" w:sz="0" w:space="0" w:color="auto"/>
        <w:bottom w:val="none" w:sz="0" w:space="0" w:color="auto"/>
        <w:right w:val="none" w:sz="0" w:space="0" w:color="auto"/>
      </w:divBdr>
    </w:div>
    <w:div w:id="918171695">
      <w:bodyDiv w:val="1"/>
      <w:marLeft w:val="0"/>
      <w:marRight w:val="0"/>
      <w:marTop w:val="0"/>
      <w:marBottom w:val="0"/>
      <w:divBdr>
        <w:top w:val="none" w:sz="0" w:space="0" w:color="auto"/>
        <w:left w:val="none" w:sz="0" w:space="0" w:color="auto"/>
        <w:bottom w:val="none" w:sz="0" w:space="0" w:color="auto"/>
        <w:right w:val="none" w:sz="0" w:space="0" w:color="auto"/>
      </w:divBdr>
    </w:div>
    <w:div w:id="922836200">
      <w:bodyDiv w:val="1"/>
      <w:marLeft w:val="0"/>
      <w:marRight w:val="0"/>
      <w:marTop w:val="0"/>
      <w:marBottom w:val="0"/>
      <w:divBdr>
        <w:top w:val="none" w:sz="0" w:space="0" w:color="auto"/>
        <w:left w:val="none" w:sz="0" w:space="0" w:color="auto"/>
        <w:bottom w:val="none" w:sz="0" w:space="0" w:color="auto"/>
        <w:right w:val="none" w:sz="0" w:space="0" w:color="auto"/>
      </w:divBdr>
    </w:div>
    <w:div w:id="929435742">
      <w:bodyDiv w:val="1"/>
      <w:marLeft w:val="0"/>
      <w:marRight w:val="0"/>
      <w:marTop w:val="0"/>
      <w:marBottom w:val="0"/>
      <w:divBdr>
        <w:top w:val="none" w:sz="0" w:space="0" w:color="auto"/>
        <w:left w:val="none" w:sz="0" w:space="0" w:color="auto"/>
        <w:bottom w:val="none" w:sz="0" w:space="0" w:color="auto"/>
        <w:right w:val="none" w:sz="0" w:space="0" w:color="auto"/>
      </w:divBdr>
    </w:div>
    <w:div w:id="934090416">
      <w:bodyDiv w:val="1"/>
      <w:marLeft w:val="0"/>
      <w:marRight w:val="0"/>
      <w:marTop w:val="0"/>
      <w:marBottom w:val="0"/>
      <w:divBdr>
        <w:top w:val="none" w:sz="0" w:space="0" w:color="auto"/>
        <w:left w:val="none" w:sz="0" w:space="0" w:color="auto"/>
        <w:bottom w:val="none" w:sz="0" w:space="0" w:color="auto"/>
        <w:right w:val="none" w:sz="0" w:space="0" w:color="auto"/>
      </w:divBdr>
    </w:div>
    <w:div w:id="934821862">
      <w:bodyDiv w:val="1"/>
      <w:marLeft w:val="0"/>
      <w:marRight w:val="0"/>
      <w:marTop w:val="0"/>
      <w:marBottom w:val="0"/>
      <w:divBdr>
        <w:top w:val="none" w:sz="0" w:space="0" w:color="auto"/>
        <w:left w:val="none" w:sz="0" w:space="0" w:color="auto"/>
        <w:bottom w:val="none" w:sz="0" w:space="0" w:color="auto"/>
        <w:right w:val="none" w:sz="0" w:space="0" w:color="auto"/>
      </w:divBdr>
    </w:div>
    <w:div w:id="937716124">
      <w:bodyDiv w:val="1"/>
      <w:marLeft w:val="0"/>
      <w:marRight w:val="0"/>
      <w:marTop w:val="0"/>
      <w:marBottom w:val="0"/>
      <w:divBdr>
        <w:top w:val="none" w:sz="0" w:space="0" w:color="auto"/>
        <w:left w:val="none" w:sz="0" w:space="0" w:color="auto"/>
        <w:bottom w:val="none" w:sz="0" w:space="0" w:color="auto"/>
        <w:right w:val="none" w:sz="0" w:space="0" w:color="auto"/>
      </w:divBdr>
    </w:div>
    <w:div w:id="938685980">
      <w:bodyDiv w:val="1"/>
      <w:marLeft w:val="0"/>
      <w:marRight w:val="0"/>
      <w:marTop w:val="0"/>
      <w:marBottom w:val="0"/>
      <w:divBdr>
        <w:top w:val="none" w:sz="0" w:space="0" w:color="auto"/>
        <w:left w:val="none" w:sz="0" w:space="0" w:color="auto"/>
        <w:bottom w:val="none" w:sz="0" w:space="0" w:color="auto"/>
        <w:right w:val="none" w:sz="0" w:space="0" w:color="auto"/>
      </w:divBdr>
    </w:div>
    <w:div w:id="943538188">
      <w:bodyDiv w:val="1"/>
      <w:marLeft w:val="0"/>
      <w:marRight w:val="0"/>
      <w:marTop w:val="0"/>
      <w:marBottom w:val="0"/>
      <w:divBdr>
        <w:top w:val="none" w:sz="0" w:space="0" w:color="auto"/>
        <w:left w:val="none" w:sz="0" w:space="0" w:color="auto"/>
        <w:bottom w:val="none" w:sz="0" w:space="0" w:color="auto"/>
        <w:right w:val="none" w:sz="0" w:space="0" w:color="auto"/>
      </w:divBdr>
    </w:div>
    <w:div w:id="945309843">
      <w:bodyDiv w:val="1"/>
      <w:marLeft w:val="0"/>
      <w:marRight w:val="0"/>
      <w:marTop w:val="0"/>
      <w:marBottom w:val="0"/>
      <w:divBdr>
        <w:top w:val="none" w:sz="0" w:space="0" w:color="auto"/>
        <w:left w:val="none" w:sz="0" w:space="0" w:color="auto"/>
        <w:bottom w:val="none" w:sz="0" w:space="0" w:color="auto"/>
        <w:right w:val="none" w:sz="0" w:space="0" w:color="auto"/>
      </w:divBdr>
    </w:div>
    <w:div w:id="947617198">
      <w:bodyDiv w:val="1"/>
      <w:marLeft w:val="0"/>
      <w:marRight w:val="0"/>
      <w:marTop w:val="0"/>
      <w:marBottom w:val="0"/>
      <w:divBdr>
        <w:top w:val="none" w:sz="0" w:space="0" w:color="auto"/>
        <w:left w:val="none" w:sz="0" w:space="0" w:color="auto"/>
        <w:bottom w:val="none" w:sz="0" w:space="0" w:color="auto"/>
        <w:right w:val="none" w:sz="0" w:space="0" w:color="auto"/>
      </w:divBdr>
    </w:div>
    <w:div w:id="950552498">
      <w:bodyDiv w:val="1"/>
      <w:marLeft w:val="0"/>
      <w:marRight w:val="0"/>
      <w:marTop w:val="0"/>
      <w:marBottom w:val="0"/>
      <w:divBdr>
        <w:top w:val="none" w:sz="0" w:space="0" w:color="auto"/>
        <w:left w:val="none" w:sz="0" w:space="0" w:color="auto"/>
        <w:bottom w:val="none" w:sz="0" w:space="0" w:color="auto"/>
        <w:right w:val="none" w:sz="0" w:space="0" w:color="auto"/>
      </w:divBdr>
    </w:div>
    <w:div w:id="952132785">
      <w:bodyDiv w:val="1"/>
      <w:marLeft w:val="0"/>
      <w:marRight w:val="0"/>
      <w:marTop w:val="0"/>
      <w:marBottom w:val="0"/>
      <w:divBdr>
        <w:top w:val="none" w:sz="0" w:space="0" w:color="auto"/>
        <w:left w:val="none" w:sz="0" w:space="0" w:color="auto"/>
        <w:bottom w:val="none" w:sz="0" w:space="0" w:color="auto"/>
        <w:right w:val="none" w:sz="0" w:space="0" w:color="auto"/>
      </w:divBdr>
    </w:div>
    <w:div w:id="952711806">
      <w:bodyDiv w:val="1"/>
      <w:marLeft w:val="0"/>
      <w:marRight w:val="0"/>
      <w:marTop w:val="0"/>
      <w:marBottom w:val="0"/>
      <w:divBdr>
        <w:top w:val="none" w:sz="0" w:space="0" w:color="auto"/>
        <w:left w:val="none" w:sz="0" w:space="0" w:color="auto"/>
        <w:bottom w:val="none" w:sz="0" w:space="0" w:color="auto"/>
        <w:right w:val="none" w:sz="0" w:space="0" w:color="auto"/>
      </w:divBdr>
    </w:div>
    <w:div w:id="953514194">
      <w:bodyDiv w:val="1"/>
      <w:marLeft w:val="0"/>
      <w:marRight w:val="0"/>
      <w:marTop w:val="0"/>
      <w:marBottom w:val="0"/>
      <w:divBdr>
        <w:top w:val="none" w:sz="0" w:space="0" w:color="auto"/>
        <w:left w:val="none" w:sz="0" w:space="0" w:color="auto"/>
        <w:bottom w:val="none" w:sz="0" w:space="0" w:color="auto"/>
        <w:right w:val="none" w:sz="0" w:space="0" w:color="auto"/>
      </w:divBdr>
    </w:div>
    <w:div w:id="953906349">
      <w:bodyDiv w:val="1"/>
      <w:marLeft w:val="0"/>
      <w:marRight w:val="0"/>
      <w:marTop w:val="0"/>
      <w:marBottom w:val="0"/>
      <w:divBdr>
        <w:top w:val="none" w:sz="0" w:space="0" w:color="auto"/>
        <w:left w:val="none" w:sz="0" w:space="0" w:color="auto"/>
        <w:bottom w:val="none" w:sz="0" w:space="0" w:color="auto"/>
        <w:right w:val="none" w:sz="0" w:space="0" w:color="auto"/>
      </w:divBdr>
    </w:div>
    <w:div w:id="954289472">
      <w:bodyDiv w:val="1"/>
      <w:marLeft w:val="0"/>
      <w:marRight w:val="0"/>
      <w:marTop w:val="0"/>
      <w:marBottom w:val="0"/>
      <w:divBdr>
        <w:top w:val="none" w:sz="0" w:space="0" w:color="auto"/>
        <w:left w:val="none" w:sz="0" w:space="0" w:color="auto"/>
        <w:bottom w:val="none" w:sz="0" w:space="0" w:color="auto"/>
        <w:right w:val="none" w:sz="0" w:space="0" w:color="auto"/>
      </w:divBdr>
    </w:div>
    <w:div w:id="960694144">
      <w:bodyDiv w:val="1"/>
      <w:marLeft w:val="0"/>
      <w:marRight w:val="0"/>
      <w:marTop w:val="0"/>
      <w:marBottom w:val="0"/>
      <w:divBdr>
        <w:top w:val="none" w:sz="0" w:space="0" w:color="auto"/>
        <w:left w:val="none" w:sz="0" w:space="0" w:color="auto"/>
        <w:bottom w:val="none" w:sz="0" w:space="0" w:color="auto"/>
        <w:right w:val="none" w:sz="0" w:space="0" w:color="auto"/>
      </w:divBdr>
    </w:div>
    <w:div w:id="962155360">
      <w:bodyDiv w:val="1"/>
      <w:marLeft w:val="0"/>
      <w:marRight w:val="0"/>
      <w:marTop w:val="0"/>
      <w:marBottom w:val="0"/>
      <w:divBdr>
        <w:top w:val="none" w:sz="0" w:space="0" w:color="auto"/>
        <w:left w:val="none" w:sz="0" w:space="0" w:color="auto"/>
        <w:bottom w:val="none" w:sz="0" w:space="0" w:color="auto"/>
        <w:right w:val="none" w:sz="0" w:space="0" w:color="auto"/>
      </w:divBdr>
    </w:div>
    <w:div w:id="963341143">
      <w:bodyDiv w:val="1"/>
      <w:marLeft w:val="0"/>
      <w:marRight w:val="0"/>
      <w:marTop w:val="0"/>
      <w:marBottom w:val="0"/>
      <w:divBdr>
        <w:top w:val="none" w:sz="0" w:space="0" w:color="auto"/>
        <w:left w:val="none" w:sz="0" w:space="0" w:color="auto"/>
        <w:bottom w:val="none" w:sz="0" w:space="0" w:color="auto"/>
        <w:right w:val="none" w:sz="0" w:space="0" w:color="auto"/>
      </w:divBdr>
    </w:div>
    <w:div w:id="964433351">
      <w:bodyDiv w:val="1"/>
      <w:marLeft w:val="0"/>
      <w:marRight w:val="0"/>
      <w:marTop w:val="0"/>
      <w:marBottom w:val="0"/>
      <w:divBdr>
        <w:top w:val="none" w:sz="0" w:space="0" w:color="auto"/>
        <w:left w:val="none" w:sz="0" w:space="0" w:color="auto"/>
        <w:bottom w:val="none" w:sz="0" w:space="0" w:color="auto"/>
        <w:right w:val="none" w:sz="0" w:space="0" w:color="auto"/>
      </w:divBdr>
    </w:div>
    <w:div w:id="965429021">
      <w:bodyDiv w:val="1"/>
      <w:marLeft w:val="0"/>
      <w:marRight w:val="0"/>
      <w:marTop w:val="0"/>
      <w:marBottom w:val="0"/>
      <w:divBdr>
        <w:top w:val="none" w:sz="0" w:space="0" w:color="auto"/>
        <w:left w:val="none" w:sz="0" w:space="0" w:color="auto"/>
        <w:bottom w:val="none" w:sz="0" w:space="0" w:color="auto"/>
        <w:right w:val="none" w:sz="0" w:space="0" w:color="auto"/>
      </w:divBdr>
    </w:div>
    <w:div w:id="968629573">
      <w:bodyDiv w:val="1"/>
      <w:marLeft w:val="0"/>
      <w:marRight w:val="0"/>
      <w:marTop w:val="0"/>
      <w:marBottom w:val="0"/>
      <w:divBdr>
        <w:top w:val="none" w:sz="0" w:space="0" w:color="auto"/>
        <w:left w:val="none" w:sz="0" w:space="0" w:color="auto"/>
        <w:bottom w:val="none" w:sz="0" w:space="0" w:color="auto"/>
        <w:right w:val="none" w:sz="0" w:space="0" w:color="auto"/>
      </w:divBdr>
    </w:div>
    <w:div w:id="968783924">
      <w:bodyDiv w:val="1"/>
      <w:marLeft w:val="0"/>
      <w:marRight w:val="0"/>
      <w:marTop w:val="0"/>
      <w:marBottom w:val="0"/>
      <w:divBdr>
        <w:top w:val="none" w:sz="0" w:space="0" w:color="auto"/>
        <w:left w:val="none" w:sz="0" w:space="0" w:color="auto"/>
        <w:bottom w:val="none" w:sz="0" w:space="0" w:color="auto"/>
        <w:right w:val="none" w:sz="0" w:space="0" w:color="auto"/>
      </w:divBdr>
    </w:div>
    <w:div w:id="970401214">
      <w:bodyDiv w:val="1"/>
      <w:marLeft w:val="0"/>
      <w:marRight w:val="0"/>
      <w:marTop w:val="0"/>
      <w:marBottom w:val="0"/>
      <w:divBdr>
        <w:top w:val="none" w:sz="0" w:space="0" w:color="auto"/>
        <w:left w:val="none" w:sz="0" w:space="0" w:color="auto"/>
        <w:bottom w:val="none" w:sz="0" w:space="0" w:color="auto"/>
        <w:right w:val="none" w:sz="0" w:space="0" w:color="auto"/>
      </w:divBdr>
    </w:div>
    <w:div w:id="975767509">
      <w:bodyDiv w:val="1"/>
      <w:marLeft w:val="0"/>
      <w:marRight w:val="0"/>
      <w:marTop w:val="0"/>
      <w:marBottom w:val="0"/>
      <w:divBdr>
        <w:top w:val="none" w:sz="0" w:space="0" w:color="auto"/>
        <w:left w:val="none" w:sz="0" w:space="0" w:color="auto"/>
        <w:bottom w:val="none" w:sz="0" w:space="0" w:color="auto"/>
        <w:right w:val="none" w:sz="0" w:space="0" w:color="auto"/>
      </w:divBdr>
    </w:div>
    <w:div w:id="978608135">
      <w:bodyDiv w:val="1"/>
      <w:marLeft w:val="0"/>
      <w:marRight w:val="0"/>
      <w:marTop w:val="0"/>
      <w:marBottom w:val="0"/>
      <w:divBdr>
        <w:top w:val="none" w:sz="0" w:space="0" w:color="auto"/>
        <w:left w:val="none" w:sz="0" w:space="0" w:color="auto"/>
        <w:bottom w:val="none" w:sz="0" w:space="0" w:color="auto"/>
        <w:right w:val="none" w:sz="0" w:space="0" w:color="auto"/>
      </w:divBdr>
    </w:div>
    <w:div w:id="982394379">
      <w:bodyDiv w:val="1"/>
      <w:marLeft w:val="0"/>
      <w:marRight w:val="0"/>
      <w:marTop w:val="0"/>
      <w:marBottom w:val="0"/>
      <w:divBdr>
        <w:top w:val="none" w:sz="0" w:space="0" w:color="auto"/>
        <w:left w:val="none" w:sz="0" w:space="0" w:color="auto"/>
        <w:bottom w:val="none" w:sz="0" w:space="0" w:color="auto"/>
        <w:right w:val="none" w:sz="0" w:space="0" w:color="auto"/>
      </w:divBdr>
    </w:div>
    <w:div w:id="983317014">
      <w:bodyDiv w:val="1"/>
      <w:marLeft w:val="0"/>
      <w:marRight w:val="0"/>
      <w:marTop w:val="0"/>
      <w:marBottom w:val="0"/>
      <w:divBdr>
        <w:top w:val="none" w:sz="0" w:space="0" w:color="auto"/>
        <w:left w:val="none" w:sz="0" w:space="0" w:color="auto"/>
        <w:bottom w:val="none" w:sz="0" w:space="0" w:color="auto"/>
        <w:right w:val="none" w:sz="0" w:space="0" w:color="auto"/>
      </w:divBdr>
    </w:div>
    <w:div w:id="984357988">
      <w:bodyDiv w:val="1"/>
      <w:marLeft w:val="0"/>
      <w:marRight w:val="0"/>
      <w:marTop w:val="0"/>
      <w:marBottom w:val="0"/>
      <w:divBdr>
        <w:top w:val="none" w:sz="0" w:space="0" w:color="auto"/>
        <w:left w:val="none" w:sz="0" w:space="0" w:color="auto"/>
        <w:bottom w:val="none" w:sz="0" w:space="0" w:color="auto"/>
        <w:right w:val="none" w:sz="0" w:space="0" w:color="auto"/>
      </w:divBdr>
    </w:div>
    <w:div w:id="984429277">
      <w:bodyDiv w:val="1"/>
      <w:marLeft w:val="0"/>
      <w:marRight w:val="0"/>
      <w:marTop w:val="0"/>
      <w:marBottom w:val="0"/>
      <w:divBdr>
        <w:top w:val="none" w:sz="0" w:space="0" w:color="auto"/>
        <w:left w:val="none" w:sz="0" w:space="0" w:color="auto"/>
        <w:bottom w:val="none" w:sz="0" w:space="0" w:color="auto"/>
        <w:right w:val="none" w:sz="0" w:space="0" w:color="auto"/>
      </w:divBdr>
    </w:div>
    <w:div w:id="988632893">
      <w:bodyDiv w:val="1"/>
      <w:marLeft w:val="0"/>
      <w:marRight w:val="0"/>
      <w:marTop w:val="0"/>
      <w:marBottom w:val="0"/>
      <w:divBdr>
        <w:top w:val="none" w:sz="0" w:space="0" w:color="auto"/>
        <w:left w:val="none" w:sz="0" w:space="0" w:color="auto"/>
        <w:bottom w:val="none" w:sz="0" w:space="0" w:color="auto"/>
        <w:right w:val="none" w:sz="0" w:space="0" w:color="auto"/>
      </w:divBdr>
    </w:div>
    <w:div w:id="990862173">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994605812">
      <w:bodyDiv w:val="1"/>
      <w:marLeft w:val="0"/>
      <w:marRight w:val="0"/>
      <w:marTop w:val="0"/>
      <w:marBottom w:val="0"/>
      <w:divBdr>
        <w:top w:val="none" w:sz="0" w:space="0" w:color="auto"/>
        <w:left w:val="none" w:sz="0" w:space="0" w:color="auto"/>
        <w:bottom w:val="none" w:sz="0" w:space="0" w:color="auto"/>
        <w:right w:val="none" w:sz="0" w:space="0" w:color="auto"/>
      </w:divBdr>
    </w:div>
    <w:div w:id="998508756">
      <w:bodyDiv w:val="1"/>
      <w:marLeft w:val="0"/>
      <w:marRight w:val="0"/>
      <w:marTop w:val="0"/>
      <w:marBottom w:val="0"/>
      <w:divBdr>
        <w:top w:val="none" w:sz="0" w:space="0" w:color="auto"/>
        <w:left w:val="none" w:sz="0" w:space="0" w:color="auto"/>
        <w:bottom w:val="none" w:sz="0" w:space="0" w:color="auto"/>
        <w:right w:val="none" w:sz="0" w:space="0" w:color="auto"/>
      </w:divBdr>
    </w:div>
    <w:div w:id="999698429">
      <w:bodyDiv w:val="1"/>
      <w:marLeft w:val="0"/>
      <w:marRight w:val="0"/>
      <w:marTop w:val="0"/>
      <w:marBottom w:val="0"/>
      <w:divBdr>
        <w:top w:val="none" w:sz="0" w:space="0" w:color="auto"/>
        <w:left w:val="none" w:sz="0" w:space="0" w:color="auto"/>
        <w:bottom w:val="none" w:sz="0" w:space="0" w:color="auto"/>
        <w:right w:val="none" w:sz="0" w:space="0" w:color="auto"/>
      </w:divBdr>
    </w:div>
    <w:div w:id="1004169261">
      <w:bodyDiv w:val="1"/>
      <w:marLeft w:val="0"/>
      <w:marRight w:val="0"/>
      <w:marTop w:val="0"/>
      <w:marBottom w:val="0"/>
      <w:divBdr>
        <w:top w:val="none" w:sz="0" w:space="0" w:color="auto"/>
        <w:left w:val="none" w:sz="0" w:space="0" w:color="auto"/>
        <w:bottom w:val="none" w:sz="0" w:space="0" w:color="auto"/>
        <w:right w:val="none" w:sz="0" w:space="0" w:color="auto"/>
      </w:divBdr>
    </w:div>
    <w:div w:id="1006976983">
      <w:bodyDiv w:val="1"/>
      <w:marLeft w:val="0"/>
      <w:marRight w:val="0"/>
      <w:marTop w:val="0"/>
      <w:marBottom w:val="0"/>
      <w:divBdr>
        <w:top w:val="none" w:sz="0" w:space="0" w:color="auto"/>
        <w:left w:val="none" w:sz="0" w:space="0" w:color="auto"/>
        <w:bottom w:val="none" w:sz="0" w:space="0" w:color="auto"/>
        <w:right w:val="none" w:sz="0" w:space="0" w:color="auto"/>
      </w:divBdr>
    </w:div>
    <w:div w:id="1012495616">
      <w:bodyDiv w:val="1"/>
      <w:marLeft w:val="0"/>
      <w:marRight w:val="0"/>
      <w:marTop w:val="0"/>
      <w:marBottom w:val="0"/>
      <w:divBdr>
        <w:top w:val="none" w:sz="0" w:space="0" w:color="auto"/>
        <w:left w:val="none" w:sz="0" w:space="0" w:color="auto"/>
        <w:bottom w:val="none" w:sz="0" w:space="0" w:color="auto"/>
        <w:right w:val="none" w:sz="0" w:space="0" w:color="auto"/>
      </w:divBdr>
    </w:div>
    <w:div w:id="1013528398">
      <w:bodyDiv w:val="1"/>
      <w:marLeft w:val="0"/>
      <w:marRight w:val="0"/>
      <w:marTop w:val="0"/>
      <w:marBottom w:val="0"/>
      <w:divBdr>
        <w:top w:val="none" w:sz="0" w:space="0" w:color="auto"/>
        <w:left w:val="none" w:sz="0" w:space="0" w:color="auto"/>
        <w:bottom w:val="none" w:sz="0" w:space="0" w:color="auto"/>
        <w:right w:val="none" w:sz="0" w:space="0" w:color="auto"/>
      </w:divBdr>
    </w:div>
    <w:div w:id="1015769942">
      <w:bodyDiv w:val="1"/>
      <w:marLeft w:val="0"/>
      <w:marRight w:val="0"/>
      <w:marTop w:val="0"/>
      <w:marBottom w:val="0"/>
      <w:divBdr>
        <w:top w:val="none" w:sz="0" w:space="0" w:color="auto"/>
        <w:left w:val="none" w:sz="0" w:space="0" w:color="auto"/>
        <w:bottom w:val="none" w:sz="0" w:space="0" w:color="auto"/>
        <w:right w:val="none" w:sz="0" w:space="0" w:color="auto"/>
      </w:divBdr>
    </w:div>
    <w:div w:id="1017730262">
      <w:bodyDiv w:val="1"/>
      <w:marLeft w:val="0"/>
      <w:marRight w:val="0"/>
      <w:marTop w:val="0"/>
      <w:marBottom w:val="0"/>
      <w:divBdr>
        <w:top w:val="none" w:sz="0" w:space="0" w:color="auto"/>
        <w:left w:val="none" w:sz="0" w:space="0" w:color="auto"/>
        <w:bottom w:val="none" w:sz="0" w:space="0" w:color="auto"/>
        <w:right w:val="none" w:sz="0" w:space="0" w:color="auto"/>
      </w:divBdr>
    </w:div>
    <w:div w:id="1018198416">
      <w:bodyDiv w:val="1"/>
      <w:marLeft w:val="0"/>
      <w:marRight w:val="0"/>
      <w:marTop w:val="0"/>
      <w:marBottom w:val="0"/>
      <w:divBdr>
        <w:top w:val="none" w:sz="0" w:space="0" w:color="auto"/>
        <w:left w:val="none" w:sz="0" w:space="0" w:color="auto"/>
        <w:bottom w:val="none" w:sz="0" w:space="0" w:color="auto"/>
        <w:right w:val="none" w:sz="0" w:space="0" w:color="auto"/>
      </w:divBdr>
    </w:div>
    <w:div w:id="1018503615">
      <w:bodyDiv w:val="1"/>
      <w:marLeft w:val="0"/>
      <w:marRight w:val="0"/>
      <w:marTop w:val="0"/>
      <w:marBottom w:val="0"/>
      <w:divBdr>
        <w:top w:val="none" w:sz="0" w:space="0" w:color="auto"/>
        <w:left w:val="none" w:sz="0" w:space="0" w:color="auto"/>
        <w:bottom w:val="none" w:sz="0" w:space="0" w:color="auto"/>
        <w:right w:val="none" w:sz="0" w:space="0" w:color="auto"/>
      </w:divBdr>
    </w:div>
    <w:div w:id="1019433634">
      <w:bodyDiv w:val="1"/>
      <w:marLeft w:val="0"/>
      <w:marRight w:val="0"/>
      <w:marTop w:val="0"/>
      <w:marBottom w:val="0"/>
      <w:divBdr>
        <w:top w:val="none" w:sz="0" w:space="0" w:color="auto"/>
        <w:left w:val="none" w:sz="0" w:space="0" w:color="auto"/>
        <w:bottom w:val="none" w:sz="0" w:space="0" w:color="auto"/>
        <w:right w:val="none" w:sz="0" w:space="0" w:color="auto"/>
      </w:divBdr>
    </w:div>
    <w:div w:id="1020199263">
      <w:bodyDiv w:val="1"/>
      <w:marLeft w:val="0"/>
      <w:marRight w:val="0"/>
      <w:marTop w:val="0"/>
      <w:marBottom w:val="0"/>
      <w:divBdr>
        <w:top w:val="none" w:sz="0" w:space="0" w:color="auto"/>
        <w:left w:val="none" w:sz="0" w:space="0" w:color="auto"/>
        <w:bottom w:val="none" w:sz="0" w:space="0" w:color="auto"/>
        <w:right w:val="none" w:sz="0" w:space="0" w:color="auto"/>
      </w:divBdr>
    </w:div>
    <w:div w:id="1023047811">
      <w:bodyDiv w:val="1"/>
      <w:marLeft w:val="0"/>
      <w:marRight w:val="0"/>
      <w:marTop w:val="0"/>
      <w:marBottom w:val="0"/>
      <w:divBdr>
        <w:top w:val="none" w:sz="0" w:space="0" w:color="auto"/>
        <w:left w:val="none" w:sz="0" w:space="0" w:color="auto"/>
        <w:bottom w:val="none" w:sz="0" w:space="0" w:color="auto"/>
        <w:right w:val="none" w:sz="0" w:space="0" w:color="auto"/>
      </w:divBdr>
    </w:div>
    <w:div w:id="1025790789">
      <w:bodyDiv w:val="1"/>
      <w:marLeft w:val="0"/>
      <w:marRight w:val="0"/>
      <w:marTop w:val="0"/>
      <w:marBottom w:val="0"/>
      <w:divBdr>
        <w:top w:val="none" w:sz="0" w:space="0" w:color="auto"/>
        <w:left w:val="none" w:sz="0" w:space="0" w:color="auto"/>
        <w:bottom w:val="none" w:sz="0" w:space="0" w:color="auto"/>
        <w:right w:val="none" w:sz="0" w:space="0" w:color="auto"/>
      </w:divBdr>
    </w:div>
    <w:div w:id="1028682746">
      <w:bodyDiv w:val="1"/>
      <w:marLeft w:val="0"/>
      <w:marRight w:val="0"/>
      <w:marTop w:val="0"/>
      <w:marBottom w:val="0"/>
      <w:divBdr>
        <w:top w:val="none" w:sz="0" w:space="0" w:color="auto"/>
        <w:left w:val="none" w:sz="0" w:space="0" w:color="auto"/>
        <w:bottom w:val="none" w:sz="0" w:space="0" w:color="auto"/>
        <w:right w:val="none" w:sz="0" w:space="0" w:color="auto"/>
      </w:divBdr>
    </w:div>
    <w:div w:id="1029255924">
      <w:bodyDiv w:val="1"/>
      <w:marLeft w:val="0"/>
      <w:marRight w:val="0"/>
      <w:marTop w:val="0"/>
      <w:marBottom w:val="0"/>
      <w:divBdr>
        <w:top w:val="none" w:sz="0" w:space="0" w:color="auto"/>
        <w:left w:val="none" w:sz="0" w:space="0" w:color="auto"/>
        <w:bottom w:val="none" w:sz="0" w:space="0" w:color="auto"/>
        <w:right w:val="none" w:sz="0" w:space="0" w:color="auto"/>
      </w:divBdr>
    </w:div>
    <w:div w:id="1030423221">
      <w:bodyDiv w:val="1"/>
      <w:marLeft w:val="0"/>
      <w:marRight w:val="0"/>
      <w:marTop w:val="0"/>
      <w:marBottom w:val="0"/>
      <w:divBdr>
        <w:top w:val="none" w:sz="0" w:space="0" w:color="auto"/>
        <w:left w:val="none" w:sz="0" w:space="0" w:color="auto"/>
        <w:bottom w:val="none" w:sz="0" w:space="0" w:color="auto"/>
        <w:right w:val="none" w:sz="0" w:space="0" w:color="auto"/>
      </w:divBdr>
    </w:div>
    <w:div w:id="1031228977">
      <w:bodyDiv w:val="1"/>
      <w:marLeft w:val="0"/>
      <w:marRight w:val="0"/>
      <w:marTop w:val="0"/>
      <w:marBottom w:val="0"/>
      <w:divBdr>
        <w:top w:val="none" w:sz="0" w:space="0" w:color="auto"/>
        <w:left w:val="none" w:sz="0" w:space="0" w:color="auto"/>
        <w:bottom w:val="none" w:sz="0" w:space="0" w:color="auto"/>
        <w:right w:val="none" w:sz="0" w:space="0" w:color="auto"/>
      </w:divBdr>
    </w:div>
    <w:div w:id="1031612521">
      <w:bodyDiv w:val="1"/>
      <w:marLeft w:val="0"/>
      <w:marRight w:val="0"/>
      <w:marTop w:val="0"/>
      <w:marBottom w:val="0"/>
      <w:divBdr>
        <w:top w:val="none" w:sz="0" w:space="0" w:color="auto"/>
        <w:left w:val="none" w:sz="0" w:space="0" w:color="auto"/>
        <w:bottom w:val="none" w:sz="0" w:space="0" w:color="auto"/>
        <w:right w:val="none" w:sz="0" w:space="0" w:color="auto"/>
      </w:divBdr>
    </w:div>
    <w:div w:id="1032268622">
      <w:bodyDiv w:val="1"/>
      <w:marLeft w:val="0"/>
      <w:marRight w:val="0"/>
      <w:marTop w:val="0"/>
      <w:marBottom w:val="0"/>
      <w:divBdr>
        <w:top w:val="none" w:sz="0" w:space="0" w:color="auto"/>
        <w:left w:val="none" w:sz="0" w:space="0" w:color="auto"/>
        <w:bottom w:val="none" w:sz="0" w:space="0" w:color="auto"/>
        <w:right w:val="none" w:sz="0" w:space="0" w:color="auto"/>
      </w:divBdr>
    </w:div>
    <w:div w:id="1032270552">
      <w:bodyDiv w:val="1"/>
      <w:marLeft w:val="0"/>
      <w:marRight w:val="0"/>
      <w:marTop w:val="0"/>
      <w:marBottom w:val="0"/>
      <w:divBdr>
        <w:top w:val="none" w:sz="0" w:space="0" w:color="auto"/>
        <w:left w:val="none" w:sz="0" w:space="0" w:color="auto"/>
        <w:bottom w:val="none" w:sz="0" w:space="0" w:color="auto"/>
        <w:right w:val="none" w:sz="0" w:space="0" w:color="auto"/>
      </w:divBdr>
    </w:div>
    <w:div w:id="1034159429">
      <w:bodyDiv w:val="1"/>
      <w:marLeft w:val="0"/>
      <w:marRight w:val="0"/>
      <w:marTop w:val="0"/>
      <w:marBottom w:val="0"/>
      <w:divBdr>
        <w:top w:val="none" w:sz="0" w:space="0" w:color="auto"/>
        <w:left w:val="none" w:sz="0" w:space="0" w:color="auto"/>
        <w:bottom w:val="none" w:sz="0" w:space="0" w:color="auto"/>
        <w:right w:val="none" w:sz="0" w:space="0" w:color="auto"/>
      </w:divBdr>
    </w:div>
    <w:div w:id="1035304231">
      <w:bodyDiv w:val="1"/>
      <w:marLeft w:val="0"/>
      <w:marRight w:val="0"/>
      <w:marTop w:val="0"/>
      <w:marBottom w:val="0"/>
      <w:divBdr>
        <w:top w:val="none" w:sz="0" w:space="0" w:color="auto"/>
        <w:left w:val="none" w:sz="0" w:space="0" w:color="auto"/>
        <w:bottom w:val="none" w:sz="0" w:space="0" w:color="auto"/>
        <w:right w:val="none" w:sz="0" w:space="0" w:color="auto"/>
      </w:divBdr>
    </w:div>
    <w:div w:id="1035541834">
      <w:bodyDiv w:val="1"/>
      <w:marLeft w:val="0"/>
      <w:marRight w:val="0"/>
      <w:marTop w:val="0"/>
      <w:marBottom w:val="0"/>
      <w:divBdr>
        <w:top w:val="none" w:sz="0" w:space="0" w:color="auto"/>
        <w:left w:val="none" w:sz="0" w:space="0" w:color="auto"/>
        <w:bottom w:val="none" w:sz="0" w:space="0" w:color="auto"/>
        <w:right w:val="none" w:sz="0" w:space="0" w:color="auto"/>
      </w:divBdr>
    </w:div>
    <w:div w:id="1037048001">
      <w:bodyDiv w:val="1"/>
      <w:marLeft w:val="0"/>
      <w:marRight w:val="0"/>
      <w:marTop w:val="0"/>
      <w:marBottom w:val="0"/>
      <w:divBdr>
        <w:top w:val="none" w:sz="0" w:space="0" w:color="auto"/>
        <w:left w:val="none" w:sz="0" w:space="0" w:color="auto"/>
        <w:bottom w:val="none" w:sz="0" w:space="0" w:color="auto"/>
        <w:right w:val="none" w:sz="0" w:space="0" w:color="auto"/>
      </w:divBdr>
    </w:div>
    <w:div w:id="1049768546">
      <w:bodyDiv w:val="1"/>
      <w:marLeft w:val="0"/>
      <w:marRight w:val="0"/>
      <w:marTop w:val="0"/>
      <w:marBottom w:val="0"/>
      <w:divBdr>
        <w:top w:val="none" w:sz="0" w:space="0" w:color="auto"/>
        <w:left w:val="none" w:sz="0" w:space="0" w:color="auto"/>
        <w:bottom w:val="none" w:sz="0" w:space="0" w:color="auto"/>
        <w:right w:val="none" w:sz="0" w:space="0" w:color="auto"/>
      </w:divBdr>
    </w:div>
    <w:div w:id="1054964916">
      <w:bodyDiv w:val="1"/>
      <w:marLeft w:val="0"/>
      <w:marRight w:val="0"/>
      <w:marTop w:val="0"/>
      <w:marBottom w:val="0"/>
      <w:divBdr>
        <w:top w:val="none" w:sz="0" w:space="0" w:color="auto"/>
        <w:left w:val="none" w:sz="0" w:space="0" w:color="auto"/>
        <w:bottom w:val="none" w:sz="0" w:space="0" w:color="auto"/>
        <w:right w:val="none" w:sz="0" w:space="0" w:color="auto"/>
      </w:divBdr>
    </w:div>
    <w:div w:id="1059086528">
      <w:bodyDiv w:val="1"/>
      <w:marLeft w:val="0"/>
      <w:marRight w:val="0"/>
      <w:marTop w:val="0"/>
      <w:marBottom w:val="0"/>
      <w:divBdr>
        <w:top w:val="none" w:sz="0" w:space="0" w:color="auto"/>
        <w:left w:val="none" w:sz="0" w:space="0" w:color="auto"/>
        <w:bottom w:val="none" w:sz="0" w:space="0" w:color="auto"/>
        <w:right w:val="none" w:sz="0" w:space="0" w:color="auto"/>
      </w:divBdr>
    </w:div>
    <w:div w:id="1064252351">
      <w:bodyDiv w:val="1"/>
      <w:marLeft w:val="0"/>
      <w:marRight w:val="0"/>
      <w:marTop w:val="0"/>
      <w:marBottom w:val="0"/>
      <w:divBdr>
        <w:top w:val="none" w:sz="0" w:space="0" w:color="auto"/>
        <w:left w:val="none" w:sz="0" w:space="0" w:color="auto"/>
        <w:bottom w:val="none" w:sz="0" w:space="0" w:color="auto"/>
        <w:right w:val="none" w:sz="0" w:space="0" w:color="auto"/>
      </w:divBdr>
    </w:div>
    <w:div w:id="1065487882">
      <w:bodyDiv w:val="1"/>
      <w:marLeft w:val="0"/>
      <w:marRight w:val="0"/>
      <w:marTop w:val="0"/>
      <w:marBottom w:val="0"/>
      <w:divBdr>
        <w:top w:val="none" w:sz="0" w:space="0" w:color="auto"/>
        <w:left w:val="none" w:sz="0" w:space="0" w:color="auto"/>
        <w:bottom w:val="none" w:sz="0" w:space="0" w:color="auto"/>
        <w:right w:val="none" w:sz="0" w:space="0" w:color="auto"/>
      </w:divBdr>
    </w:div>
    <w:div w:id="1071152720">
      <w:bodyDiv w:val="1"/>
      <w:marLeft w:val="0"/>
      <w:marRight w:val="0"/>
      <w:marTop w:val="0"/>
      <w:marBottom w:val="0"/>
      <w:divBdr>
        <w:top w:val="none" w:sz="0" w:space="0" w:color="auto"/>
        <w:left w:val="none" w:sz="0" w:space="0" w:color="auto"/>
        <w:bottom w:val="none" w:sz="0" w:space="0" w:color="auto"/>
        <w:right w:val="none" w:sz="0" w:space="0" w:color="auto"/>
      </w:divBdr>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745766">
      <w:bodyDiv w:val="1"/>
      <w:marLeft w:val="0"/>
      <w:marRight w:val="0"/>
      <w:marTop w:val="0"/>
      <w:marBottom w:val="0"/>
      <w:divBdr>
        <w:top w:val="none" w:sz="0" w:space="0" w:color="auto"/>
        <w:left w:val="none" w:sz="0" w:space="0" w:color="auto"/>
        <w:bottom w:val="none" w:sz="0" w:space="0" w:color="auto"/>
        <w:right w:val="none" w:sz="0" w:space="0" w:color="auto"/>
      </w:divBdr>
    </w:div>
    <w:div w:id="1078017111">
      <w:bodyDiv w:val="1"/>
      <w:marLeft w:val="0"/>
      <w:marRight w:val="0"/>
      <w:marTop w:val="0"/>
      <w:marBottom w:val="0"/>
      <w:divBdr>
        <w:top w:val="none" w:sz="0" w:space="0" w:color="auto"/>
        <w:left w:val="none" w:sz="0" w:space="0" w:color="auto"/>
        <w:bottom w:val="none" w:sz="0" w:space="0" w:color="auto"/>
        <w:right w:val="none" w:sz="0" w:space="0" w:color="auto"/>
      </w:divBdr>
    </w:div>
    <w:div w:id="1078211661">
      <w:bodyDiv w:val="1"/>
      <w:marLeft w:val="0"/>
      <w:marRight w:val="0"/>
      <w:marTop w:val="0"/>
      <w:marBottom w:val="0"/>
      <w:divBdr>
        <w:top w:val="none" w:sz="0" w:space="0" w:color="auto"/>
        <w:left w:val="none" w:sz="0" w:space="0" w:color="auto"/>
        <w:bottom w:val="none" w:sz="0" w:space="0" w:color="auto"/>
        <w:right w:val="none" w:sz="0" w:space="0" w:color="auto"/>
      </w:divBdr>
    </w:div>
    <w:div w:id="1080568245">
      <w:bodyDiv w:val="1"/>
      <w:marLeft w:val="0"/>
      <w:marRight w:val="0"/>
      <w:marTop w:val="0"/>
      <w:marBottom w:val="0"/>
      <w:divBdr>
        <w:top w:val="none" w:sz="0" w:space="0" w:color="auto"/>
        <w:left w:val="none" w:sz="0" w:space="0" w:color="auto"/>
        <w:bottom w:val="none" w:sz="0" w:space="0" w:color="auto"/>
        <w:right w:val="none" w:sz="0" w:space="0" w:color="auto"/>
      </w:divBdr>
    </w:div>
    <w:div w:id="1081683497">
      <w:bodyDiv w:val="1"/>
      <w:marLeft w:val="0"/>
      <w:marRight w:val="0"/>
      <w:marTop w:val="0"/>
      <w:marBottom w:val="0"/>
      <w:divBdr>
        <w:top w:val="none" w:sz="0" w:space="0" w:color="auto"/>
        <w:left w:val="none" w:sz="0" w:space="0" w:color="auto"/>
        <w:bottom w:val="none" w:sz="0" w:space="0" w:color="auto"/>
        <w:right w:val="none" w:sz="0" w:space="0" w:color="auto"/>
      </w:divBdr>
    </w:div>
    <w:div w:id="1083070027">
      <w:bodyDiv w:val="1"/>
      <w:marLeft w:val="0"/>
      <w:marRight w:val="0"/>
      <w:marTop w:val="0"/>
      <w:marBottom w:val="0"/>
      <w:divBdr>
        <w:top w:val="none" w:sz="0" w:space="0" w:color="auto"/>
        <w:left w:val="none" w:sz="0" w:space="0" w:color="auto"/>
        <w:bottom w:val="none" w:sz="0" w:space="0" w:color="auto"/>
        <w:right w:val="none" w:sz="0" w:space="0" w:color="auto"/>
      </w:divBdr>
    </w:div>
    <w:div w:id="1091199567">
      <w:bodyDiv w:val="1"/>
      <w:marLeft w:val="0"/>
      <w:marRight w:val="0"/>
      <w:marTop w:val="0"/>
      <w:marBottom w:val="0"/>
      <w:divBdr>
        <w:top w:val="none" w:sz="0" w:space="0" w:color="auto"/>
        <w:left w:val="none" w:sz="0" w:space="0" w:color="auto"/>
        <w:bottom w:val="none" w:sz="0" w:space="0" w:color="auto"/>
        <w:right w:val="none" w:sz="0" w:space="0" w:color="auto"/>
      </w:divBdr>
    </w:div>
    <w:div w:id="1093473128">
      <w:bodyDiv w:val="1"/>
      <w:marLeft w:val="0"/>
      <w:marRight w:val="0"/>
      <w:marTop w:val="0"/>
      <w:marBottom w:val="0"/>
      <w:divBdr>
        <w:top w:val="none" w:sz="0" w:space="0" w:color="auto"/>
        <w:left w:val="none" w:sz="0" w:space="0" w:color="auto"/>
        <w:bottom w:val="none" w:sz="0" w:space="0" w:color="auto"/>
        <w:right w:val="none" w:sz="0" w:space="0" w:color="auto"/>
      </w:divBdr>
    </w:div>
    <w:div w:id="1097018253">
      <w:bodyDiv w:val="1"/>
      <w:marLeft w:val="0"/>
      <w:marRight w:val="0"/>
      <w:marTop w:val="0"/>
      <w:marBottom w:val="0"/>
      <w:divBdr>
        <w:top w:val="none" w:sz="0" w:space="0" w:color="auto"/>
        <w:left w:val="none" w:sz="0" w:space="0" w:color="auto"/>
        <w:bottom w:val="none" w:sz="0" w:space="0" w:color="auto"/>
        <w:right w:val="none" w:sz="0" w:space="0" w:color="auto"/>
      </w:divBdr>
    </w:div>
    <w:div w:id="1098057833">
      <w:bodyDiv w:val="1"/>
      <w:marLeft w:val="0"/>
      <w:marRight w:val="0"/>
      <w:marTop w:val="0"/>
      <w:marBottom w:val="0"/>
      <w:divBdr>
        <w:top w:val="none" w:sz="0" w:space="0" w:color="auto"/>
        <w:left w:val="none" w:sz="0" w:space="0" w:color="auto"/>
        <w:bottom w:val="none" w:sz="0" w:space="0" w:color="auto"/>
        <w:right w:val="none" w:sz="0" w:space="0" w:color="auto"/>
      </w:divBdr>
    </w:div>
    <w:div w:id="1098210909">
      <w:bodyDiv w:val="1"/>
      <w:marLeft w:val="0"/>
      <w:marRight w:val="0"/>
      <w:marTop w:val="0"/>
      <w:marBottom w:val="0"/>
      <w:divBdr>
        <w:top w:val="none" w:sz="0" w:space="0" w:color="auto"/>
        <w:left w:val="none" w:sz="0" w:space="0" w:color="auto"/>
        <w:bottom w:val="none" w:sz="0" w:space="0" w:color="auto"/>
        <w:right w:val="none" w:sz="0" w:space="0" w:color="auto"/>
      </w:divBdr>
    </w:div>
    <w:div w:id="1098914398">
      <w:bodyDiv w:val="1"/>
      <w:marLeft w:val="0"/>
      <w:marRight w:val="0"/>
      <w:marTop w:val="0"/>
      <w:marBottom w:val="0"/>
      <w:divBdr>
        <w:top w:val="none" w:sz="0" w:space="0" w:color="auto"/>
        <w:left w:val="none" w:sz="0" w:space="0" w:color="auto"/>
        <w:bottom w:val="none" w:sz="0" w:space="0" w:color="auto"/>
        <w:right w:val="none" w:sz="0" w:space="0" w:color="auto"/>
      </w:divBdr>
    </w:div>
    <w:div w:id="1100876316">
      <w:bodyDiv w:val="1"/>
      <w:marLeft w:val="0"/>
      <w:marRight w:val="0"/>
      <w:marTop w:val="0"/>
      <w:marBottom w:val="0"/>
      <w:divBdr>
        <w:top w:val="none" w:sz="0" w:space="0" w:color="auto"/>
        <w:left w:val="none" w:sz="0" w:space="0" w:color="auto"/>
        <w:bottom w:val="none" w:sz="0" w:space="0" w:color="auto"/>
        <w:right w:val="none" w:sz="0" w:space="0" w:color="auto"/>
      </w:divBdr>
    </w:div>
    <w:div w:id="1104039622">
      <w:bodyDiv w:val="1"/>
      <w:marLeft w:val="0"/>
      <w:marRight w:val="0"/>
      <w:marTop w:val="0"/>
      <w:marBottom w:val="0"/>
      <w:divBdr>
        <w:top w:val="none" w:sz="0" w:space="0" w:color="auto"/>
        <w:left w:val="none" w:sz="0" w:space="0" w:color="auto"/>
        <w:bottom w:val="none" w:sz="0" w:space="0" w:color="auto"/>
        <w:right w:val="none" w:sz="0" w:space="0" w:color="auto"/>
      </w:divBdr>
    </w:div>
    <w:div w:id="1104305231">
      <w:bodyDiv w:val="1"/>
      <w:marLeft w:val="0"/>
      <w:marRight w:val="0"/>
      <w:marTop w:val="0"/>
      <w:marBottom w:val="0"/>
      <w:divBdr>
        <w:top w:val="none" w:sz="0" w:space="0" w:color="auto"/>
        <w:left w:val="none" w:sz="0" w:space="0" w:color="auto"/>
        <w:bottom w:val="none" w:sz="0" w:space="0" w:color="auto"/>
        <w:right w:val="none" w:sz="0" w:space="0" w:color="auto"/>
      </w:divBdr>
    </w:div>
    <w:div w:id="1107306885">
      <w:bodyDiv w:val="1"/>
      <w:marLeft w:val="0"/>
      <w:marRight w:val="0"/>
      <w:marTop w:val="0"/>
      <w:marBottom w:val="0"/>
      <w:divBdr>
        <w:top w:val="none" w:sz="0" w:space="0" w:color="auto"/>
        <w:left w:val="none" w:sz="0" w:space="0" w:color="auto"/>
        <w:bottom w:val="none" w:sz="0" w:space="0" w:color="auto"/>
        <w:right w:val="none" w:sz="0" w:space="0" w:color="auto"/>
      </w:divBdr>
    </w:div>
    <w:div w:id="1107387208">
      <w:bodyDiv w:val="1"/>
      <w:marLeft w:val="0"/>
      <w:marRight w:val="0"/>
      <w:marTop w:val="0"/>
      <w:marBottom w:val="0"/>
      <w:divBdr>
        <w:top w:val="none" w:sz="0" w:space="0" w:color="auto"/>
        <w:left w:val="none" w:sz="0" w:space="0" w:color="auto"/>
        <w:bottom w:val="none" w:sz="0" w:space="0" w:color="auto"/>
        <w:right w:val="none" w:sz="0" w:space="0" w:color="auto"/>
      </w:divBdr>
    </w:div>
    <w:div w:id="1107820575">
      <w:bodyDiv w:val="1"/>
      <w:marLeft w:val="0"/>
      <w:marRight w:val="0"/>
      <w:marTop w:val="0"/>
      <w:marBottom w:val="0"/>
      <w:divBdr>
        <w:top w:val="none" w:sz="0" w:space="0" w:color="auto"/>
        <w:left w:val="none" w:sz="0" w:space="0" w:color="auto"/>
        <w:bottom w:val="none" w:sz="0" w:space="0" w:color="auto"/>
        <w:right w:val="none" w:sz="0" w:space="0" w:color="auto"/>
      </w:divBdr>
    </w:div>
    <w:div w:id="1109202440">
      <w:bodyDiv w:val="1"/>
      <w:marLeft w:val="0"/>
      <w:marRight w:val="0"/>
      <w:marTop w:val="0"/>
      <w:marBottom w:val="0"/>
      <w:divBdr>
        <w:top w:val="none" w:sz="0" w:space="0" w:color="auto"/>
        <w:left w:val="none" w:sz="0" w:space="0" w:color="auto"/>
        <w:bottom w:val="none" w:sz="0" w:space="0" w:color="auto"/>
        <w:right w:val="none" w:sz="0" w:space="0" w:color="auto"/>
      </w:divBdr>
    </w:div>
    <w:div w:id="1110004274">
      <w:bodyDiv w:val="1"/>
      <w:marLeft w:val="0"/>
      <w:marRight w:val="0"/>
      <w:marTop w:val="0"/>
      <w:marBottom w:val="0"/>
      <w:divBdr>
        <w:top w:val="none" w:sz="0" w:space="0" w:color="auto"/>
        <w:left w:val="none" w:sz="0" w:space="0" w:color="auto"/>
        <w:bottom w:val="none" w:sz="0" w:space="0" w:color="auto"/>
        <w:right w:val="none" w:sz="0" w:space="0" w:color="auto"/>
      </w:divBdr>
    </w:div>
    <w:div w:id="1112554779">
      <w:bodyDiv w:val="1"/>
      <w:marLeft w:val="0"/>
      <w:marRight w:val="0"/>
      <w:marTop w:val="0"/>
      <w:marBottom w:val="0"/>
      <w:divBdr>
        <w:top w:val="none" w:sz="0" w:space="0" w:color="auto"/>
        <w:left w:val="none" w:sz="0" w:space="0" w:color="auto"/>
        <w:bottom w:val="none" w:sz="0" w:space="0" w:color="auto"/>
        <w:right w:val="none" w:sz="0" w:space="0" w:color="auto"/>
      </w:divBdr>
    </w:div>
    <w:div w:id="1119178521">
      <w:bodyDiv w:val="1"/>
      <w:marLeft w:val="0"/>
      <w:marRight w:val="0"/>
      <w:marTop w:val="0"/>
      <w:marBottom w:val="0"/>
      <w:divBdr>
        <w:top w:val="none" w:sz="0" w:space="0" w:color="auto"/>
        <w:left w:val="none" w:sz="0" w:space="0" w:color="auto"/>
        <w:bottom w:val="none" w:sz="0" w:space="0" w:color="auto"/>
        <w:right w:val="none" w:sz="0" w:space="0" w:color="auto"/>
      </w:divBdr>
    </w:div>
    <w:div w:id="1119297141">
      <w:bodyDiv w:val="1"/>
      <w:marLeft w:val="0"/>
      <w:marRight w:val="0"/>
      <w:marTop w:val="0"/>
      <w:marBottom w:val="0"/>
      <w:divBdr>
        <w:top w:val="none" w:sz="0" w:space="0" w:color="auto"/>
        <w:left w:val="none" w:sz="0" w:space="0" w:color="auto"/>
        <w:bottom w:val="none" w:sz="0" w:space="0" w:color="auto"/>
        <w:right w:val="none" w:sz="0" w:space="0" w:color="auto"/>
      </w:divBdr>
    </w:div>
    <w:div w:id="1119494698">
      <w:bodyDiv w:val="1"/>
      <w:marLeft w:val="0"/>
      <w:marRight w:val="0"/>
      <w:marTop w:val="0"/>
      <w:marBottom w:val="0"/>
      <w:divBdr>
        <w:top w:val="none" w:sz="0" w:space="0" w:color="auto"/>
        <w:left w:val="none" w:sz="0" w:space="0" w:color="auto"/>
        <w:bottom w:val="none" w:sz="0" w:space="0" w:color="auto"/>
        <w:right w:val="none" w:sz="0" w:space="0" w:color="auto"/>
      </w:divBdr>
    </w:div>
    <w:div w:id="1119956999">
      <w:bodyDiv w:val="1"/>
      <w:marLeft w:val="0"/>
      <w:marRight w:val="0"/>
      <w:marTop w:val="0"/>
      <w:marBottom w:val="0"/>
      <w:divBdr>
        <w:top w:val="none" w:sz="0" w:space="0" w:color="auto"/>
        <w:left w:val="none" w:sz="0" w:space="0" w:color="auto"/>
        <w:bottom w:val="none" w:sz="0" w:space="0" w:color="auto"/>
        <w:right w:val="none" w:sz="0" w:space="0" w:color="auto"/>
      </w:divBdr>
    </w:div>
    <w:div w:id="1120492213">
      <w:bodyDiv w:val="1"/>
      <w:marLeft w:val="0"/>
      <w:marRight w:val="0"/>
      <w:marTop w:val="0"/>
      <w:marBottom w:val="0"/>
      <w:divBdr>
        <w:top w:val="none" w:sz="0" w:space="0" w:color="auto"/>
        <w:left w:val="none" w:sz="0" w:space="0" w:color="auto"/>
        <w:bottom w:val="none" w:sz="0" w:space="0" w:color="auto"/>
        <w:right w:val="none" w:sz="0" w:space="0" w:color="auto"/>
      </w:divBdr>
    </w:div>
    <w:div w:id="1121462411">
      <w:bodyDiv w:val="1"/>
      <w:marLeft w:val="0"/>
      <w:marRight w:val="0"/>
      <w:marTop w:val="0"/>
      <w:marBottom w:val="0"/>
      <w:divBdr>
        <w:top w:val="none" w:sz="0" w:space="0" w:color="auto"/>
        <w:left w:val="none" w:sz="0" w:space="0" w:color="auto"/>
        <w:bottom w:val="none" w:sz="0" w:space="0" w:color="auto"/>
        <w:right w:val="none" w:sz="0" w:space="0" w:color="auto"/>
      </w:divBdr>
    </w:div>
    <w:div w:id="1123815186">
      <w:bodyDiv w:val="1"/>
      <w:marLeft w:val="0"/>
      <w:marRight w:val="0"/>
      <w:marTop w:val="0"/>
      <w:marBottom w:val="0"/>
      <w:divBdr>
        <w:top w:val="none" w:sz="0" w:space="0" w:color="auto"/>
        <w:left w:val="none" w:sz="0" w:space="0" w:color="auto"/>
        <w:bottom w:val="none" w:sz="0" w:space="0" w:color="auto"/>
        <w:right w:val="none" w:sz="0" w:space="0" w:color="auto"/>
      </w:divBdr>
    </w:div>
    <w:div w:id="1124810408">
      <w:bodyDiv w:val="1"/>
      <w:marLeft w:val="0"/>
      <w:marRight w:val="0"/>
      <w:marTop w:val="0"/>
      <w:marBottom w:val="0"/>
      <w:divBdr>
        <w:top w:val="none" w:sz="0" w:space="0" w:color="auto"/>
        <w:left w:val="none" w:sz="0" w:space="0" w:color="auto"/>
        <w:bottom w:val="none" w:sz="0" w:space="0" w:color="auto"/>
        <w:right w:val="none" w:sz="0" w:space="0" w:color="auto"/>
      </w:divBdr>
    </w:div>
    <w:div w:id="1125656587">
      <w:bodyDiv w:val="1"/>
      <w:marLeft w:val="0"/>
      <w:marRight w:val="0"/>
      <w:marTop w:val="0"/>
      <w:marBottom w:val="0"/>
      <w:divBdr>
        <w:top w:val="none" w:sz="0" w:space="0" w:color="auto"/>
        <w:left w:val="none" w:sz="0" w:space="0" w:color="auto"/>
        <w:bottom w:val="none" w:sz="0" w:space="0" w:color="auto"/>
        <w:right w:val="none" w:sz="0" w:space="0" w:color="auto"/>
      </w:divBdr>
    </w:div>
    <w:div w:id="1128157554">
      <w:bodyDiv w:val="1"/>
      <w:marLeft w:val="0"/>
      <w:marRight w:val="0"/>
      <w:marTop w:val="0"/>
      <w:marBottom w:val="0"/>
      <w:divBdr>
        <w:top w:val="none" w:sz="0" w:space="0" w:color="auto"/>
        <w:left w:val="none" w:sz="0" w:space="0" w:color="auto"/>
        <w:bottom w:val="none" w:sz="0" w:space="0" w:color="auto"/>
        <w:right w:val="none" w:sz="0" w:space="0" w:color="auto"/>
      </w:divBdr>
    </w:div>
    <w:div w:id="1128667303">
      <w:bodyDiv w:val="1"/>
      <w:marLeft w:val="0"/>
      <w:marRight w:val="0"/>
      <w:marTop w:val="0"/>
      <w:marBottom w:val="0"/>
      <w:divBdr>
        <w:top w:val="none" w:sz="0" w:space="0" w:color="auto"/>
        <w:left w:val="none" w:sz="0" w:space="0" w:color="auto"/>
        <w:bottom w:val="none" w:sz="0" w:space="0" w:color="auto"/>
        <w:right w:val="none" w:sz="0" w:space="0" w:color="auto"/>
      </w:divBdr>
    </w:div>
    <w:div w:id="1128740893">
      <w:bodyDiv w:val="1"/>
      <w:marLeft w:val="0"/>
      <w:marRight w:val="0"/>
      <w:marTop w:val="0"/>
      <w:marBottom w:val="0"/>
      <w:divBdr>
        <w:top w:val="none" w:sz="0" w:space="0" w:color="auto"/>
        <w:left w:val="none" w:sz="0" w:space="0" w:color="auto"/>
        <w:bottom w:val="none" w:sz="0" w:space="0" w:color="auto"/>
        <w:right w:val="none" w:sz="0" w:space="0" w:color="auto"/>
      </w:divBdr>
    </w:div>
    <w:div w:id="1131094793">
      <w:bodyDiv w:val="1"/>
      <w:marLeft w:val="0"/>
      <w:marRight w:val="0"/>
      <w:marTop w:val="0"/>
      <w:marBottom w:val="0"/>
      <w:divBdr>
        <w:top w:val="none" w:sz="0" w:space="0" w:color="auto"/>
        <w:left w:val="none" w:sz="0" w:space="0" w:color="auto"/>
        <w:bottom w:val="none" w:sz="0" w:space="0" w:color="auto"/>
        <w:right w:val="none" w:sz="0" w:space="0" w:color="auto"/>
      </w:divBdr>
    </w:div>
    <w:div w:id="1131436965">
      <w:bodyDiv w:val="1"/>
      <w:marLeft w:val="0"/>
      <w:marRight w:val="0"/>
      <w:marTop w:val="0"/>
      <w:marBottom w:val="0"/>
      <w:divBdr>
        <w:top w:val="none" w:sz="0" w:space="0" w:color="auto"/>
        <w:left w:val="none" w:sz="0" w:space="0" w:color="auto"/>
        <w:bottom w:val="none" w:sz="0" w:space="0" w:color="auto"/>
        <w:right w:val="none" w:sz="0" w:space="0" w:color="auto"/>
      </w:divBdr>
    </w:div>
    <w:div w:id="1132672696">
      <w:bodyDiv w:val="1"/>
      <w:marLeft w:val="0"/>
      <w:marRight w:val="0"/>
      <w:marTop w:val="0"/>
      <w:marBottom w:val="0"/>
      <w:divBdr>
        <w:top w:val="none" w:sz="0" w:space="0" w:color="auto"/>
        <w:left w:val="none" w:sz="0" w:space="0" w:color="auto"/>
        <w:bottom w:val="none" w:sz="0" w:space="0" w:color="auto"/>
        <w:right w:val="none" w:sz="0" w:space="0" w:color="auto"/>
      </w:divBdr>
    </w:div>
    <w:div w:id="1140851716">
      <w:bodyDiv w:val="1"/>
      <w:marLeft w:val="0"/>
      <w:marRight w:val="0"/>
      <w:marTop w:val="0"/>
      <w:marBottom w:val="0"/>
      <w:divBdr>
        <w:top w:val="none" w:sz="0" w:space="0" w:color="auto"/>
        <w:left w:val="none" w:sz="0" w:space="0" w:color="auto"/>
        <w:bottom w:val="none" w:sz="0" w:space="0" w:color="auto"/>
        <w:right w:val="none" w:sz="0" w:space="0" w:color="auto"/>
      </w:divBdr>
    </w:div>
    <w:div w:id="1141195760">
      <w:bodyDiv w:val="1"/>
      <w:marLeft w:val="0"/>
      <w:marRight w:val="0"/>
      <w:marTop w:val="0"/>
      <w:marBottom w:val="0"/>
      <w:divBdr>
        <w:top w:val="none" w:sz="0" w:space="0" w:color="auto"/>
        <w:left w:val="none" w:sz="0" w:space="0" w:color="auto"/>
        <w:bottom w:val="none" w:sz="0" w:space="0" w:color="auto"/>
        <w:right w:val="none" w:sz="0" w:space="0" w:color="auto"/>
      </w:divBdr>
    </w:div>
    <w:div w:id="1141844043">
      <w:bodyDiv w:val="1"/>
      <w:marLeft w:val="0"/>
      <w:marRight w:val="0"/>
      <w:marTop w:val="0"/>
      <w:marBottom w:val="0"/>
      <w:divBdr>
        <w:top w:val="none" w:sz="0" w:space="0" w:color="auto"/>
        <w:left w:val="none" w:sz="0" w:space="0" w:color="auto"/>
        <w:bottom w:val="none" w:sz="0" w:space="0" w:color="auto"/>
        <w:right w:val="none" w:sz="0" w:space="0" w:color="auto"/>
      </w:divBdr>
    </w:div>
    <w:div w:id="1143154179">
      <w:bodyDiv w:val="1"/>
      <w:marLeft w:val="0"/>
      <w:marRight w:val="0"/>
      <w:marTop w:val="0"/>
      <w:marBottom w:val="0"/>
      <w:divBdr>
        <w:top w:val="none" w:sz="0" w:space="0" w:color="auto"/>
        <w:left w:val="none" w:sz="0" w:space="0" w:color="auto"/>
        <w:bottom w:val="none" w:sz="0" w:space="0" w:color="auto"/>
        <w:right w:val="none" w:sz="0" w:space="0" w:color="auto"/>
      </w:divBdr>
    </w:div>
    <w:div w:id="1147549372">
      <w:bodyDiv w:val="1"/>
      <w:marLeft w:val="0"/>
      <w:marRight w:val="0"/>
      <w:marTop w:val="0"/>
      <w:marBottom w:val="0"/>
      <w:divBdr>
        <w:top w:val="none" w:sz="0" w:space="0" w:color="auto"/>
        <w:left w:val="none" w:sz="0" w:space="0" w:color="auto"/>
        <w:bottom w:val="none" w:sz="0" w:space="0" w:color="auto"/>
        <w:right w:val="none" w:sz="0" w:space="0" w:color="auto"/>
      </w:divBdr>
    </w:div>
    <w:div w:id="1148669550">
      <w:bodyDiv w:val="1"/>
      <w:marLeft w:val="0"/>
      <w:marRight w:val="0"/>
      <w:marTop w:val="0"/>
      <w:marBottom w:val="0"/>
      <w:divBdr>
        <w:top w:val="none" w:sz="0" w:space="0" w:color="auto"/>
        <w:left w:val="none" w:sz="0" w:space="0" w:color="auto"/>
        <w:bottom w:val="none" w:sz="0" w:space="0" w:color="auto"/>
        <w:right w:val="none" w:sz="0" w:space="0" w:color="auto"/>
      </w:divBdr>
    </w:div>
    <w:div w:id="1150247181">
      <w:bodyDiv w:val="1"/>
      <w:marLeft w:val="0"/>
      <w:marRight w:val="0"/>
      <w:marTop w:val="0"/>
      <w:marBottom w:val="0"/>
      <w:divBdr>
        <w:top w:val="none" w:sz="0" w:space="0" w:color="auto"/>
        <w:left w:val="none" w:sz="0" w:space="0" w:color="auto"/>
        <w:bottom w:val="none" w:sz="0" w:space="0" w:color="auto"/>
        <w:right w:val="none" w:sz="0" w:space="0" w:color="auto"/>
      </w:divBdr>
    </w:div>
    <w:div w:id="1151092040">
      <w:bodyDiv w:val="1"/>
      <w:marLeft w:val="0"/>
      <w:marRight w:val="0"/>
      <w:marTop w:val="0"/>
      <w:marBottom w:val="0"/>
      <w:divBdr>
        <w:top w:val="none" w:sz="0" w:space="0" w:color="auto"/>
        <w:left w:val="none" w:sz="0" w:space="0" w:color="auto"/>
        <w:bottom w:val="none" w:sz="0" w:space="0" w:color="auto"/>
        <w:right w:val="none" w:sz="0" w:space="0" w:color="auto"/>
      </w:divBdr>
    </w:div>
    <w:div w:id="1154223964">
      <w:bodyDiv w:val="1"/>
      <w:marLeft w:val="0"/>
      <w:marRight w:val="0"/>
      <w:marTop w:val="0"/>
      <w:marBottom w:val="0"/>
      <w:divBdr>
        <w:top w:val="none" w:sz="0" w:space="0" w:color="auto"/>
        <w:left w:val="none" w:sz="0" w:space="0" w:color="auto"/>
        <w:bottom w:val="none" w:sz="0" w:space="0" w:color="auto"/>
        <w:right w:val="none" w:sz="0" w:space="0" w:color="auto"/>
      </w:divBdr>
    </w:div>
    <w:div w:id="1156843586">
      <w:bodyDiv w:val="1"/>
      <w:marLeft w:val="0"/>
      <w:marRight w:val="0"/>
      <w:marTop w:val="0"/>
      <w:marBottom w:val="0"/>
      <w:divBdr>
        <w:top w:val="none" w:sz="0" w:space="0" w:color="auto"/>
        <w:left w:val="none" w:sz="0" w:space="0" w:color="auto"/>
        <w:bottom w:val="none" w:sz="0" w:space="0" w:color="auto"/>
        <w:right w:val="none" w:sz="0" w:space="0" w:color="auto"/>
      </w:divBdr>
    </w:div>
    <w:div w:id="1161431853">
      <w:bodyDiv w:val="1"/>
      <w:marLeft w:val="0"/>
      <w:marRight w:val="0"/>
      <w:marTop w:val="0"/>
      <w:marBottom w:val="0"/>
      <w:divBdr>
        <w:top w:val="none" w:sz="0" w:space="0" w:color="auto"/>
        <w:left w:val="none" w:sz="0" w:space="0" w:color="auto"/>
        <w:bottom w:val="none" w:sz="0" w:space="0" w:color="auto"/>
        <w:right w:val="none" w:sz="0" w:space="0" w:color="auto"/>
      </w:divBdr>
    </w:div>
    <w:div w:id="1162894213">
      <w:bodyDiv w:val="1"/>
      <w:marLeft w:val="0"/>
      <w:marRight w:val="0"/>
      <w:marTop w:val="0"/>
      <w:marBottom w:val="0"/>
      <w:divBdr>
        <w:top w:val="none" w:sz="0" w:space="0" w:color="auto"/>
        <w:left w:val="none" w:sz="0" w:space="0" w:color="auto"/>
        <w:bottom w:val="none" w:sz="0" w:space="0" w:color="auto"/>
        <w:right w:val="none" w:sz="0" w:space="0" w:color="auto"/>
      </w:divBdr>
    </w:div>
    <w:div w:id="1163158660">
      <w:bodyDiv w:val="1"/>
      <w:marLeft w:val="0"/>
      <w:marRight w:val="0"/>
      <w:marTop w:val="0"/>
      <w:marBottom w:val="0"/>
      <w:divBdr>
        <w:top w:val="none" w:sz="0" w:space="0" w:color="auto"/>
        <w:left w:val="none" w:sz="0" w:space="0" w:color="auto"/>
        <w:bottom w:val="none" w:sz="0" w:space="0" w:color="auto"/>
        <w:right w:val="none" w:sz="0" w:space="0" w:color="auto"/>
      </w:divBdr>
    </w:div>
    <w:div w:id="1166016534">
      <w:bodyDiv w:val="1"/>
      <w:marLeft w:val="0"/>
      <w:marRight w:val="0"/>
      <w:marTop w:val="0"/>
      <w:marBottom w:val="0"/>
      <w:divBdr>
        <w:top w:val="none" w:sz="0" w:space="0" w:color="auto"/>
        <w:left w:val="none" w:sz="0" w:space="0" w:color="auto"/>
        <w:bottom w:val="none" w:sz="0" w:space="0" w:color="auto"/>
        <w:right w:val="none" w:sz="0" w:space="0" w:color="auto"/>
      </w:divBdr>
    </w:div>
    <w:div w:id="1167524410">
      <w:bodyDiv w:val="1"/>
      <w:marLeft w:val="0"/>
      <w:marRight w:val="0"/>
      <w:marTop w:val="0"/>
      <w:marBottom w:val="0"/>
      <w:divBdr>
        <w:top w:val="none" w:sz="0" w:space="0" w:color="auto"/>
        <w:left w:val="none" w:sz="0" w:space="0" w:color="auto"/>
        <w:bottom w:val="none" w:sz="0" w:space="0" w:color="auto"/>
        <w:right w:val="none" w:sz="0" w:space="0" w:color="auto"/>
      </w:divBdr>
    </w:div>
    <w:div w:id="1172840411">
      <w:bodyDiv w:val="1"/>
      <w:marLeft w:val="0"/>
      <w:marRight w:val="0"/>
      <w:marTop w:val="0"/>
      <w:marBottom w:val="0"/>
      <w:divBdr>
        <w:top w:val="none" w:sz="0" w:space="0" w:color="auto"/>
        <w:left w:val="none" w:sz="0" w:space="0" w:color="auto"/>
        <w:bottom w:val="none" w:sz="0" w:space="0" w:color="auto"/>
        <w:right w:val="none" w:sz="0" w:space="0" w:color="auto"/>
      </w:divBdr>
    </w:div>
    <w:div w:id="1181551018">
      <w:bodyDiv w:val="1"/>
      <w:marLeft w:val="0"/>
      <w:marRight w:val="0"/>
      <w:marTop w:val="0"/>
      <w:marBottom w:val="0"/>
      <w:divBdr>
        <w:top w:val="none" w:sz="0" w:space="0" w:color="auto"/>
        <w:left w:val="none" w:sz="0" w:space="0" w:color="auto"/>
        <w:bottom w:val="none" w:sz="0" w:space="0" w:color="auto"/>
        <w:right w:val="none" w:sz="0" w:space="0" w:color="auto"/>
      </w:divBdr>
    </w:div>
    <w:div w:id="1182351847">
      <w:bodyDiv w:val="1"/>
      <w:marLeft w:val="0"/>
      <w:marRight w:val="0"/>
      <w:marTop w:val="0"/>
      <w:marBottom w:val="0"/>
      <w:divBdr>
        <w:top w:val="none" w:sz="0" w:space="0" w:color="auto"/>
        <w:left w:val="none" w:sz="0" w:space="0" w:color="auto"/>
        <w:bottom w:val="none" w:sz="0" w:space="0" w:color="auto"/>
        <w:right w:val="none" w:sz="0" w:space="0" w:color="auto"/>
      </w:divBdr>
    </w:div>
    <w:div w:id="1183276591">
      <w:bodyDiv w:val="1"/>
      <w:marLeft w:val="0"/>
      <w:marRight w:val="0"/>
      <w:marTop w:val="0"/>
      <w:marBottom w:val="0"/>
      <w:divBdr>
        <w:top w:val="none" w:sz="0" w:space="0" w:color="auto"/>
        <w:left w:val="none" w:sz="0" w:space="0" w:color="auto"/>
        <w:bottom w:val="none" w:sz="0" w:space="0" w:color="auto"/>
        <w:right w:val="none" w:sz="0" w:space="0" w:color="auto"/>
      </w:divBdr>
    </w:div>
    <w:div w:id="1184246917">
      <w:bodyDiv w:val="1"/>
      <w:marLeft w:val="0"/>
      <w:marRight w:val="0"/>
      <w:marTop w:val="0"/>
      <w:marBottom w:val="0"/>
      <w:divBdr>
        <w:top w:val="none" w:sz="0" w:space="0" w:color="auto"/>
        <w:left w:val="none" w:sz="0" w:space="0" w:color="auto"/>
        <w:bottom w:val="none" w:sz="0" w:space="0" w:color="auto"/>
        <w:right w:val="none" w:sz="0" w:space="0" w:color="auto"/>
      </w:divBdr>
    </w:div>
    <w:div w:id="1188132482">
      <w:bodyDiv w:val="1"/>
      <w:marLeft w:val="0"/>
      <w:marRight w:val="0"/>
      <w:marTop w:val="0"/>
      <w:marBottom w:val="0"/>
      <w:divBdr>
        <w:top w:val="none" w:sz="0" w:space="0" w:color="auto"/>
        <w:left w:val="none" w:sz="0" w:space="0" w:color="auto"/>
        <w:bottom w:val="none" w:sz="0" w:space="0" w:color="auto"/>
        <w:right w:val="none" w:sz="0" w:space="0" w:color="auto"/>
      </w:divBdr>
    </w:div>
    <w:div w:id="1189955159">
      <w:bodyDiv w:val="1"/>
      <w:marLeft w:val="0"/>
      <w:marRight w:val="0"/>
      <w:marTop w:val="0"/>
      <w:marBottom w:val="0"/>
      <w:divBdr>
        <w:top w:val="none" w:sz="0" w:space="0" w:color="auto"/>
        <w:left w:val="none" w:sz="0" w:space="0" w:color="auto"/>
        <w:bottom w:val="none" w:sz="0" w:space="0" w:color="auto"/>
        <w:right w:val="none" w:sz="0" w:space="0" w:color="auto"/>
      </w:divBdr>
    </w:div>
    <w:div w:id="1192525288">
      <w:bodyDiv w:val="1"/>
      <w:marLeft w:val="0"/>
      <w:marRight w:val="0"/>
      <w:marTop w:val="0"/>
      <w:marBottom w:val="0"/>
      <w:divBdr>
        <w:top w:val="none" w:sz="0" w:space="0" w:color="auto"/>
        <w:left w:val="none" w:sz="0" w:space="0" w:color="auto"/>
        <w:bottom w:val="none" w:sz="0" w:space="0" w:color="auto"/>
        <w:right w:val="none" w:sz="0" w:space="0" w:color="auto"/>
      </w:divBdr>
    </w:div>
    <w:div w:id="1200049931">
      <w:bodyDiv w:val="1"/>
      <w:marLeft w:val="0"/>
      <w:marRight w:val="0"/>
      <w:marTop w:val="0"/>
      <w:marBottom w:val="0"/>
      <w:divBdr>
        <w:top w:val="none" w:sz="0" w:space="0" w:color="auto"/>
        <w:left w:val="none" w:sz="0" w:space="0" w:color="auto"/>
        <w:bottom w:val="none" w:sz="0" w:space="0" w:color="auto"/>
        <w:right w:val="none" w:sz="0" w:space="0" w:color="auto"/>
      </w:divBdr>
    </w:div>
    <w:div w:id="1200507105">
      <w:bodyDiv w:val="1"/>
      <w:marLeft w:val="0"/>
      <w:marRight w:val="0"/>
      <w:marTop w:val="0"/>
      <w:marBottom w:val="0"/>
      <w:divBdr>
        <w:top w:val="none" w:sz="0" w:space="0" w:color="auto"/>
        <w:left w:val="none" w:sz="0" w:space="0" w:color="auto"/>
        <w:bottom w:val="none" w:sz="0" w:space="0" w:color="auto"/>
        <w:right w:val="none" w:sz="0" w:space="0" w:color="auto"/>
      </w:divBdr>
    </w:div>
    <w:div w:id="1203248983">
      <w:bodyDiv w:val="1"/>
      <w:marLeft w:val="0"/>
      <w:marRight w:val="0"/>
      <w:marTop w:val="0"/>
      <w:marBottom w:val="0"/>
      <w:divBdr>
        <w:top w:val="none" w:sz="0" w:space="0" w:color="auto"/>
        <w:left w:val="none" w:sz="0" w:space="0" w:color="auto"/>
        <w:bottom w:val="none" w:sz="0" w:space="0" w:color="auto"/>
        <w:right w:val="none" w:sz="0" w:space="0" w:color="auto"/>
      </w:divBdr>
    </w:div>
    <w:div w:id="1205405508">
      <w:bodyDiv w:val="1"/>
      <w:marLeft w:val="0"/>
      <w:marRight w:val="0"/>
      <w:marTop w:val="0"/>
      <w:marBottom w:val="0"/>
      <w:divBdr>
        <w:top w:val="none" w:sz="0" w:space="0" w:color="auto"/>
        <w:left w:val="none" w:sz="0" w:space="0" w:color="auto"/>
        <w:bottom w:val="none" w:sz="0" w:space="0" w:color="auto"/>
        <w:right w:val="none" w:sz="0" w:space="0" w:color="auto"/>
      </w:divBdr>
    </w:div>
    <w:div w:id="1208683347">
      <w:bodyDiv w:val="1"/>
      <w:marLeft w:val="0"/>
      <w:marRight w:val="0"/>
      <w:marTop w:val="0"/>
      <w:marBottom w:val="0"/>
      <w:divBdr>
        <w:top w:val="none" w:sz="0" w:space="0" w:color="auto"/>
        <w:left w:val="none" w:sz="0" w:space="0" w:color="auto"/>
        <w:bottom w:val="none" w:sz="0" w:space="0" w:color="auto"/>
        <w:right w:val="none" w:sz="0" w:space="0" w:color="auto"/>
      </w:divBdr>
    </w:div>
    <w:div w:id="1208833379">
      <w:bodyDiv w:val="1"/>
      <w:marLeft w:val="0"/>
      <w:marRight w:val="0"/>
      <w:marTop w:val="0"/>
      <w:marBottom w:val="0"/>
      <w:divBdr>
        <w:top w:val="none" w:sz="0" w:space="0" w:color="auto"/>
        <w:left w:val="none" w:sz="0" w:space="0" w:color="auto"/>
        <w:bottom w:val="none" w:sz="0" w:space="0" w:color="auto"/>
        <w:right w:val="none" w:sz="0" w:space="0" w:color="auto"/>
      </w:divBdr>
    </w:div>
    <w:div w:id="1211461437">
      <w:bodyDiv w:val="1"/>
      <w:marLeft w:val="0"/>
      <w:marRight w:val="0"/>
      <w:marTop w:val="0"/>
      <w:marBottom w:val="0"/>
      <w:divBdr>
        <w:top w:val="none" w:sz="0" w:space="0" w:color="auto"/>
        <w:left w:val="none" w:sz="0" w:space="0" w:color="auto"/>
        <w:bottom w:val="none" w:sz="0" w:space="0" w:color="auto"/>
        <w:right w:val="none" w:sz="0" w:space="0" w:color="auto"/>
      </w:divBdr>
    </w:div>
    <w:div w:id="1212039035">
      <w:bodyDiv w:val="1"/>
      <w:marLeft w:val="0"/>
      <w:marRight w:val="0"/>
      <w:marTop w:val="0"/>
      <w:marBottom w:val="0"/>
      <w:divBdr>
        <w:top w:val="none" w:sz="0" w:space="0" w:color="auto"/>
        <w:left w:val="none" w:sz="0" w:space="0" w:color="auto"/>
        <w:bottom w:val="none" w:sz="0" w:space="0" w:color="auto"/>
        <w:right w:val="none" w:sz="0" w:space="0" w:color="auto"/>
      </w:divBdr>
    </w:div>
    <w:div w:id="1212228480">
      <w:bodyDiv w:val="1"/>
      <w:marLeft w:val="0"/>
      <w:marRight w:val="0"/>
      <w:marTop w:val="0"/>
      <w:marBottom w:val="0"/>
      <w:divBdr>
        <w:top w:val="none" w:sz="0" w:space="0" w:color="auto"/>
        <w:left w:val="none" w:sz="0" w:space="0" w:color="auto"/>
        <w:bottom w:val="none" w:sz="0" w:space="0" w:color="auto"/>
        <w:right w:val="none" w:sz="0" w:space="0" w:color="auto"/>
      </w:divBdr>
    </w:div>
    <w:div w:id="1212420259">
      <w:bodyDiv w:val="1"/>
      <w:marLeft w:val="0"/>
      <w:marRight w:val="0"/>
      <w:marTop w:val="0"/>
      <w:marBottom w:val="0"/>
      <w:divBdr>
        <w:top w:val="none" w:sz="0" w:space="0" w:color="auto"/>
        <w:left w:val="none" w:sz="0" w:space="0" w:color="auto"/>
        <w:bottom w:val="none" w:sz="0" w:space="0" w:color="auto"/>
        <w:right w:val="none" w:sz="0" w:space="0" w:color="auto"/>
      </w:divBdr>
    </w:div>
    <w:div w:id="1212614691">
      <w:bodyDiv w:val="1"/>
      <w:marLeft w:val="0"/>
      <w:marRight w:val="0"/>
      <w:marTop w:val="0"/>
      <w:marBottom w:val="0"/>
      <w:divBdr>
        <w:top w:val="none" w:sz="0" w:space="0" w:color="auto"/>
        <w:left w:val="none" w:sz="0" w:space="0" w:color="auto"/>
        <w:bottom w:val="none" w:sz="0" w:space="0" w:color="auto"/>
        <w:right w:val="none" w:sz="0" w:space="0" w:color="auto"/>
      </w:divBdr>
    </w:div>
    <w:div w:id="1213270356">
      <w:bodyDiv w:val="1"/>
      <w:marLeft w:val="0"/>
      <w:marRight w:val="0"/>
      <w:marTop w:val="0"/>
      <w:marBottom w:val="0"/>
      <w:divBdr>
        <w:top w:val="none" w:sz="0" w:space="0" w:color="auto"/>
        <w:left w:val="none" w:sz="0" w:space="0" w:color="auto"/>
        <w:bottom w:val="none" w:sz="0" w:space="0" w:color="auto"/>
        <w:right w:val="none" w:sz="0" w:space="0" w:color="auto"/>
      </w:divBdr>
    </w:div>
    <w:div w:id="1213537367">
      <w:bodyDiv w:val="1"/>
      <w:marLeft w:val="0"/>
      <w:marRight w:val="0"/>
      <w:marTop w:val="0"/>
      <w:marBottom w:val="0"/>
      <w:divBdr>
        <w:top w:val="none" w:sz="0" w:space="0" w:color="auto"/>
        <w:left w:val="none" w:sz="0" w:space="0" w:color="auto"/>
        <w:bottom w:val="none" w:sz="0" w:space="0" w:color="auto"/>
        <w:right w:val="none" w:sz="0" w:space="0" w:color="auto"/>
      </w:divBdr>
    </w:div>
    <w:div w:id="1214345407">
      <w:bodyDiv w:val="1"/>
      <w:marLeft w:val="0"/>
      <w:marRight w:val="0"/>
      <w:marTop w:val="0"/>
      <w:marBottom w:val="0"/>
      <w:divBdr>
        <w:top w:val="none" w:sz="0" w:space="0" w:color="auto"/>
        <w:left w:val="none" w:sz="0" w:space="0" w:color="auto"/>
        <w:bottom w:val="none" w:sz="0" w:space="0" w:color="auto"/>
        <w:right w:val="none" w:sz="0" w:space="0" w:color="auto"/>
      </w:divBdr>
    </w:div>
    <w:div w:id="1214779374">
      <w:bodyDiv w:val="1"/>
      <w:marLeft w:val="0"/>
      <w:marRight w:val="0"/>
      <w:marTop w:val="0"/>
      <w:marBottom w:val="0"/>
      <w:divBdr>
        <w:top w:val="none" w:sz="0" w:space="0" w:color="auto"/>
        <w:left w:val="none" w:sz="0" w:space="0" w:color="auto"/>
        <w:bottom w:val="none" w:sz="0" w:space="0" w:color="auto"/>
        <w:right w:val="none" w:sz="0" w:space="0" w:color="auto"/>
      </w:divBdr>
    </w:div>
    <w:div w:id="1215459829">
      <w:bodyDiv w:val="1"/>
      <w:marLeft w:val="0"/>
      <w:marRight w:val="0"/>
      <w:marTop w:val="0"/>
      <w:marBottom w:val="0"/>
      <w:divBdr>
        <w:top w:val="none" w:sz="0" w:space="0" w:color="auto"/>
        <w:left w:val="none" w:sz="0" w:space="0" w:color="auto"/>
        <w:bottom w:val="none" w:sz="0" w:space="0" w:color="auto"/>
        <w:right w:val="none" w:sz="0" w:space="0" w:color="auto"/>
      </w:divBdr>
    </w:div>
    <w:div w:id="1216696707">
      <w:bodyDiv w:val="1"/>
      <w:marLeft w:val="0"/>
      <w:marRight w:val="0"/>
      <w:marTop w:val="0"/>
      <w:marBottom w:val="0"/>
      <w:divBdr>
        <w:top w:val="none" w:sz="0" w:space="0" w:color="auto"/>
        <w:left w:val="none" w:sz="0" w:space="0" w:color="auto"/>
        <w:bottom w:val="none" w:sz="0" w:space="0" w:color="auto"/>
        <w:right w:val="none" w:sz="0" w:space="0" w:color="auto"/>
      </w:divBdr>
    </w:div>
    <w:div w:id="1216771556">
      <w:bodyDiv w:val="1"/>
      <w:marLeft w:val="0"/>
      <w:marRight w:val="0"/>
      <w:marTop w:val="0"/>
      <w:marBottom w:val="0"/>
      <w:divBdr>
        <w:top w:val="none" w:sz="0" w:space="0" w:color="auto"/>
        <w:left w:val="none" w:sz="0" w:space="0" w:color="auto"/>
        <w:bottom w:val="none" w:sz="0" w:space="0" w:color="auto"/>
        <w:right w:val="none" w:sz="0" w:space="0" w:color="auto"/>
      </w:divBdr>
    </w:div>
    <w:div w:id="1221214068">
      <w:bodyDiv w:val="1"/>
      <w:marLeft w:val="0"/>
      <w:marRight w:val="0"/>
      <w:marTop w:val="0"/>
      <w:marBottom w:val="0"/>
      <w:divBdr>
        <w:top w:val="none" w:sz="0" w:space="0" w:color="auto"/>
        <w:left w:val="none" w:sz="0" w:space="0" w:color="auto"/>
        <w:bottom w:val="none" w:sz="0" w:space="0" w:color="auto"/>
        <w:right w:val="none" w:sz="0" w:space="0" w:color="auto"/>
      </w:divBdr>
    </w:div>
    <w:div w:id="1224021236">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5802180">
      <w:bodyDiv w:val="1"/>
      <w:marLeft w:val="0"/>
      <w:marRight w:val="0"/>
      <w:marTop w:val="0"/>
      <w:marBottom w:val="0"/>
      <w:divBdr>
        <w:top w:val="none" w:sz="0" w:space="0" w:color="auto"/>
        <w:left w:val="none" w:sz="0" w:space="0" w:color="auto"/>
        <w:bottom w:val="none" w:sz="0" w:space="0" w:color="auto"/>
        <w:right w:val="none" w:sz="0" w:space="0" w:color="auto"/>
      </w:divBdr>
    </w:div>
    <w:div w:id="1227958795">
      <w:bodyDiv w:val="1"/>
      <w:marLeft w:val="0"/>
      <w:marRight w:val="0"/>
      <w:marTop w:val="0"/>
      <w:marBottom w:val="0"/>
      <w:divBdr>
        <w:top w:val="none" w:sz="0" w:space="0" w:color="auto"/>
        <w:left w:val="none" w:sz="0" w:space="0" w:color="auto"/>
        <w:bottom w:val="none" w:sz="0" w:space="0" w:color="auto"/>
        <w:right w:val="none" w:sz="0" w:space="0" w:color="auto"/>
      </w:divBdr>
    </w:div>
    <w:div w:id="1229925227">
      <w:bodyDiv w:val="1"/>
      <w:marLeft w:val="0"/>
      <w:marRight w:val="0"/>
      <w:marTop w:val="0"/>
      <w:marBottom w:val="0"/>
      <w:divBdr>
        <w:top w:val="none" w:sz="0" w:space="0" w:color="auto"/>
        <w:left w:val="none" w:sz="0" w:space="0" w:color="auto"/>
        <w:bottom w:val="none" w:sz="0" w:space="0" w:color="auto"/>
        <w:right w:val="none" w:sz="0" w:space="0" w:color="auto"/>
      </w:divBdr>
    </w:div>
    <w:div w:id="1231503043">
      <w:bodyDiv w:val="1"/>
      <w:marLeft w:val="0"/>
      <w:marRight w:val="0"/>
      <w:marTop w:val="0"/>
      <w:marBottom w:val="0"/>
      <w:divBdr>
        <w:top w:val="none" w:sz="0" w:space="0" w:color="auto"/>
        <w:left w:val="none" w:sz="0" w:space="0" w:color="auto"/>
        <w:bottom w:val="none" w:sz="0" w:space="0" w:color="auto"/>
        <w:right w:val="none" w:sz="0" w:space="0" w:color="auto"/>
      </w:divBdr>
    </w:div>
    <w:div w:id="1232273533">
      <w:bodyDiv w:val="1"/>
      <w:marLeft w:val="0"/>
      <w:marRight w:val="0"/>
      <w:marTop w:val="0"/>
      <w:marBottom w:val="0"/>
      <w:divBdr>
        <w:top w:val="none" w:sz="0" w:space="0" w:color="auto"/>
        <w:left w:val="none" w:sz="0" w:space="0" w:color="auto"/>
        <w:bottom w:val="none" w:sz="0" w:space="0" w:color="auto"/>
        <w:right w:val="none" w:sz="0" w:space="0" w:color="auto"/>
      </w:divBdr>
    </w:div>
    <w:div w:id="1233349871">
      <w:bodyDiv w:val="1"/>
      <w:marLeft w:val="0"/>
      <w:marRight w:val="0"/>
      <w:marTop w:val="0"/>
      <w:marBottom w:val="0"/>
      <w:divBdr>
        <w:top w:val="none" w:sz="0" w:space="0" w:color="auto"/>
        <w:left w:val="none" w:sz="0" w:space="0" w:color="auto"/>
        <w:bottom w:val="none" w:sz="0" w:space="0" w:color="auto"/>
        <w:right w:val="none" w:sz="0" w:space="0" w:color="auto"/>
      </w:divBdr>
    </w:div>
    <w:div w:id="1233664450">
      <w:bodyDiv w:val="1"/>
      <w:marLeft w:val="0"/>
      <w:marRight w:val="0"/>
      <w:marTop w:val="0"/>
      <w:marBottom w:val="0"/>
      <w:divBdr>
        <w:top w:val="none" w:sz="0" w:space="0" w:color="auto"/>
        <w:left w:val="none" w:sz="0" w:space="0" w:color="auto"/>
        <w:bottom w:val="none" w:sz="0" w:space="0" w:color="auto"/>
        <w:right w:val="none" w:sz="0" w:space="0" w:color="auto"/>
      </w:divBdr>
    </w:div>
    <w:div w:id="1237284311">
      <w:bodyDiv w:val="1"/>
      <w:marLeft w:val="0"/>
      <w:marRight w:val="0"/>
      <w:marTop w:val="0"/>
      <w:marBottom w:val="0"/>
      <w:divBdr>
        <w:top w:val="none" w:sz="0" w:space="0" w:color="auto"/>
        <w:left w:val="none" w:sz="0" w:space="0" w:color="auto"/>
        <w:bottom w:val="none" w:sz="0" w:space="0" w:color="auto"/>
        <w:right w:val="none" w:sz="0" w:space="0" w:color="auto"/>
      </w:divBdr>
    </w:div>
    <w:div w:id="1241060717">
      <w:bodyDiv w:val="1"/>
      <w:marLeft w:val="0"/>
      <w:marRight w:val="0"/>
      <w:marTop w:val="0"/>
      <w:marBottom w:val="0"/>
      <w:divBdr>
        <w:top w:val="none" w:sz="0" w:space="0" w:color="auto"/>
        <w:left w:val="none" w:sz="0" w:space="0" w:color="auto"/>
        <w:bottom w:val="none" w:sz="0" w:space="0" w:color="auto"/>
        <w:right w:val="none" w:sz="0" w:space="0" w:color="auto"/>
      </w:divBdr>
    </w:div>
    <w:div w:id="1244415094">
      <w:bodyDiv w:val="1"/>
      <w:marLeft w:val="0"/>
      <w:marRight w:val="0"/>
      <w:marTop w:val="0"/>
      <w:marBottom w:val="0"/>
      <w:divBdr>
        <w:top w:val="none" w:sz="0" w:space="0" w:color="auto"/>
        <w:left w:val="none" w:sz="0" w:space="0" w:color="auto"/>
        <w:bottom w:val="none" w:sz="0" w:space="0" w:color="auto"/>
        <w:right w:val="none" w:sz="0" w:space="0" w:color="auto"/>
      </w:divBdr>
    </w:div>
    <w:div w:id="1245843451">
      <w:bodyDiv w:val="1"/>
      <w:marLeft w:val="0"/>
      <w:marRight w:val="0"/>
      <w:marTop w:val="0"/>
      <w:marBottom w:val="0"/>
      <w:divBdr>
        <w:top w:val="none" w:sz="0" w:space="0" w:color="auto"/>
        <w:left w:val="none" w:sz="0" w:space="0" w:color="auto"/>
        <w:bottom w:val="none" w:sz="0" w:space="0" w:color="auto"/>
        <w:right w:val="none" w:sz="0" w:space="0" w:color="auto"/>
      </w:divBdr>
    </w:div>
    <w:div w:id="1245992064">
      <w:bodyDiv w:val="1"/>
      <w:marLeft w:val="0"/>
      <w:marRight w:val="0"/>
      <w:marTop w:val="0"/>
      <w:marBottom w:val="0"/>
      <w:divBdr>
        <w:top w:val="none" w:sz="0" w:space="0" w:color="auto"/>
        <w:left w:val="none" w:sz="0" w:space="0" w:color="auto"/>
        <w:bottom w:val="none" w:sz="0" w:space="0" w:color="auto"/>
        <w:right w:val="none" w:sz="0" w:space="0" w:color="auto"/>
      </w:divBdr>
    </w:div>
    <w:div w:id="1251619748">
      <w:bodyDiv w:val="1"/>
      <w:marLeft w:val="0"/>
      <w:marRight w:val="0"/>
      <w:marTop w:val="0"/>
      <w:marBottom w:val="0"/>
      <w:divBdr>
        <w:top w:val="none" w:sz="0" w:space="0" w:color="auto"/>
        <w:left w:val="none" w:sz="0" w:space="0" w:color="auto"/>
        <w:bottom w:val="none" w:sz="0" w:space="0" w:color="auto"/>
        <w:right w:val="none" w:sz="0" w:space="0" w:color="auto"/>
      </w:divBdr>
    </w:div>
    <w:div w:id="1251697040">
      <w:bodyDiv w:val="1"/>
      <w:marLeft w:val="0"/>
      <w:marRight w:val="0"/>
      <w:marTop w:val="0"/>
      <w:marBottom w:val="0"/>
      <w:divBdr>
        <w:top w:val="none" w:sz="0" w:space="0" w:color="auto"/>
        <w:left w:val="none" w:sz="0" w:space="0" w:color="auto"/>
        <w:bottom w:val="none" w:sz="0" w:space="0" w:color="auto"/>
        <w:right w:val="none" w:sz="0" w:space="0" w:color="auto"/>
      </w:divBdr>
    </w:div>
    <w:div w:id="1255818203">
      <w:bodyDiv w:val="1"/>
      <w:marLeft w:val="0"/>
      <w:marRight w:val="0"/>
      <w:marTop w:val="0"/>
      <w:marBottom w:val="0"/>
      <w:divBdr>
        <w:top w:val="none" w:sz="0" w:space="0" w:color="auto"/>
        <w:left w:val="none" w:sz="0" w:space="0" w:color="auto"/>
        <w:bottom w:val="none" w:sz="0" w:space="0" w:color="auto"/>
        <w:right w:val="none" w:sz="0" w:space="0" w:color="auto"/>
      </w:divBdr>
    </w:div>
    <w:div w:id="1258902523">
      <w:bodyDiv w:val="1"/>
      <w:marLeft w:val="0"/>
      <w:marRight w:val="0"/>
      <w:marTop w:val="0"/>
      <w:marBottom w:val="0"/>
      <w:divBdr>
        <w:top w:val="none" w:sz="0" w:space="0" w:color="auto"/>
        <w:left w:val="none" w:sz="0" w:space="0" w:color="auto"/>
        <w:bottom w:val="none" w:sz="0" w:space="0" w:color="auto"/>
        <w:right w:val="none" w:sz="0" w:space="0" w:color="auto"/>
      </w:divBdr>
    </w:div>
    <w:div w:id="1262228389">
      <w:bodyDiv w:val="1"/>
      <w:marLeft w:val="0"/>
      <w:marRight w:val="0"/>
      <w:marTop w:val="0"/>
      <w:marBottom w:val="0"/>
      <w:divBdr>
        <w:top w:val="none" w:sz="0" w:space="0" w:color="auto"/>
        <w:left w:val="none" w:sz="0" w:space="0" w:color="auto"/>
        <w:bottom w:val="none" w:sz="0" w:space="0" w:color="auto"/>
        <w:right w:val="none" w:sz="0" w:space="0" w:color="auto"/>
      </w:divBdr>
    </w:div>
    <w:div w:id="1268078968">
      <w:bodyDiv w:val="1"/>
      <w:marLeft w:val="0"/>
      <w:marRight w:val="0"/>
      <w:marTop w:val="0"/>
      <w:marBottom w:val="0"/>
      <w:divBdr>
        <w:top w:val="none" w:sz="0" w:space="0" w:color="auto"/>
        <w:left w:val="none" w:sz="0" w:space="0" w:color="auto"/>
        <w:bottom w:val="none" w:sz="0" w:space="0" w:color="auto"/>
        <w:right w:val="none" w:sz="0" w:space="0" w:color="auto"/>
      </w:divBdr>
    </w:div>
    <w:div w:id="1272127266">
      <w:bodyDiv w:val="1"/>
      <w:marLeft w:val="0"/>
      <w:marRight w:val="0"/>
      <w:marTop w:val="0"/>
      <w:marBottom w:val="0"/>
      <w:divBdr>
        <w:top w:val="none" w:sz="0" w:space="0" w:color="auto"/>
        <w:left w:val="none" w:sz="0" w:space="0" w:color="auto"/>
        <w:bottom w:val="none" w:sz="0" w:space="0" w:color="auto"/>
        <w:right w:val="none" w:sz="0" w:space="0" w:color="auto"/>
      </w:divBdr>
    </w:div>
    <w:div w:id="1272860001">
      <w:bodyDiv w:val="1"/>
      <w:marLeft w:val="0"/>
      <w:marRight w:val="0"/>
      <w:marTop w:val="0"/>
      <w:marBottom w:val="0"/>
      <w:divBdr>
        <w:top w:val="none" w:sz="0" w:space="0" w:color="auto"/>
        <w:left w:val="none" w:sz="0" w:space="0" w:color="auto"/>
        <w:bottom w:val="none" w:sz="0" w:space="0" w:color="auto"/>
        <w:right w:val="none" w:sz="0" w:space="0" w:color="auto"/>
      </w:divBdr>
    </w:div>
    <w:div w:id="1273248293">
      <w:bodyDiv w:val="1"/>
      <w:marLeft w:val="0"/>
      <w:marRight w:val="0"/>
      <w:marTop w:val="0"/>
      <w:marBottom w:val="0"/>
      <w:divBdr>
        <w:top w:val="none" w:sz="0" w:space="0" w:color="auto"/>
        <w:left w:val="none" w:sz="0" w:space="0" w:color="auto"/>
        <w:bottom w:val="none" w:sz="0" w:space="0" w:color="auto"/>
        <w:right w:val="none" w:sz="0" w:space="0" w:color="auto"/>
      </w:divBdr>
    </w:div>
    <w:div w:id="1281567051">
      <w:bodyDiv w:val="1"/>
      <w:marLeft w:val="0"/>
      <w:marRight w:val="0"/>
      <w:marTop w:val="0"/>
      <w:marBottom w:val="0"/>
      <w:divBdr>
        <w:top w:val="none" w:sz="0" w:space="0" w:color="auto"/>
        <w:left w:val="none" w:sz="0" w:space="0" w:color="auto"/>
        <w:bottom w:val="none" w:sz="0" w:space="0" w:color="auto"/>
        <w:right w:val="none" w:sz="0" w:space="0" w:color="auto"/>
      </w:divBdr>
    </w:div>
    <w:div w:id="1286156516">
      <w:bodyDiv w:val="1"/>
      <w:marLeft w:val="0"/>
      <w:marRight w:val="0"/>
      <w:marTop w:val="0"/>
      <w:marBottom w:val="0"/>
      <w:divBdr>
        <w:top w:val="none" w:sz="0" w:space="0" w:color="auto"/>
        <w:left w:val="none" w:sz="0" w:space="0" w:color="auto"/>
        <w:bottom w:val="none" w:sz="0" w:space="0" w:color="auto"/>
        <w:right w:val="none" w:sz="0" w:space="0" w:color="auto"/>
      </w:divBdr>
    </w:div>
    <w:div w:id="1286615635">
      <w:bodyDiv w:val="1"/>
      <w:marLeft w:val="0"/>
      <w:marRight w:val="0"/>
      <w:marTop w:val="0"/>
      <w:marBottom w:val="0"/>
      <w:divBdr>
        <w:top w:val="none" w:sz="0" w:space="0" w:color="auto"/>
        <w:left w:val="none" w:sz="0" w:space="0" w:color="auto"/>
        <w:bottom w:val="none" w:sz="0" w:space="0" w:color="auto"/>
        <w:right w:val="none" w:sz="0" w:space="0" w:color="auto"/>
      </w:divBdr>
    </w:div>
    <w:div w:id="1288926840">
      <w:bodyDiv w:val="1"/>
      <w:marLeft w:val="0"/>
      <w:marRight w:val="0"/>
      <w:marTop w:val="0"/>
      <w:marBottom w:val="0"/>
      <w:divBdr>
        <w:top w:val="none" w:sz="0" w:space="0" w:color="auto"/>
        <w:left w:val="none" w:sz="0" w:space="0" w:color="auto"/>
        <w:bottom w:val="none" w:sz="0" w:space="0" w:color="auto"/>
        <w:right w:val="none" w:sz="0" w:space="0" w:color="auto"/>
      </w:divBdr>
    </w:div>
    <w:div w:id="1293512907">
      <w:bodyDiv w:val="1"/>
      <w:marLeft w:val="0"/>
      <w:marRight w:val="0"/>
      <w:marTop w:val="0"/>
      <w:marBottom w:val="0"/>
      <w:divBdr>
        <w:top w:val="none" w:sz="0" w:space="0" w:color="auto"/>
        <w:left w:val="none" w:sz="0" w:space="0" w:color="auto"/>
        <w:bottom w:val="none" w:sz="0" w:space="0" w:color="auto"/>
        <w:right w:val="none" w:sz="0" w:space="0" w:color="auto"/>
      </w:divBdr>
    </w:div>
    <w:div w:id="1294172100">
      <w:bodyDiv w:val="1"/>
      <w:marLeft w:val="0"/>
      <w:marRight w:val="0"/>
      <w:marTop w:val="0"/>
      <w:marBottom w:val="0"/>
      <w:divBdr>
        <w:top w:val="none" w:sz="0" w:space="0" w:color="auto"/>
        <w:left w:val="none" w:sz="0" w:space="0" w:color="auto"/>
        <w:bottom w:val="none" w:sz="0" w:space="0" w:color="auto"/>
        <w:right w:val="none" w:sz="0" w:space="0" w:color="auto"/>
      </w:divBdr>
    </w:div>
    <w:div w:id="1295020434">
      <w:bodyDiv w:val="1"/>
      <w:marLeft w:val="0"/>
      <w:marRight w:val="0"/>
      <w:marTop w:val="0"/>
      <w:marBottom w:val="0"/>
      <w:divBdr>
        <w:top w:val="none" w:sz="0" w:space="0" w:color="auto"/>
        <w:left w:val="none" w:sz="0" w:space="0" w:color="auto"/>
        <w:bottom w:val="none" w:sz="0" w:space="0" w:color="auto"/>
        <w:right w:val="none" w:sz="0" w:space="0" w:color="auto"/>
      </w:divBdr>
    </w:div>
    <w:div w:id="1295599696">
      <w:bodyDiv w:val="1"/>
      <w:marLeft w:val="0"/>
      <w:marRight w:val="0"/>
      <w:marTop w:val="0"/>
      <w:marBottom w:val="0"/>
      <w:divBdr>
        <w:top w:val="none" w:sz="0" w:space="0" w:color="auto"/>
        <w:left w:val="none" w:sz="0" w:space="0" w:color="auto"/>
        <w:bottom w:val="none" w:sz="0" w:space="0" w:color="auto"/>
        <w:right w:val="none" w:sz="0" w:space="0" w:color="auto"/>
      </w:divBdr>
    </w:div>
    <w:div w:id="1296717105">
      <w:bodyDiv w:val="1"/>
      <w:marLeft w:val="0"/>
      <w:marRight w:val="0"/>
      <w:marTop w:val="0"/>
      <w:marBottom w:val="0"/>
      <w:divBdr>
        <w:top w:val="none" w:sz="0" w:space="0" w:color="auto"/>
        <w:left w:val="none" w:sz="0" w:space="0" w:color="auto"/>
        <w:bottom w:val="none" w:sz="0" w:space="0" w:color="auto"/>
        <w:right w:val="none" w:sz="0" w:space="0" w:color="auto"/>
      </w:divBdr>
    </w:div>
    <w:div w:id="1298221096">
      <w:bodyDiv w:val="1"/>
      <w:marLeft w:val="0"/>
      <w:marRight w:val="0"/>
      <w:marTop w:val="0"/>
      <w:marBottom w:val="0"/>
      <w:divBdr>
        <w:top w:val="none" w:sz="0" w:space="0" w:color="auto"/>
        <w:left w:val="none" w:sz="0" w:space="0" w:color="auto"/>
        <w:bottom w:val="none" w:sz="0" w:space="0" w:color="auto"/>
        <w:right w:val="none" w:sz="0" w:space="0" w:color="auto"/>
      </w:divBdr>
    </w:div>
    <w:div w:id="1314144111">
      <w:bodyDiv w:val="1"/>
      <w:marLeft w:val="0"/>
      <w:marRight w:val="0"/>
      <w:marTop w:val="0"/>
      <w:marBottom w:val="0"/>
      <w:divBdr>
        <w:top w:val="none" w:sz="0" w:space="0" w:color="auto"/>
        <w:left w:val="none" w:sz="0" w:space="0" w:color="auto"/>
        <w:bottom w:val="none" w:sz="0" w:space="0" w:color="auto"/>
        <w:right w:val="none" w:sz="0" w:space="0" w:color="auto"/>
      </w:divBdr>
    </w:div>
    <w:div w:id="1316254689">
      <w:bodyDiv w:val="1"/>
      <w:marLeft w:val="0"/>
      <w:marRight w:val="0"/>
      <w:marTop w:val="0"/>
      <w:marBottom w:val="0"/>
      <w:divBdr>
        <w:top w:val="none" w:sz="0" w:space="0" w:color="auto"/>
        <w:left w:val="none" w:sz="0" w:space="0" w:color="auto"/>
        <w:bottom w:val="none" w:sz="0" w:space="0" w:color="auto"/>
        <w:right w:val="none" w:sz="0" w:space="0" w:color="auto"/>
      </w:divBdr>
    </w:div>
    <w:div w:id="1319261789">
      <w:bodyDiv w:val="1"/>
      <w:marLeft w:val="0"/>
      <w:marRight w:val="0"/>
      <w:marTop w:val="0"/>
      <w:marBottom w:val="0"/>
      <w:divBdr>
        <w:top w:val="none" w:sz="0" w:space="0" w:color="auto"/>
        <w:left w:val="none" w:sz="0" w:space="0" w:color="auto"/>
        <w:bottom w:val="none" w:sz="0" w:space="0" w:color="auto"/>
        <w:right w:val="none" w:sz="0" w:space="0" w:color="auto"/>
      </w:divBdr>
    </w:div>
    <w:div w:id="1319920644">
      <w:bodyDiv w:val="1"/>
      <w:marLeft w:val="0"/>
      <w:marRight w:val="0"/>
      <w:marTop w:val="0"/>
      <w:marBottom w:val="0"/>
      <w:divBdr>
        <w:top w:val="none" w:sz="0" w:space="0" w:color="auto"/>
        <w:left w:val="none" w:sz="0" w:space="0" w:color="auto"/>
        <w:bottom w:val="none" w:sz="0" w:space="0" w:color="auto"/>
        <w:right w:val="none" w:sz="0" w:space="0" w:color="auto"/>
      </w:divBdr>
    </w:div>
    <w:div w:id="1321344817">
      <w:bodyDiv w:val="1"/>
      <w:marLeft w:val="0"/>
      <w:marRight w:val="0"/>
      <w:marTop w:val="0"/>
      <w:marBottom w:val="0"/>
      <w:divBdr>
        <w:top w:val="none" w:sz="0" w:space="0" w:color="auto"/>
        <w:left w:val="none" w:sz="0" w:space="0" w:color="auto"/>
        <w:bottom w:val="none" w:sz="0" w:space="0" w:color="auto"/>
        <w:right w:val="none" w:sz="0" w:space="0" w:color="auto"/>
      </w:divBdr>
    </w:div>
    <w:div w:id="1323503252">
      <w:bodyDiv w:val="1"/>
      <w:marLeft w:val="0"/>
      <w:marRight w:val="0"/>
      <w:marTop w:val="0"/>
      <w:marBottom w:val="0"/>
      <w:divBdr>
        <w:top w:val="none" w:sz="0" w:space="0" w:color="auto"/>
        <w:left w:val="none" w:sz="0" w:space="0" w:color="auto"/>
        <w:bottom w:val="none" w:sz="0" w:space="0" w:color="auto"/>
        <w:right w:val="none" w:sz="0" w:space="0" w:color="auto"/>
      </w:divBdr>
    </w:div>
    <w:div w:id="1327245398">
      <w:bodyDiv w:val="1"/>
      <w:marLeft w:val="0"/>
      <w:marRight w:val="0"/>
      <w:marTop w:val="0"/>
      <w:marBottom w:val="0"/>
      <w:divBdr>
        <w:top w:val="none" w:sz="0" w:space="0" w:color="auto"/>
        <w:left w:val="none" w:sz="0" w:space="0" w:color="auto"/>
        <w:bottom w:val="none" w:sz="0" w:space="0" w:color="auto"/>
        <w:right w:val="none" w:sz="0" w:space="0" w:color="auto"/>
      </w:divBdr>
    </w:div>
    <w:div w:id="1327903189">
      <w:bodyDiv w:val="1"/>
      <w:marLeft w:val="0"/>
      <w:marRight w:val="0"/>
      <w:marTop w:val="0"/>
      <w:marBottom w:val="0"/>
      <w:divBdr>
        <w:top w:val="none" w:sz="0" w:space="0" w:color="auto"/>
        <w:left w:val="none" w:sz="0" w:space="0" w:color="auto"/>
        <w:bottom w:val="none" w:sz="0" w:space="0" w:color="auto"/>
        <w:right w:val="none" w:sz="0" w:space="0" w:color="auto"/>
      </w:divBdr>
    </w:div>
    <w:div w:id="1328096975">
      <w:bodyDiv w:val="1"/>
      <w:marLeft w:val="0"/>
      <w:marRight w:val="0"/>
      <w:marTop w:val="0"/>
      <w:marBottom w:val="0"/>
      <w:divBdr>
        <w:top w:val="none" w:sz="0" w:space="0" w:color="auto"/>
        <w:left w:val="none" w:sz="0" w:space="0" w:color="auto"/>
        <w:bottom w:val="none" w:sz="0" w:space="0" w:color="auto"/>
        <w:right w:val="none" w:sz="0" w:space="0" w:color="auto"/>
      </w:divBdr>
    </w:div>
    <w:div w:id="1331450879">
      <w:bodyDiv w:val="1"/>
      <w:marLeft w:val="0"/>
      <w:marRight w:val="0"/>
      <w:marTop w:val="0"/>
      <w:marBottom w:val="0"/>
      <w:divBdr>
        <w:top w:val="none" w:sz="0" w:space="0" w:color="auto"/>
        <w:left w:val="none" w:sz="0" w:space="0" w:color="auto"/>
        <w:bottom w:val="none" w:sz="0" w:space="0" w:color="auto"/>
        <w:right w:val="none" w:sz="0" w:space="0" w:color="auto"/>
      </w:divBdr>
    </w:div>
    <w:div w:id="1333072407">
      <w:bodyDiv w:val="1"/>
      <w:marLeft w:val="0"/>
      <w:marRight w:val="0"/>
      <w:marTop w:val="0"/>
      <w:marBottom w:val="0"/>
      <w:divBdr>
        <w:top w:val="none" w:sz="0" w:space="0" w:color="auto"/>
        <w:left w:val="none" w:sz="0" w:space="0" w:color="auto"/>
        <w:bottom w:val="none" w:sz="0" w:space="0" w:color="auto"/>
        <w:right w:val="none" w:sz="0" w:space="0" w:color="auto"/>
      </w:divBdr>
    </w:div>
    <w:div w:id="1333795947">
      <w:bodyDiv w:val="1"/>
      <w:marLeft w:val="0"/>
      <w:marRight w:val="0"/>
      <w:marTop w:val="0"/>
      <w:marBottom w:val="0"/>
      <w:divBdr>
        <w:top w:val="none" w:sz="0" w:space="0" w:color="auto"/>
        <w:left w:val="none" w:sz="0" w:space="0" w:color="auto"/>
        <w:bottom w:val="none" w:sz="0" w:space="0" w:color="auto"/>
        <w:right w:val="none" w:sz="0" w:space="0" w:color="auto"/>
      </w:divBdr>
    </w:div>
    <w:div w:id="1334187242">
      <w:bodyDiv w:val="1"/>
      <w:marLeft w:val="0"/>
      <w:marRight w:val="0"/>
      <w:marTop w:val="0"/>
      <w:marBottom w:val="0"/>
      <w:divBdr>
        <w:top w:val="none" w:sz="0" w:space="0" w:color="auto"/>
        <w:left w:val="none" w:sz="0" w:space="0" w:color="auto"/>
        <w:bottom w:val="none" w:sz="0" w:space="0" w:color="auto"/>
        <w:right w:val="none" w:sz="0" w:space="0" w:color="auto"/>
      </w:divBdr>
    </w:div>
    <w:div w:id="1335034964">
      <w:bodyDiv w:val="1"/>
      <w:marLeft w:val="0"/>
      <w:marRight w:val="0"/>
      <w:marTop w:val="0"/>
      <w:marBottom w:val="0"/>
      <w:divBdr>
        <w:top w:val="none" w:sz="0" w:space="0" w:color="auto"/>
        <w:left w:val="none" w:sz="0" w:space="0" w:color="auto"/>
        <w:bottom w:val="none" w:sz="0" w:space="0" w:color="auto"/>
        <w:right w:val="none" w:sz="0" w:space="0" w:color="auto"/>
      </w:divBdr>
    </w:div>
    <w:div w:id="1337612691">
      <w:bodyDiv w:val="1"/>
      <w:marLeft w:val="0"/>
      <w:marRight w:val="0"/>
      <w:marTop w:val="0"/>
      <w:marBottom w:val="0"/>
      <w:divBdr>
        <w:top w:val="none" w:sz="0" w:space="0" w:color="auto"/>
        <w:left w:val="none" w:sz="0" w:space="0" w:color="auto"/>
        <w:bottom w:val="none" w:sz="0" w:space="0" w:color="auto"/>
        <w:right w:val="none" w:sz="0" w:space="0" w:color="auto"/>
      </w:divBdr>
    </w:div>
    <w:div w:id="1339237982">
      <w:bodyDiv w:val="1"/>
      <w:marLeft w:val="0"/>
      <w:marRight w:val="0"/>
      <w:marTop w:val="0"/>
      <w:marBottom w:val="0"/>
      <w:divBdr>
        <w:top w:val="none" w:sz="0" w:space="0" w:color="auto"/>
        <w:left w:val="none" w:sz="0" w:space="0" w:color="auto"/>
        <w:bottom w:val="none" w:sz="0" w:space="0" w:color="auto"/>
        <w:right w:val="none" w:sz="0" w:space="0" w:color="auto"/>
      </w:divBdr>
    </w:div>
    <w:div w:id="1339965609">
      <w:bodyDiv w:val="1"/>
      <w:marLeft w:val="0"/>
      <w:marRight w:val="0"/>
      <w:marTop w:val="0"/>
      <w:marBottom w:val="0"/>
      <w:divBdr>
        <w:top w:val="none" w:sz="0" w:space="0" w:color="auto"/>
        <w:left w:val="none" w:sz="0" w:space="0" w:color="auto"/>
        <w:bottom w:val="none" w:sz="0" w:space="0" w:color="auto"/>
        <w:right w:val="none" w:sz="0" w:space="0" w:color="auto"/>
      </w:divBdr>
    </w:div>
    <w:div w:id="1342971137">
      <w:bodyDiv w:val="1"/>
      <w:marLeft w:val="0"/>
      <w:marRight w:val="0"/>
      <w:marTop w:val="0"/>
      <w:marBottom w:val="0"/>
      <w:divBdr>
        <w:top w:val="none" w:sz="0" w:space="0" w:color="auto"/>
        <w:left w:val="none" w:sz="0" w:space="0" w:color="auto"/>
        <w:bottom w:val="none" w:sz="0" w:space="0" w:color="auto"/>
        <w:right w:val="none" w:sz="0" w:space="0" w:color="auto"/>
      </w:divBdr>
    </w:div>
    <w:div w:id="1345592754">
      <w:bodyDiv w:val="1"/>
      <w:marLeft w:val="0"/>
      <w:marRight w:val="0"/>
      <w:marTop w:val="0"/>
      <w:marBottom w:val="0"/>
      <w:divBdr>
        <w:top w:val="none" w:sz="0" w:space="0" w:color="auto"/>
        <w:left w:val="none" w:sz="0" w:space="0" w:color="auto"/>
        <w:bottom w:val="none" w:sz="0" w:space="0" w:color="auto"/>
        <w:right w:val="none" w:sz="0" w:space="0" w:color="auto"/>
      </w:divBdr>
    </w:div>
    <w:div w:id="1349334578">
      <w:bodyDiv w:val="1"/>
      <w:marLeft w:val="0"/>
      <w:marRight w:val="0"/>
      <w:marTop w:val="0"/>
      <w:marBottom w:val="0"/>
      <w:divBdr>
        <w:top w:val="none" w:sz="0" w:space="0" w:color="auto"/>
        <w:left w:val="none" w:sz="0" w:space="0" w:color="auto"/>
        <w:bottom w:val="none" w:sz="0" w:space="0" w:color="auto"/>
        <w:right w:val="none" w:sz="0" w:space="0" w:color="auto"/>
      </w:divBdr>
    </w:div>
    <w:div w:id="1350449602">
      <w:bodyDiv w:val="1"/>
      <w:marLeft w:val="0"/>
      <w:marRight w:val="0"/>
      <w:marTop w:val="0"/>
      <w:marBottom w:val="0"/>
      <w:divBdr>
        <w:top w:val="none" w:sz="0" w:space="0" w:color="auto"/>
        <w:left w:val="none" w:sz="0" w:space="0" w:color="auto"/>
        <w:bottom w:val="none" w:sz="0" w:space="0" w:color="auto"/>
        <w:right w:val="none" w:sz="0" w:space="0" w:color="auto"/>
      </w:divBdr>
    </w:div>
    <w:div w:id="1352876028">
      <w:bodyDiv w:val="1"/>
      <w:marLeft w:val="0"/>
      <w:marRight w:val="0"/>
      <w:marTop w:val="0"/>
      <w:marBottom w:val="0"/>
      <w:divBdr>
        <w:top w:val="none" w:sz="0" w:space="0" w:color="auto"/>
        <w:left w:val="none" w:sz="0" w:space="0" w:color="auto"/>
        <w:bottom w:val="none" w:sz="0" w:space="0" w:color="auto"/>
        <w:right w:val="none" w:sz="0" w:space="0" w:color="auto"/>
      </w:divBdr>
    </w:div>
    <w:div w:id="1356343987">
      <w:bodyDiv w:val="1"/>
      <w:marLeft w:val="0"/>
      <w:marRight w:val="0"/>
      <w:marTop w:val="0"/>
      <w:marBottom w:val="0"/>
      <w:divBdr>
        <w:top w:val="none" w:sz="0" w:space="0" w:color="auto"/>
        <w:left w:val="none" w:sz="0" w:space="0" w:color="auto"/>
        <w:bottom w:val="none" w:sz="0" w:space="0" w:color="auto"/>
        <w:right w:val="none" w:sz="0" w:space="0" w:color="auto"/>
      </w:divBdr>
    </w:div>
    <w:div w:id="1364284714">
      <w:bodyDiv w:val="1"/>
      <w:marLeft w:val="0"/>
      <w:marRight w:val="0"/>
      <w:marTop w:val="0"/>
      <w:marBottom w:val="0"/>
      <w:divBdr>
        <w:top w:val="none" w:sz="0" w:space="0" w:color="auto"/>
        <w:left w:val="none" w:sz="0" w:space="0" w:color="auto"/>
        <w:bottom w:val="none" w:sz="0" w:space="0" w:color="auto"/>
        <w:right w:val="none" w:sz="0" w:space="0" w:color="auto"/>
      </w:divBdr>
    </w:div>
    <w:div w:id="1364478391">
      <w:bodyDiv w:val="1"/>
      <w:marLeft w:val="0"/>
      <w:marRight w:val="0"/>
      <w:marTop w:val="0"/>
      <w:marBottom w:val="0"/>
      <w:divBdr>
        <w:top w:val="none" w:sz="0" w:space="0" w:color="auto"/>
        <w:left w:val="none" w:sz="0" w:space="0" w:color="auto"/>
        <w:bottom w:val="none" w:sz="0" w:space="0" w:color="auto"/>
        <w:right w:val="none" w:sz="0" w:space="0" w:color="auto"/>
      </w:divBdr>
    </w:div>
    <w:div w:id="1367559086">
      <w:bodyDiv w:val="1"/>
      <w:marLeft w:val="0"/>
      <w:marRight w:val="0"/>
      <w:marTop w:val="0"/>
      <w:marBottom w:val="0"/>
      <w:divBdr>
        <w:top w:val="none" w:sz="0" w:space="0" w:color="auto"/>
        <w:left w:val="none" w:sz="0" w:space="0" w:color="auto"/>
        <w:bottom w:val="none" w:sz="0" w:space="0" w:color="auto"/>
        <w:right w:val="none" w:sz="0" w:space="0" w:color="auto"/>
      </w:divBdr>
    </w:div>
    <w:div w:id="1367946745">
      <w:bodyDiv w:val="1"/>
      <w:marLeft w:val="0"/>
      <w:marRight w:val="0"/>
      <w:marTop w:val="0"/>
      <w:marBottom w:val="0"/>
      <w:divBdr>
        <w:top w:val="none" w:sz="0" w:space="0" w:color="auto"/>
        <w:left w:val="none" w:sz="0" w:space="0" w:color="auto"/>
        <w:bottom w:val="none" w:sz="0" w:space="0" w:color="auto"/>
        <w:right w:val="none" w:sz="0" w:space="0" w:color="auto"/>
      </w:divBdr>
    </w:div>
    <w:div w:id="1368869153">
      <w:bodyDiv w:val="1"/>
      <w:marLeft w:val="0"/>
      <w:marRight w:val="0"/>
      <w:marTop w:val="0"/>
      <w:marBottom w:val="0"/>
      <w:divBdr>
        <w:top w:val="none" w:sz="0" w:space="0" w:color="auto"/>
        <w:left w:val="none" w:sz="0" w:space="0" w:color="auto"/>
        <w:bottom w:val="none" w:sz="0" w:space="0" w:color="auto"/>
        <w:right w:val="none" w:sz="0" w:space="0" w:color="auto"/>
      </w:divBdr>
    </w:div>
    <w:div w:id="1369182802">
      <w:bodyDiv w:val="1"/>
      <w:marLeft w:val="0"/>
      <w:marRight w:val="0"/>
      <w:marTop w:val="0"/>
      <w:marBottom w:val="0"/>
      <w:divBdr>
        <w:top w:val="none" w:sz="0" w:space="0" w:color="auto"/>
        <w:left w:val="none" w:sz="0" w:space="0" w:color="auto"/>
        <w:bottom w:val="none" w:sz="0" w:space="0" w:color="auto"/>
        <w:right w:val="none" w:sz="0" w:space="0" w:color="auto"/>
      </w:divBdr>
    </w:div>
    <w:div w:id="1369991896">
      <w:bodyDiv w:val="1"/>
      <w:marLeft w:val="0"/>
      <w:marRight w:val="0"/>
      <w:marTop w:val="0"/>
      <w:marBottom w:val="0"/>
      <w:divBdr>
        <w:top w:val="none" w:sz="0" w:space="0" w:color="auto"/>
        <w:left w:val="none" w:sz="0" w:space="0" w:color="auto"/>
        <w:bottom w:val="none" w:sz="0" w:space="0" w:color="auto"/>
        <w:right w:val="none" w:sz="0" w:space="0" w:color="auto"/>
      </w:divBdr>
    </w:div>
    <w:div w:id="1371801035">
      <w:bodyDiv w:val="1"/>
      <w:marLeft w:val="0"/>
      <w:marRight w:val="0"/>
      <w:marTop w:val="0"/>
      <w:marBottom w:val="0"/>
      <w:divBdr>
        <w:top w:val="none" w:sz="0" w:space="0" w:color="auto"/>
        <w:left w:val="none" w:sz="0" w:space="0" w:color="auto"/>
        <w:bottom w:val="none" w:sz="0" w:space="0" w:color="auto"/>
        <w:right w:val="none" w:sz="0" w:space="0" w:color="auto"/>
      </w:divBdr>
    </w:div>
    <w:div w:id="1372728339">
      <w:bodyDiv w:val="1"/>
      <w:marLeft w:val="0"/>
      <w:marRight w:val="0"/>
      <w:marTop w:val="0"/>
      <w:marBottom w:val="0"/>
      <w:divBdr>
        <w:top w:val="none" w:sz="0" w:space="0" w:color="auto"/>
        <w:left w:val="none" w:sz="0" w:space="0" w:color="auto"/>
        <w:bottom w:val="none" w:sz="0" w:space="0" w:color="auto"/>
        <w:right w:val="none" w:sz="0" w:space="0" w:color="auto"/>
      </w:divBdr>
    </w:div>
    <w:div w:id="1372918577">
      <w:bodyDiv w:val="1"/>
      <w:marLeft w:val="0"/>
      <w:marRight w:val="0"/>
      <w:marTop w:val="0"/>
      <w:marBottom w:val="0"/>
      <w:divBdr>
        <w:top w:val="none" w:sz="0" w:space="0" w:color="auto"/>
        <w:left w:val="none" w:sz="0" w:space="0" w:color="auto"/>
        <w:bottom w:val="none" w:sz="0" w:space="0" w:color="auto"/>
        <w:right w:val="none" w:sz="0" w:space="0" w:color="auto"/>
      </w:divBdr>
    </w:div>
    <w:div w:id="1374619853">
      <w:bodyDiv w:val="1"/>
      <w:marLeft w:val="0"/>
      <w:marRight w:val="0"/>
      <w:marTop w:val="0"/>
      <w:marBottom w:val="0"/>
      <w:divBdr>
        <w:top w:val="none" w:sz="0" w:space="0" w:color="auto"/>
        <w:left w:val="none" w:sz="0" w:space="0" w:color="auto"/>
        <w:bottom w:val="none" w:sz="0" w:space="0" w:color="auto"/>
        <w:right w:val="none" w:sz="0" w:space="0" w:color="auto"/>
      </w:divBdr>
    </w:div>
    <w:div w:id="1376933029">
      <w:bodyDiv w:val="1"/>
      <w:marLeft w:val="0"/>
      <w:marRight w:val="0"/>
      <w:marTop w:val="0"/>
      <w:marBottom w:val="0"/>
      <w:divBdr>
        <w:top w:val="none" w:sz="0" w:space="0" w:color="auto"/>
        <w:left w:val="none" w:sz="0" w:space="0" w:color="auto"/>
        <w:bottom w:val="none" w:sz="0" w:space="0" w:color="auto"/>
        <w:right w:val="none" w:sz="0" w:space="0" w:color="auto"/>
      </w:divBdr>
    </w:div>
    <w:div w:id="1377854242">
      <w:bodyDiv w:val="1"/>
      <w:marLeft w:val="0"/>
      <w:marRight w:val="0"/>
      <w:marTop w:val="0"/>
      <w:marBottom w:val="0"/>
      <w:divBdr>
        <w:top w:val="none" w:sz="0" w:space="0" w:color="auto"/>
        <w:left w:val="none" w:sz="0" w:space="0" w:color="auto"/>
        <w:bottom w:val="none" w:sz="0" w:space="0" w:color="auto"/>
        <w:right w:val="none" w:sz="0" w:space="0" w:color="auto"/>
      </w:divBdr>
    </w:div>
    <w:div w:id="1383627439">
      <w:bodyDiv w:val="1"/>
      <w:marLeft w:val="0"/>
      <w:marRight w:val="0"/>
      <w:marTop w:val="0"/>
      <w:marBottom w:val="0"/>
      <w:divBdr>
        <w:top w:val="none" w:sz="0" w:space="0" w:color="auto"/>
        <w:left w:val="none" w:sz="0" w:space="0" w:color="auto"/>
        <w:bottom w:val="none" w:sz="0" w:space="0" w:color="auto"/>
        <w:right w:val="none" w:sz="0" w:space="0" w:color="auto"/>
      </w:divBdr>
    </w:div>
    <w:div w:id="1383863917">
      <w:bodyDiv w:val="1"/>
      <w:marLeft w:val="0"/>
      <w:marRight w:val="0"/>
      <w:marTop w:val="0"/>
      <w:marBottom w:val="0"/>
      <w:divBdr>
        <w:top w:val="none" w:sz="0" w:space="0" w:color="auto"/>
        <w:left w:val="none" w:sz="0" w:space="0" w:color="auto"/>
        <w:bottom w:val="none" w:sz="0" w:space="0" w:color="auto"/>
        <w:right w:val="none" w:sz="0" w:space="0" w:color="auto"/>
      </w:divBdr>
    </w:div>
    <w:div w:id="1397237171">
      <w:bodyDiv w:val="1"/>
      <w:marLeft w:val="0"/>
      <w:marRight w:val="0"/>
      <w:marTop w:val="0"/>
      <w:marBottom w:val="0"/>
      <w:divBdr>
        <w:top w:val="none" w:sz="0" w:space="0" w:color="auto"/>
        <w:left w:val="none" w:sz="0" w:space="0" w:color="auto"/>
        <w:bottom w:val="none" w:sz="0" w:space="0" w:color="auto"/>
        <w:right w:val="none" w:sz="0" w:space="0" w:color="auto"/>
      </w:divBdr>
    </w:div>
    <w:div w:id="1397246249">
      <w:bodyDiv w:val="1"/>
      <w:marLeft w:val="0"/>
      <w:marRight w:val="0"/>
      <w:marTop w:val="0"/>
      <w:marBottom w:val="0"/>
      <w:divBdr>
        <w:top w:val="none" w:sz="0" w:space="0" w:color="auto"/>
        <w:left w:val="none" w:sz="0" w:space="0" w:color="auto"/>
        <w:bottom w:val="none" w:sz="0" w:space="0" w:color="auto"/>
        <w:right w:val="none" w:sz="0" w:space="0" w:color="auto"/>
      </w:divBdr>
    </w:div>
    <w:div w:id="1399397477">
      <w:bodyDiv w:val="1"/>
      <w:marLeft w:val="0"/>
      <w:marRight w:val="0"/>
      <w:marTop w:val="0"/>
      <w:marBottom w:val="0"/>
      <w:divBdr>
        <w:top w:val="none" w:sz="0" w:space="0" w:color="auto"/>
        <w:left w:val="none" w:sz="0" w:space="0" w:color="auto"/>
        <w:bottom w:val="none" w:sz="0" w:space="0" w:color="auto"/>
        <w:right w:val="none" w:sz="0" w:space="0" w:color="auto"/>
      </w:divBdr>
    </w:div>
    <w:div w:id="1401714989">
      <w:bodyDiv w:val="1"/>
      <w:marLeft w:val="0"/>
      <w:marRight w:val="0"/>
      <w:marTop w:val="0"/>
      <w:marBottom w:val="0"/>
      <w:divBdr>
        <w:top w:val="none" w:sz="0" w:space="0" w:color="auto"/>
        <w:left w:val="none" w:sz="0" w:space="0" w:color="auto"/>
        <w:bottom w:val="none" w:sz="0" w:space="0" w:color="auto"/>
        <w:right w:val="none" w:sz="0" w:space="0" w:color="auto"/>
      </w:divBdr>
    </w:div>
    <w:div w:id="1402945134">
      <w:bodyDiv w:val="1"/>
      <w:marLeft w:val="0"/>
      <w:marRight w:val="0"/>
      <w:marTop w:val="0"/>
      <w:marBottom w:val="0"/>
      <w:divBdr>
        <w:top w:val="none" w:sz="0" w:space="0" w:color="auto"/>
        <w:left w:val="none" w:sz="0" w:space="0" w:color="auto"/>
        <w:bottom w:val="none" w:sz="0" w:space="0" w:color="auto"/>
        <w:right w:val="none" w:sz="0" w:space="0" w:color="auto"/>
      </w:divBdr>
    </w:div>
    <w:div w:id="1403328073">
      <w:bodyDiv w:val="1"/>
      <w:marLeft w:val="0"/>
      <w:marRight w:val="0"/>
      <w:marTop w:val="0"/>
      <w:marBottom w:val="0"/>
      <w:divBdr>
        <w:top w:val="none" w:sz="0" w:space="0" w:color="auto"/>
        <w:left w:val="none" w:sz="0" w:space="0" w:color="auto"/>
        <w:bottom w:val="none" w:sz="0" w:space="0" w:color="auto"/>
        <w:right w:val="none" w:sz="0" w:space="0" w:color="auto"/>
      </w:divBdr>
    </w:div>
    <w:div w:id="1404259478">
      <w:bodyDiv w:val="1"/>
      <w:marLeft w:val="0"/>
      <w:marRight w:val="0"/>
      <w:marTop w:val="0"/>
      <w:marBottom w:val="0"/>
      <w:divBdr>
        <w:top w:val="none" w:sz="0" w:space="0" w:color="auto"/>
        <w:left w:val="none" w:sz="0" w:space="0" w:color="auto"/>
        <w:bottom w:val="none" w:sz="0" w:space="0" w:color="auto"/>
        <w:right w:val="none" w:sz="0" w:space="0" w:color="auto"/>
      </w:divBdr>
    </w:div>
    <w:div w:id="1404528181">
      <w:bodyDiv w:val="1"/>
      <w:marLeft w:val="0"/>
      <w:marRight w:val="0"/>
      <w:marTop w:val="0"/>
      <w:marBottom w:val="0"/>
      <w:divBdr>
        <w:top w:val="none" w:sz="0" w:space="0" w:color="auto"/>
        <w:left w:val="none" w:sz="0" w:space="0" w:color="auto"/>
        <w:bottom w:val="none" w:sz="0" w:space="0" w:color="auto"/>
        <w:right w:val="none" w:sz="0" w:space="0" w:color="auto"/>
      </w:divBdr>
    </w:div>
    <w:div w:id="1405106177">
      <w:bodyDiv w:val="1"/>
      <w:marLeft w:val="0"/>
      <w:marRight w:val="0"/>
      <w:marTop w:val="0"/>
      <w:marBottom w:val="0"/>
      <w:divBdr>
        <w:top w:val="none" w:sz="0" w:space="0" w:color="auto"/>
        <w:left w:val="none" w:sz="0" w:space="0" w:color="auto"/>
        <w:bottom w:val="none" w:sz="0" w:space="0" w:color="auto"/>
        <w:right w:val="none" w:sz="0" w:space="0" w:color="auto"/>
      </w:divBdr>
    </w:div>
    <w:div w:id="1405371417">
      <w:bodyDiv w:val="1"/>
      <w:marLeft w:val="0"/>
      <w:marRight w:val="0"/>
      <w:marTop w:val="0"/>
      <w:marBottom w:val="0"/>
      <w:divBdr>
        <w:top w:val="none" w:sz="0" w:space="0" w:color="auto"/>
        <w:left w:val="none" w:sz="0" w:space="0" w:color="auto"/>
        <w:bottom w:val="none" w:sz="0" w:space="0" w:color="auto"/>
        <w:right w:val="none" w:sz="0" w:space="0" w:color="auto"/>
      </w:divBdr>
    </w:div>
    <w:div w:id="1405639784">
      <w:bodyDiv w:val="1"/>
      <w:marLeft w:val="0"/>
      <w:marRight w:val="0"/>
      <w:marTop w:val="0"/>
      <w:marBottom w:val="0"/>
      <w:divBdr>
        <w:top w:val="none" w:sz="0" w:space="0" w:color="auto"/>
        <w:left w:val="none" w:sz="0" w:space="0" w:color="auto"/>
        <w:bottom w:val="none" w:sz="0" w:space="0" w:color="auto"/>
        <w:right w:val="none" w:sz="0" w:space="0" w:color="auto"/>
      </w:divBdr>
    </w:div>
    <w:div w:id="1405831863">
      <w:bodyDiv w:val="1"/>
      <w:marLeft w:val="0"/>
      <w:marRight w:val="0"/>
      <w:marTop w:val="0"/>
      <w:marBottom w:val="0"/>
      <w:divBdr>
        <w:top w:val="none" w:sz="0" w:space="0" w:color="auto"/>
        <w:left w:val="none" w:sz="0" w:space="0" w:color="auto"/>
        <w:bottom w:val="none" w:sz="0" w:space="0" w:color="auto"/>
        <w:right w:val="none" w:sz="0" w:space="0" w:color="auto"/>
      </w:divBdr>
    </w:div>
    <w:div w:id="1409694924">
      <w:bodyDiv w:val="1"/>
      <w:marLeft w:val="0"/>
      <w:marRight w:val="0"/>
      <w:marTop w:val="0"/>
      <w:marBottom w:val="0"/>
      <w:divBdr>
        <w:top w:val="none" w:sz="0" w:space="0" w:color="auto"/>
        <w:left w:val="none" w:sz="0" w:space="0" w:color="auto"/>
        <w:bottom w:val="none" w:sz="0" w:space="0" w:color="auto"/>
        <w:right w:val="none" w:sz="0" w:space="0" w:color="auto"/>
      </w:divBdr>
    </w:div>
    <w:div w:id="1415973155">
      <w:bodyDiv w:val="1"/>
      <w:marLeft w:val="0"/>
      <w:marRight w:val="0"/>
      <w:marTop w:val="0"/>
      <w:marBottom w:val="0"/>
      <w:divBdr>
        <w:top w:val="none" w:sz="0" w:space="0" w:color="auto"/>
        <w:left w:val="none" w:sz="0" w:space="0" w:color="auto"/>
        <w:bottom w:val="none" w:sz="0" w:space="0" w:color="auto"/>
        <w:right w:val="none" w:sz="0" w:space="0" w:color="auto"/>
      </w:divBdr>
    </w:div>
    <w:div w:id="1420711448">
      <w:bodyDiv w:val="1"/>
      <w:marLeft w:val="0"/>
      <w:marRight w:val="0"/>
      <w:marTop w:val="0"/>
      <w:marBottom w:val="0"/>
      <w:divBdr>
        <w:top w:val="none" w:sz="0" w:space="0" w:color="auto"/>
        <w:left w:val="none" w:sz="0" w:space="0" w:color="auto"/>
        <w:bottom w:val="none" w:sz="0" w:space="0" w:color="auto"/>
        <w:right w:val="none" w:sz="0" w:space="0" w:color="auto"/>
      </w:divBdr>
    </w:div>
    <w:div w:id="1422142947">
      <w:bodyDiv w:val="1"/>
      <w:marLeft w:val="0"/>
      <w:marRight w:val="0"/>
      <w:marTop w:val="0"/>
      <w:marBottom w:val="0"/>
      <w:divBdr>
        <w:top w:val="none" w:sz="0" w:space="0" w:color="auto"/>
        <w:left w:val="none" w:sz="0" w:space="0" w:color="auto"/>
        <w:bottom w:val="none" w:sz="0" w:space="0" w:color="auto"/>
        <w:right w:val="none" w:sz="0" w:space="0" w:color="auto"/>
      </w:divBdr>
    </w:div>
    <w:div w:id="1422751731">
      <w:bodyDiv w:val="1"/>
      <w:marLeft w:val="0"/>
      <w:marRight w:val="0"/>
      <w:marTop w:val="0"/>
      <w:marBottom w:val="0"/>
      <w:divBdr>
        <w:top w:val="none" w:sz="0" w:space="0" w:color="auto"/>
        <w:left w:val="none" w:sz="0" w:space="0" w:color="auto"/>
        <w:bottom w:val="none" w:sz="0" w:space="0" w:color="auto"/>
        <w:right w:val="none" w:sz="0" w:space="0" w:color="auto"/>
      </w:divBdr>
    </w:div>
    <w:div w:id="1425496594">
      <w:bodyDiv w:val="1"/>
      <w:marLeft w:val="0"/>
      <w:marRight w:val="0"/>
      <w:marTop w:val="0"/>
      <w:marBottom w:val="0"/>
      <w:divBdr>
        <w:top w:val="none" w:sz="0" w:space="0" w:color="auto"/>
        <w:left w:val="none" w:sz="0" w:space="0" w:color="auto"/>
        <w:bottom w:val="none" w:sz="0" w:space="0" w:color="auto"/>
        <w:right w:val="none" w:sz="0" w:space="0" w:color="auto"/>
      </w:divBdr>
    </w:div>
    <w:div w:id="1425569177">
      <w:bodyDiv w:val="1"/>
      <w:marLeft w:val="0"/>
      <w:marRight w:val="0"/>
      <w:marTop w:val="0"/>
      <w:marBottom w:val="0"/>
      <w:divBdr>
        <w:top w:val="none" w:sz="0" w:space="0" w:color="auto"/>
        <w:left w:val="none" w:sz="0" w:space="0" w:color="auto"/>
        <w:bottom w:val="none" w:sz="0" w:space="0" w:color="auto"/>
        <w:right w:val="none" w:sz="0" w:space="0" w:color="auto"/>
      </w:divBdr>
    </w:div>
    <w:div w:id="1432897602">
      <w:bodyDiv w:val="1"/>
      <w:marLeft w:val="0"/>
      <w:marRight w:val="0"/>
      <w:marTop w:val="0"/>
      <w:marBottom w:val="0"/>
      <w:divBdr>
        <w:top w:val="none" w:sz="0" w:space="0" w:color="auto"/>
        <w:left w:val="none" w:sz="0" w:space="0" w:color="auto"/>
        <w:bottom w:val="none" w:sz="0" w:space="0" w:color="auto"/>
        <w:right w:val="none" w:sz="0" w:space="0" w:color="auto"/>
      </w:divBdr>
    </w:div>
    <w:div w:id="1433085014">
      <w:bodyDiv w:val="1"/>
      <w:marLeft w:val="0"/>
      <w:marRight w:val="0"/>
      <w:marTop w:val="0"/>
      <w:marBottom w:val="0"/>
      <w:divBdr>
        <w:top w:val="none" w:sz="0" w:space="0" w:color="auto"/>
        <w:left w:val="none" w:sz="0" w:space="0" w:color="auto"/>
        <w:bottom w:val="none" w:sz="0" w:space="0" w:color="auto"/>
        <w:right w:val="none" w:sz="0" w:space="0" w:color="auto"/>
      </w:divBdr>
    </w:div>
    <w:div w:id="1435444985">
      <w:bodyDiv w:val="1"/>
      <w:marLeft w:val="0"/>
      <w:marRight w:val="0"/>
      <w:marTop w:val="0"/>
      <w:marBottom w:val="0"/>
      <w:divBdr>
        <w:top w:val="none" w:sz="0" w:space="0" w:color="auto"/>
        <w:left w:val="none" w:sz="0" w:space="0" w:color="auto"/>
        <w:bottom w:val="none" w:sz="0" w:space="0" w:color="auto"/>
        <w:right w:val="none" w:sz="0" w:space="0" w:color="auto"/>
      </w:divBdr>
    </w:div>
    <w:div w:id="1440297456">
      <w:bodyDiv w:val="1"/>
      <w:marLeft w:val="0"/>
      <w:marRight w:val="0"/>
      <w:marTop w:val="0"/>
      <w:marBottom w:val="0"/>
      <w:divBdr>
        <w:top w:val="none" w:sz="0" w:space="0" w:color="auto"/>
        <w:left w:val="none" w:sz="0" w:space="0" w:color="auto"/>
        <w:bottom w:val="none" w:sz="0" w:space="0" w:color="auto"/>
        <w:right w:val="none" w:sz="0" w:space="0" w:color="auto"/>
      </w:divBdr>
    </w:div>
    <w:div w:id="1440446310">
      <w:bodyDiv w:val="1"/>
      <w:marLeft w:val="0"/>
      <w:marRight w:val="0"/>
      <w:marTop w:val="0"/>
      <w:marBottom w:val="0"/>
      <w:divBdr>
        <w:top w:val="none" w:sz="0" w:space="0" w:color="auto"/>
        <w:left w:val="none" w:sz="0" w:space="0" w:color="auto"/>
        <w:bottom w:val="none" w:sz="0" w:space="0" w:color="auto"/>
        <w:right w:val="none" w:sz="0" w:space="0" w:color="auto"/>
      </w:divBdr>
    </w:div>
    <w:div w:id="1442918577">
      <w:bodyDiv w:val="1"/>
      <w:marLeft w:val="0"/>
      <w:marRight w:val="0"/>
      <w:marTop w:val="0"/>
      <w:marBottom w:val="0"/>
      <w:divBdr>
        <w:top w:val="none" w:sz="0" w:space="0" w:color="auto"/>
        <w:left w:val="none" w:sz="0" w:space="0" w:color="auto"/>
        <w:bottom w:val="none" w:sz="0" w:space="0" w:color="auto"/>
        <w:right w:val="none" w:sz="0" w:space="0" w:color="auto"/>
      </w:divBdr>
    </w:div>
    <w:div w:id="1445417895">
      <w:bodyDiv w:val="1"/>
      <w:marLeft w:val="0"/>
      <w:marRight w:val="0"/>
      <w:marTop w:val="0"/>
      <w:marBottom w:val="0"/>
      <w:divBdr>
        <w:top w:val="none" w:sz="0" w:space="0" w:color="auto"/>
        <w:left w:val="none" w:sz="0" w:space="0" w:color="auto"/>
        <w:bottom w:val="none" w:sz="0" w:space="0" w:color="auto"/>
        <w:right w:val="none" w:sz="0" w:space="0" w:color="auto"/>
      </w:divBdr>
    </w:div>
    <w:div w:id="1451167899">
      <w:bodyDiv w:val="1"/>
      <w:marLeft w:val="0"/>
      <w:marRight w:val="0"/>
      <w:marTop w:val="0"/>
      <w:marBottom w:val="0"/>
      <w:divBdr>
        <w:top w:val="none" w:sz="0" w:space="0" w:color="auto"/>
        <w:left w:val="none" w:sz="0" w:space="0" w:color="auto"/>
        <w:bottom w:val="none" w:sz="0" w:space="0" w:color="auto"/>
        <w:right w:val="none" w:sz="0" w:space="0" w:color="auto"/>
      </w:divBdr>
    </w:div>
    <w:div w:id="1452481608">
      <w:bodyDiv w:val="1"/>
      <w:marLeft w:val="0"/>
      <w:marRight w:val="0"/>
      <w:marTop w:val="0"/>
      <w:marBottom w:val="0"/>
      <w:divBdr>
        <w:top w:val="none" w:sz="0" w:space="0" w:color="auto"/>
        <w:left w:val="none" w:sz="0" w:space="0" w:color="auto"/>
        <w:bottom w:val="none" w:sz="0" w:space="0" w:color="auto"/>
        <w:right w:val="none" w:sz="0" w:space="0" w:color="auto"/>
      </w:divBdr>
    </w:div>
    <w:div w:id="1452628367">
      <w:bodyDiv w:val="1"/>
      <w:marLeft w:val="0"/>
      <w:marRight w:val="0"/>
      <w:marTop w:val="0"/>
      <w:marBottom w:val="0"/>
      <w:divBdr>
        <w:top w:val="none" w:sz="0" w:space="0" w:color="auto"/>
        <w:left w:val="none" w:sz="0" w:space="0" w:color="auto"/>
        <w:bottom w:val="none" w:sz="0" w:space="0" w:color="auto"/>
        <w:right w:val="none" w:sz="0" w:space="0" w:color="auto"/>
      </w:divBdr>
    </w:div>
    <w:div w:id="1455445405">
      <w:bodyDiv w:val="1"/>
      <w:marLeft w:val="0"/>
      <w:marRight w:val="0"/>
      <w:marTop w:val="0"/>
      <w:marBottom w:val="0"/>
      <w:divBdr>
        <w:top w:val="none" w:sz="0" w:space="0" w:color="auto"/>
        <w:left w:val="none" w:sz="0" w:space="0" w:color="auto"/>
        <w:bottom w:val="none" w:sz="0" w:space="0" w:color="auto"/>
        <w:right w:val="none" w:sz="0" w:space="0" w:color="auto"/>
      </w:divBdr>
    </w:div>
    <w:div w:id="1455904409">
      <w:bodyDiv w:val="1"/>
      <w:marLeft w:val="0"/>
      <w:marRight w:val="0"/>
      <w:marTop w:val="0"/>
      <w:marBottom w:val="0"/>
      <w:divBdr>
        <w:top w:val="none" w:sz="0" w:space="0" w:color="auto"/>
        <w:left w:val="none" w:sz="0" w:space="0" w:color="auto"/>
        <w:bottom w:val="none" w:sz="0" w:space="0" w:color="auto"/>
        <w:right w:val="none" w:sz="0" w:space="0" w:color="auto"/>
      </w:divBdr>
    </w:div>
    <w:div w:id="1459447543">
      <w:bodyDiv w:val="1"/>
      <w:marLeft w:val="0"/>
      <w:marRight w:val="0"/>
      <w:marTop w:val="0"/>
      <w:marBottom w:val="0"/>
      <w:divBdr>
        <w:top w:val="none" w:sz="0" w:space="0" w:color="auto"/>
        <w:left w:val="none" w:sz="0" w:space="0" w:color="auto"/>
        <w:bottom w:val="none" w:sz="0" w:space="0" w:color="auto"/>
        <w:right w:val="none" w:sz="0" w:space="0" w:color="auto"/>
      </w:divBdr>
    </w:div>
    <w:div w:id="1459836170">
      <w:bodyDiv w:val="1"/>
      <w:marLeft w:val="0"/>
      <w:marRight w:val="0"/>
      <w:marTop w:val="0"/>
      <w:marBottom w:val="0"/>
      <w:divBdr>
        <w:top w:val="none" w:sz="0" w:space="0" w:color="auto"/>
        <w:left w:val="none" w:sz="0" w:space="0" w:color="auto"/>
        <w:bottom w:val="none" w:sz="0" w:space="0" w:color="auto"/>
        <w:right w:val="none" w:sz="0" w:space="0" w:color="auto"/>
      </w:divBdr>
    </w:div>
    <w:div w:id="1460149898">
      <w:bodyDiv w:val="1"/>
      <w:marLeft w:val="0"/>
      <w:marRight w:val="0"/>
      <w:marTop w:val="0"/>
      <w:marBottom w:val="0"/>
      <w:divBdr>
        <w:top w:val="none" w:sz="0" w:space="0" w:color="auto"/>
        <w:left w:val="none" w:sz="0" w:space="0" w:color="auto"/>
        <w:bottom w:val="none" w:sz="0" w:space="0" w:color="auto"/>
        <w:right w:val="none" w:sz="0" w:space="0" w:color="auto"/>
      </w:divBdr>
    </w:div>
    <w:div w:id="1462653669">
      <w:bodyDiv w:val="1"/>
      <w:marLeft w:val="0"/>
      <w:marRight w:val="0"/>
      <w:marTop w:val="0"/>
      <w:marBottom w:val="0"/>
      <w:divBdr>
        <w:top w:val="none" w:sz="0" w:space="0" w:color="auto"/>
        <w:left w:val="none" w:sz="0" w:space="0" w:color="auto"/>
        <w:bottom w:val="none" w:sz="0" w:space="0" w:color="auto"/>
        <w:right w:val="none" w:sz="0" w:space="0" w:color="auto"/>
      </w:divBdr>
    </w:div>
    <w:div w:id="1466506692">
      <w:bodyDiv w:val="1"/>
      <w:marLeft w:val="0"/>
      <w:marRight w:val="0"/>
      <w:marTop w:val="0"/>
      <w:marBottom w:val="0"/>
      <w:divBdr>
        <w:top w:val="none" w:sz="0" w:space="0" w:color="auto"/>
        <w:left w:val="none" w:sz="0" w:space="0" w:color="auto"/>
        <w:bottom w:val="none" w:sz="0" w:space="0" w:color="auto"/>
        <w:right w:val="none" w:sz="0" w:space="0" w:color="auto"/>
      </w:divBdr>
    </w:div>
    <w:div w:id="1472285796">
      <w:bodyDiv w:val="1"/>
      <w:marLeft w:val="0"/>
      <w:marRight w:val="0"/>
      <w:marTop w:val="0"/>
      <w:marBottom w:val="0"/>
      <w:divBdr>
        <w:top w:val="none" w:sz="0" w:space="0" w:color="auto"/>
        <w:left w:val="none" w:sz="0" w:space="0" w:color="auto"/>
        <w:bottom w:val="none" w:sz="0" w:space="0" w:color="auto"/>
        <w:right w:val="none" w:sz="0" w:space="0" w:color="auto"/>
      </w:divBdr>
    </w:div>
    <w:div w:id="1484735637">
      <w:bodyDiv w:val="1"/>
      <w:marLeft w:val="0"/>
      <w:marRight w:val="0"/>
      <w:marTop w:val="0"/>
      <w:marBottom w:val="0"/>
      <w:divBdr>
        <w:top w:val="none" w:sz="0" w:space="0" w:color="auto"/>
        <w:left w:val="none" w:sz="0" w:space="0" w:color="auto"/>
        <w:bottom w:val="none" w:sz="0" w:space="0" w:color="auto"/>
        <w:right w:val="none" w:sz="0" w:space="0" w:color="auto"/>
      </w:divBdr>
    </w:div>
    <w:div w:id="1485003845">
      <w:bodyDiv w:val="1"/>
      <w:marLeft w:val="0"/>
      <w:marRight w:val="0"/>
      <w:marTop w:val="0"/>
      <w:marBottom w:val="0"/>
      <w:divBdr>
        <w:top w:val="none" w:sz="0" w:space="0" w:color="auto"/>
        <w:left w:val="none" w:sz="0" w:space="0" w:color="auto"/>
        <w:bottom w:val="none" w:sz="0" w:space="0" w:color="auto"/>
        <w:right w:val="none" w:sz="0" w:space="0" w:color="auto"/>
      </w:divBdr>
    </w:div>
    <w:div w:id="1491483238">
      <w:bodyDiv w:val="1"/>
      <w:marLeft w:val="0"/>
      <w:marRight w:val="0"/>
      <w:marTop w:val="0"/>
      <w:marBottom w:val="0"/>
      <w:divBdr>
        <w:top w:val="none" w:sz="0" w:space="0" w:color="auto"/>
        <w:left w:val="none" w:sz="0" w:space="0" w:color="auto"/>
        <w:bottom w:val="none" w:sz="0" w:space="0" w:color="auto"/>
        <w:right w:val="none" w:sz="0" w:space="0" w:color="auto"/>
      </w:divBdr>
    </w:div>
    <w:div w:id="1492721919">
      <w:bodyDiv w:val="1"/>
      <w:marLeft w:val="0"/>
      <w:marRight w:val="0"/>
      <w:marTop w:val="0"/>
      <w:marBottom w:val="0"/>
      <w:divBdr>
        <w:top w:val="none" w:sz="0" w:space="0" w:color="auto"/>
        <w:left w:val="none" w:sz="0" w:space="0" w:color="auto"/>
        <w:bottom w:val="none" w:sz="0" w:space="0" w:color="auto"/>
        <w:right w:val="none" w:sz="0" w:space="0" w:color="auto"/>
      </w:divBdr>
    </w:div>
    <w:div w:id="1494956445">
      <w:bodyDiv w:val="1"/>
      <w:marLeft w:val="0"/>
      <w:marRight w:val="0"/>
      <w:marTop w:val="0"/>
      <w:marBottom w:val="0"/>
      <w:divBdr>
        <w:top w:val="none" w:sz="0" w:space="0" w:color="auto"/>
        <w:left w:val="none" w:sz="0" w:space="0" w:color="auto"/>
        <w:bottom w:val="none" w:sz="0" w:space="0" w:color="auto"/>
        <w:right w:val="none" w:sz="0" w:space="0" w:color="auto"/>
      </w:divBdr>
    </w:div>
    <w:div w:id="1495759846">
      <w:bodyDiv w:val="1"/>
      <w:marLeft w:val="0"/>
      <w:marRight w:val="0"/>
      <w:marTop w:val="0"/>
      <w:marBottom w:val="0"/>
      <w:divBdr>
        <w:top w:val="none" w:sz="0" w:space="0" w:color="auto"/>
        <w:left w:val="none" w:sz="0" w:space="0" w:color="auto"/>
        <w:bottom w:val="none" w:sz="0" w:space="0" w:color="auto"/>
        <w:right w:val="none" w:sz="0" w:space="0" w:color="auto"/>
      </w:divBdr>
    </w:div>
    <w:div w:id="1495759855">
      <w:bodyDiv w:val="1"/>
      <w:marLeft w:val="0"/>
      <w:marRight w:val="0"/>
      <w:marTop w:val="0"/>
      <w:marBottom w:val="0"/>
      <w:divBdr>
        <w:top w:val="none" w:sz="0" w:space="0" w:color="auto"/>
        <w:left w:val="none" w:sz="0" w:space="0" w:color="auto"/>
        <w:bottom w:val="none" w:sz="0" w:space="0" w:color="auto"/>
        <w:right w:val="none" w:sz="0" w:space="0" w:color="auto"/>
      </w:divBdr>
    </w:div>
    <w:div w:id="1498033072">
      <w:bodyDiv w:val="1"/>
      <w:marLeft w:val="0"/>
      <w:marRight w:val="0"/>
      <w:marTop w:val="0"/>
      <w:marBottom w:val="0"/>
      <w:divBdr>
        <w:top w:val="none" w:sz="0" w:space="0" w:color="auto"/>
        <w:left w:val="none" w:sz="0" w:space="0" w:color="auto"/>
        <w:bottom w:val="none" w:sz="0" w:space="0" w:color="auto"/>
        <w:right w:val="none" w:sz="0" w:space="0" w:color="auto"/>
      </w:divBdr>
    </w:div>
    <w:div w:id="1502617707">
      <w:bodyDiv w:val="1"/>
      <w:marLeft w:val="0"/>
      <w:marRight w:val="0"/>
      <w:marTop w:val="0"/>
      <w:marBottom w:val="0"/>
      <w:divBdr>
        <w:top w:val="none" w:sz="0" w:space="0" w:color="auto"/>
        <w:left w:val="none" w:sz="0" w:space="0" w:color="auto"/>
        <w:bottom w:val="none" w:sz="0" w:space="0" w:color="auto"/>
        <w:right w:val="none" w:sz="0" w:space="0" w:color="auto"/>
      </w:divBdr>
    </w:div>
    <w:div w:id="1504664688">
      <w:bodyDiv w:val="1"/>
      <w:marLeft w:val="0"/>
      <w:marRight w:val="0"/>
      <w:marTop w:val="0"/>
      <w:marBottom w:val="0"/>
      <w:divBdr>
        <w:top w:val="none" w:sz="0" w:space="0" w:color="auto"/>
        <w:left w:val="none" w:sz="0" w:space="0" w:color="auto"/>
        <w:bottom w:val="none" w:sz="0" w:space="0" w:color="auto"/>
        <w:right w:val="none" w:sz="0" w:space="0" w:color="auto"/>
      </w:divBdr>
    </w:div>
    <w:div w:id="1505627327">
      <w:bodyDiv w:val="1"/>
      <w:marLeft w:val="0"/>
      <w:marRight w:val="0"/>
      <w:marTop w:val="0"/>
      <w:marBottom w:val="0"/>
      <w:divBdr>
        <w:top w:val="none" w:sz="0" w:space="0" w:color="auto"/>
        <w:left w:val="none" w:sz="0" w:space="0" w:color="auto"/>
        <w:bottom w:val="none" w:sz="0" w:space="0" w:color="auto"/>
        <w:right w:val="none" w:sz="0" w:space="0" w:color="auto"/>
      </w:divBdr>
    </w:div>
    <w:div w:id="1508640536">
      <w:bodyDiv w:val="1"/>
      <w:marLeft w:val="0"/>
      <w:marRight w:val="0"/>
      <w:marTop w:val="0"/>
      <w:marBottom w:val="0"/>
      <w:divBdr>
        <w:top w:val="none" w:sz="0" w:space="0" w:color="auto"/>
        <w:left w:val="none" w:sz="0" w:space="0" w:color="auto"/>
        <w:bottom w:val="none" w:sz="0" w:space="0" w:color="auto"/>
        <w:right w:val="none" w:sz="0" w:space="0" w:color="auto"/>
      </w:divBdr>
    </w:div>
    <w:div w:id="1510094655">
      <w:bodyDiv w:val="1"/>
      <w:marLeft w:val="0"/>
      <w:marRight w:val="0"/>
      <w:marTop w:val="0"/>
      <w:marBottom w:val="0"/>
      <w:divBdr>
        <w:top w:val="none" w:sz="0" w:space="0" w:color="auto"/>
        <w:left w:val="none" w:sz="0" w:space="0" w:color="auto"/>
        <w:bottom w:val="none" w:sz="0" w:space="0" w:color="auto"/>
        <w:right w:val="none" w:sz="0" w:space="0" w:color="auto"/>
      </w:divBdr>
    </w:div>
    <w:div w:id="1515149107">
      <w:bodyDiv w:val="1"/>
      <w:marLeft w:val="0"/>
      <w:marRight w:val="0"/>
      <w:marTop w:val="0"/>
      <w:marBottom w:val="0"/>
      <w:divBdr>
        <w:top w:val="none" w:sz="0" w:space="0" w:color="auto"/>
        <w:left w:val="none" w:sz="0" w:space="0" w:color="auto"/>
        <w:bottom w:val="none" w:sz="0" w:space="0" w:color="auto"/>
        <w:right w:val="none" w:sz="0" w:space="0" w:color="auto"/>
      </w:divBdr>
    </w:div>
    <w:div w:id="1518494770">
      <w:bodyDiv w:val="1"/>
      <w:marLeft w:val="0"/>
      <w:marRight w:val="0"/>
      <w:marTop w:val="0"/>
      <w:marBottom w:val="0"/>
      <w:divBdr>
        <w:top w:val="none" w:sz="0" w:space="0" w:color="auto"/>
        <w:left w:val="none" w:sz="0" w:space="0" w:color="auto"/>
        <w:bottom w:val="none" w:sz="0" w:space="0" w:color="auto"/>
        <w:right w:val="none" w:sz="0" w:space="0" w:color="auto"/>
      </w:divBdr>
    </w:div>
    <w:div w:id="1522086840">
      <w:bodyDiv w:val="1"/>
      <w:marLeft w:val="0"/>
      <w:marRight w:val="0"/>
      <w:marTop w:val="0"/>
      <w:marBottom w:val="0"/>
      <w:divBdr>
        <w:top w:val="none" w:sz="0" w:space="0" w:color="auto"/>
        <w:left w:val="none" w:sz="0" w:space="0" w:color="auto"/>
        <w:bottom w:val="none" w:sz="0" w:space="0" w:color="auto"/>
        <w:right w:val="none" w:sz="0" w:space="0" w:color="auto"/>
      </w:divBdr>
    </w:div>
    <w:div w:id="1522742987">
      <w:bodyDiv w:val="1"/>
      <w:marLeft w:val="0"/>
      <w:marRight w:val="0"/>
      <w:marTop w:val="0"/>
      <w:marBottom w:val="0"/>
      <w:divBdr>
        <w:top w:val="none" w:sz="0" w:space="0" w:color="auto"/>
        <w:left w:val="none" w:sz="0" w:space="0" w:color="auto"/>
        <w:bottom w:val="none" w:sz="0" w:space="0" w:color="auto"/>
        <w:right w:val="none" w:sz="0" w:space="0" w:color="auto"/>
      </w:divBdr>
    </w:div>
    <w:div w:id="1524395686">
      <w:bodyDiv w:val="1"/>
      <w:marLeft w:val="0"/>
      <w:marRight w:val="0"/>
      <w:marTop w:val="0"/>
      <w:marBottom w:val="0"/>
      <w:divBdr>
        <w:top w:val="none" w:sz="0" w:space="0" w:color="auto"/>
        <w:left w:val="none" w:sz="0" w:space="0" w:color="auto"/>
        <w:bottom w:val="none" w:sz="0" w:space="0" w:color="auto"/>
        <w:right w:val="none" w:sz="0" w:space="0" w:color="auto"/>
      </w:divBdr>
    </w:div>
    <w:div w:id="1524591282">
      <w:bodyDiv w:val="1"/>
      <w:marLeft w:val="0"/>
      <w:marRight w:val="0"/>
      <w:marTop w:val="0"/>
      <w:marBottom w:val="0"/>
      <w:divBdr>
        <w:top w:val="none" w:sz="0" w:space="0" w:color="auto"/>
        <w:left w:val="none" w:sz="0" w:space="0" w:color="auto"/>
        <w:bottom w:val="none" w:sz="0" w:space="0" w:color="auto"/>
        <w:right w:val="none" w:sz="0" w:space="0" w:color="auto"/>
      </w:divBdr>
    </w:div>
    <w:div w:id="1527136677">
      <w:bodyDiv w:val="1"/>
      <w:marLeft w:val="0"/>
      <w:marRight w:val="0"/>
      <w:marTop w:val="0"/>
      <w:marBottom w:val="0"/>
      <w:divBdr>
        <w:top w:val="none" w:sz="0" w:space="0" w:color="auto"/>
        <w:left w:val="none" w:sz="0" w:space="0" w:color="auto"/>
        <w:bottom w:val="none" w:sz="0" w:space="0" w:color="auto"/>
        <w:right w:val="none" w:sz="0" w:space="0" w:color="auto"/>
      </w:divBdr>
    </w:div>
    <w:div w:id="1527790522">
      <w:bodyDiv w:val="1"/>
      <w:marLeft w:val="0"/>
      <w:marRight w:val="0"/>
      <w:marTop w:val="0"/>
      <w:marBottom w:val="0"/>
      <w:divBdr>
        <w:top w:val="none" w:sz="0" w:space="0" w:color="auto"/>
        <w:left w:val="none" w:sz="0" w:space="0" w:color="auto"/>
        <w:bottom w:val="none" w:sz="0" w:space="0" w:color="auto"/>
        <w:right w:val="none" w:sz="0" w:space="0" w:color="auto"/>
      </w:divBdr>
    </w:div>
    <w:div w:id="1531647523">
      <w:bodyDiv w:val="1"/>
      <w:marLeft w:val="0"/>
      <w:marRight w:val="0"/>
      <w:marTop w:val="0"/>
      <w:marBottom w:val="0"/>
      <w:divBdr>
        <w:top w:val="none" w:sz="0" w:space="0" w:color="auto"/>
        <w:left w:val="none" w:sz="0" w:space="0" w:color="auto"/>
        <w:bottom w:val="none" w:sz="0" w:space="0" w:color="auto"/>
        <w:right w:val="none" w:sz="0" w:space="0" w:color="auto"/>
      </w:divBdr>
    </w:div>
    <w:div w:id="1533570758">
      <w:bodyDiv w:val="1"/>
      <w:marLeft w:val="0"/>
      <w:marRight w:val="0"/>
      <w:marTop w:val="0"/>
      <w:marBottom w:val="0"/>
      <w:divBdr>
        <w:top w:val="none" w:sz="0" w:space="0" w:color="auto"/>
        <w:left w:val="none" w:sz="0" w:space="0" w:color="auto"/>
        <w:bottom w:val="none" w:sz="0" w:space="0" w:color="auto"/>
        <w:right w:val="none" w:sz="0" w:space="0" w:color="auto"/>
      </w:divBdr>
    </w:div>
    <w:div w:id="1533959155">
      <w:bodyDiv w:val="1"/>
      <w:marLeft w:val="0"/>
      <w:marRight w:val="0"/>
      <w:marTop w:val="0"/>
      <w:marBottom w:val="0"/>
      <w:divBdr>
        <w:top w:val="none" w:sz="0" w:space="0" w:color="auto"/>
        <w:left w:val="none" w:sz="0" w:space="0" w:color="auto"/>
        <w:bottom w:val="none" w:sz="0" w:space="0" w:color="auto"/>
        <w:right w:val="none" w:sz="0" w:space="0" w:color="auto"/>
      </w:divBdr>
    </w:div>
    <w:div w:id="1538933222">
      <w:bodyDiv w:val="1"/>
      <w:marLeft w:val="0"/>
      <w:marRight w:val="0"/>
      <w:marTop w:val="0"/>
      <w:marBottom w:val="0"/>
      <w:divBdr>
        <w:top w:val="none" w:sz="0" w:space="0" w:color="auto"/>
        <w:left w:val="none" w:sz="0" w:space="0" w:color="auto"/>
        <w:bottom w:val="none" w:sz="0" w:space="0" w:color="auto"/>
        <w:right w:val="none" w:sz="0" w:space="0" w:color="auto"/>
      </w:divBdr>
    </w:div>
    <w:div w:id="1539970050">
      <w:bodyDiv w:val="1"/>
      <w:marLeft w:val="0"/>
      <w:marRight w:val="0"/>
      <w:marTop w:val="0"/>
      <w:marBottom w:val="0"/>
      <w:divBdr>
        <w:top w:val="none" w:sz="0" w:space="0" w:color="auto"/>
        <w:left w:val="none" w:sz="0" w:space="0" w:color="auto"/>
        <w:bottom w:val="none" w:sz="0" w:space="0" w:color="auto"/>
        <w:right w:val="none" w:sz="0" w:space="0" w:color="auto"/>
      </w:divBdr>
    </w:div>
    <w:div w:id="1541672835">
      <w:bodyDiv w:val="1"/>
      <w:marLeft w:val="0"/>
      <w:marRight w:val="0"/>
      <w:marTop w:val="0"/>
      <w:marBottom w:val="0"/>
      <w:divBdr>
        <w:top w:val="none" w:sz="0" w:space="0" w:color="auto"/>
        <w:left w:val="none" w:sz="0" w:space="0" w:color="auto"/>
        <w:bottom w:val="none" w:sz="0" w:space="0" w:color="auto"/>
        <w:right w:val="none" w:sz="0" w:space="0" w:color="auto"/>
      </w:divBdr>
    </w:div>
    <w:div w:id="1542550656">
      <w:bodyDiv w:val="1"/>
      <w:marLeft w:val="0"/>
      <w:marRight w:val="0"/>
      <w:marTop w:val="0"/>
      <w:marBottom w:val="0"/>
      <w:divBdr>
        <w:top w:val="none" w:sz="0" w:space="0" w:color="auto"/>
        <w:left w:val="none" w:sz="0" w:space="0" w:color="auto"/>
        <w:bottom w:val="none" w:sz="0" w:space="0" w:color="auto"/>
        <w:right w:val="none" w:sz="0" w:space="0" w:color="auto"/>
      </w:divBdr>
    </w:div>
    <w:div w:id="1547253723">
      <w:bodyDiv w:val="1"/>
      <w:marLeft w:val="0"/>
      <w:marRight w:val="0"/>
      <w:marTop w:val="0"/>
      <w:marBottom w:val="0"/>
      <w:divBdr>
        <w:top w:val="none" w:sz="0" w:space="0" w:color="auto"/>
        <w:left w:val="none" w:sz="0" w:space="0" w:color="auto"/>
        <w:bottom w:val="none" w:sz="0" w:space="0" w:color="auto"/>
        <w:right w:val="none" w:sz="0" w:space="0" w:color="auto"/>
      </w:divBdr>
    </w:div>
    <w:div w:id="1547791418">
      <w:bodyDiv w:val="1"/>
      <w:marLeft w:val="0"/>
      <w:marRight w:val="0"/>
      <w:marTop w:val="0"/>
      <w:marBottom w:val="0"/>
      <w:divBdr>
        <w:top w:val="none" w:sz="0" w:space="0" w:color="auto"/>
        <w:left w:val="none" w:sz="0" w:space="0" w:color="auto"/>
        <w:bottom w:val="none" w:sz="0" w:space="0" w:color="auto"/>
        <w:right w:val="none" w:sz="0" w:space="0" w:color="auto"/>
      </w:divBdr>
    </w:div>
    <w:div w:id="1548297379">
      <w:bodyDiv w:val="1"/>
      <w:marLeft w:val="0"/>
      <w:marRight w:val="0"/>
      <w:marTop w:val="0"/>
      <w:marBottom w:val="0"/>
      <w:divBdr>
        <w:top w:val="none" w:sz="0" w:space="0" w:color="auto"/>
        <w:left w:val="none" w:sz="0" w:space="0" w:color="auto"/>
        <w:bottom w:val="none" w:sz="0" w:space="0" w:color="auto"/>
        <w:right w:val="none" w:sz="0" w:space="0" w:color="auto"/>
      </w:divBdr>
    </w:div>
    <w:div w:id="1549607262">
      <w:bodyDiv w:val="1"/>
      <w:marLeft w:val="0"/>
      <w:marRight w:val="0"/>
      <w:marTop w:val="0"/>
      <w:marBottom w:val="0"/>
      <w:divBdr>
        <w:top w:val="none" w:sz="0" w:space="0" w:color="auto"/>
        <w:left w:val="none" w:sz="0" w:space="0" w:color="auto"/>
        <w:bottom w:val="none" w:sz="0" w:space="0" w:color="auto"/>
        <w:right w:val="none" w:sz="0" w:space="0" w:color="auto"/>
      </w:divBdr>
    </w:div>
    <w:div w:id="1549955406">
      <w:bodyDiv w:val="1"/>
      <w:marLeft w:val="0"/>
      <w:marRight w:val="0"/>
      <w:marTop w:val="0"/>
      <w:marBottom w:val="0"/>
      <w:divBdr>
        <w:top w:val="none" w:sz="0" w:space="0" w:color="auto"/>
        <w:left w:val="none" w:sz="0" w:space="0" w:color="auto"/>
        <w:bottom w:val="none" w:sz="0" w:space="0" w:color="auto"/>
        <w:right w:val="none" w:sz="0" w:space="0" w:color="auto"/>
      </w:divBdr>
    </w:div>
    <w:div w:id="1552422306">
      <w:bodyDiv w:val="1"/>
      <w:marLeft w:val="0"/>
      <w:marRight w:val="0"/>
      <w:marTop w:val="0"/>
      <w:marBottom w:val="0"/>
      <w:divBdr>
        <w:top w:val="none" w:sz="0" w:space="0" w:color="auto"/>
        <w:left w:val="none" w:sz="0" w:space="0" w:color="auto"/>
        <w:bottom w:val="none" w:sz="0" w:space="0" w:color="auto"/>
        <w:right w:val="none" w:sz="0" w:space="0" w:color="auto"/>
      </w:divBdr>
    </w:div>
    <w:div w:id="1552494805">
      <w:bodyDiv w:val="1"/>
      <w:marLeft w:val="0"/>
      <w:marRight w:val="0"/>
      <w:marTop w:val="0"/>
      <w:marBottom w:val="0"/>
      <w:divBdr>
        <w:top w:val="none" w:sz="0" w:space="0" w:color="auto"/>
        <w:left w:val="none" w:sz="0" w:space="0" w:color="auto"/>
        <w:bottom w:val="none" w:sz="0" w:space="0" w:color="auto"/>
        <w:right w:val="none" w:sz="0" w:space="0" w:color="auto"/>
      </w:divBdr>
    </w:div>
    <w:div w:id="1554537714">
      <w:bodyDiv w:val="1"/>
      <w:marLeft w:val="0"/>
      <w:marRight w:val="0"/>
      <w:marTop w:val="0"/>
      <w:marBottom w:val="0"/>
      <w:divBdr>
        <w:top w:val="none" w:sz="0" w:space="0" w:color="auto"/>
        <w:left w:val="none" w:sz="0" w:space="0" w:color="auto"/>
        <w:bottom w:val="none" w:sz="0" w:space="0" w:color="auto"/>
        <w:right w:val="none" w:sz="0" w:space="0" w:color="auto"/>
      </w:divBdr>
    </w:div>
    <w:div w:id="1555509084">
      <w:bodyDiv w:val="1"/>
      <w:marLeft w:val="0"/>
      <w:marRight w:val="0"/>
      <w:marTop w:val="0"/>
      <w:marBottom w:val="0"/>
      <w:divBdr>
        <w:top w:val="none" w:sz="0" w:space="0" w:color="auto"/>
        <w:left w:val="none" w:sz="0" w:space="0" w:color="auto"/>
        <w:bottom w:val="none" w:sz="0" w:space="0" w:color="auto"/>
        <w:right w:val="none" w:sz="0" w:space="0" w:color="auto"/>
      </w:divBdr>
    </w:div>
    <w:div w:id="1557352061">
      <w:bodyDiv w:val="1"/>
      <w:marLeft w:val="0"/>
      <w:marRight w:val="0"/>
      <w:marTop w:val="0"/>
      <w:marBottom w:val="0"/>
      <w:divBdr>
        <w:top w:val="none" w:sz="0" w:space="0" w:color="auto"/>
        <w:left w:val="none" w:sz="0" w:space="0" w:color="auto"/>
        <w:bottom w:val="none" w:sz="0" w:space="0" w:color="auto"/>
        <w:right w:val="none" w:sz="0" w:space="0" w:color="auto"/>
      </w:divBdr>
    </w:div>
    <w:div w:id="1560895577">
      <w:bodyDiv w:val="1"/>
      <w:marLeft w:val="0"/>
      <w:marRight w:val="0"/>
      <w:marTop w:val="0"/>
      <w:marBottom w:val="0"/>
      <w:divBdr>
        <w:top w:val="none" w:sz="0" w:space="0" w:color="auto"/>
        <w:left w:val="none" w:sz="0" w:space="0" w:color="auto"/>
        <w:bottom w:val="none" w:sz="0" w:space="0" w:color="auto"/>
        <w:right w:val="none" w:sz="0" w:space="0" w:color="auto"/>
      </w:divBdr>
    </w:div>
    <w:div w:id="1563518645">
      <w:bodyDiv w:val="1"/>
      <w:marLeft w:val="0"/>
      <w:marRight w:val="0"/>
      <w:marTop w:val="0"/>
      <w:marBottom w:val="0"/>
      <w:divBdr>
        <w:top w:val="none" w:sz="0" w:space="0" w:color="auto"/>
        <w:left w:val="none" w:sz="0" w:space="0" w:color="auto"/>
        <w:bottom w:val="none" w:sz="0" w:space="0" w:color="auto"/>
        <w:right w:val="none" w:sz="0" w:space="0" w:color="auto"/>
      </w:divBdr>
    </w:div>
    <w:div w:id="1563983368">
      <w:bodyDiv w:val="1"/>
      <w:marLeft w:val="0"/>
      <w:marRight w:val="0"/>
      <w:marTop w:val="0"/>
      <w:marBottom w:val="0"/>
      <w:divBdr>
        <w:top w:val="none" w:sz="0" w:space="0" w:color="auto"/>
        <w:left w:val="none" w:sz="0" w:space="0" w:color="auto"/>
        <w:bottom w:val="none" w:sz="0" w:space="0" w:color="auto"/>
        <w:right w:val="none" w:sz="0" w:space="0" w:color="auto"/>
      </w:divBdr>
    </w:div>
    <w:div w:id="1565214336">
      <w:bodyDiv w:val="1"/>
      <w:marLeft w:val="0"/>
      <w:marRight w:val="0"/>
      <w:marTop w:val="0"/>
      <w:marBottom w:val="0"/>
      <w:divBdr>
        <w:top w:val="none" w:sz="0" w:space="0" w:color="auto"/>
        <w:left w:val="none" w:sz="0" w:space="0" w:color="auto"/>
        <w:bottom w:val="none" w:sz="0" w:space="0" w:color="auto"/>
        <w:right w:val="none" w:sz="0" w:space="0" w:color="auto"/>
      </w:divBdr>
    </w:div>
    <w:div w:id="1566641419">
      <w:bodyDiv w:val="1"/>
      <w:marLeft w:val="0"/>
      <w:marRight w:val="0"/>
      <w:marTop w:val="0"/>
      <w:marBottom w:val="0"/>
      <w:divBdr>
        <w:top w:val="none" w:sz="0" w:space="0" w:color="auto"/>
        <w:left w:val="none" w:sz="0" w:space="0" w:color="auto"/>
        <w:bottom w:val="none" w:sz="0" w:space="0" w:color="auto"/>
        <w:right w:val="none" w:sz="0" w:space="0" w:color="auto"/>
      </w:divBdr>
    </w:div>
    <w:div w:id="1568418861">
      <w:bodyDiv w:val="1"/>
      <w:marLeft w:val="0"/>
      <w:marRight w:val="0"/>
      <w:marTop w:val="0"/>
      <w:marBottom w:val="0"/>
      <w:divBdr>
        <w:top w:val="none" w:sz="0" w:space="0" w:color="auto"/>
        <w:left w:val="none" w:sz="0" w:space="0" w:color="auto"/>
        <w:bottom w:val="none" w:sz="0" w:space="0" w:color="auto"/>
        <w:right w:val="none" w:sz="0" w:space="0" w:color="auto"/>
      </w:divBdr>
    </w:div>
    <w:div w:id="1568875506">
      <w:bodyDiv w:val="1"/>
      <w:marLeft w:val="0"/>
      <w:marRight w:val="0"/>
      <w:marTop w:val="0"/>
      <w:marBottom w:val="0"/>
      <w:divBdr>
        <w:top w:val="none" w:sz="0" w:space="0" w:color="auto"/>
        <w:left w:val="none" w:sz="0" w:space="0" w:color="auto"/>
        <w:bottom w:val="none" w:sz="0" w:space="0" w:color="auto"/>
        <w:right w:val="none" w:sz="0" w:space="0" w:color="auto"/>
      </w:divBdr>
    </w:div>
    <w:div w:id="1571892412">
      <w:bodyDiv w:val="1"/>
      <w:marLeft w:val="0"/>
      <w:marRight w:val="0"/>
      <w:marTop w:val="0"/>
      <w:marBottom w:val="0"/>
      <w:divBdr>
        <w:top w:val="none" w:sz="0" w:space="0" w:color="auto"/>
        <w:left w:val="none" w:sz="0" w:space="0" w:color="auto"/>
        <w:bottom w:val="none" w:sz="0" w:space="0" w:color="auto"/>
        <w:right w:val="none" w:sz="0" w:space="0" w:color="auto"/>
      </w:divBdr>
    </w:div>
    <w:div w:id="1572305936">
      <w:bodyDiv w:val="1"/>
      <w:marLeft w:val="0"/>
      <w:marRight w:val="0"/>
      <w:marTop w:val="0"/>
      <w:marBottom w:val="0"/>
      <w:divBdr>
        <w:top w:val="none" w:sz="0" w:space="0" w:color="auto"/>
        <w:left w:val="none" w:sz="0" w:space="0" w:color="auto"/>
        <w:bottom w:val="none" w:sz="0" w:space="0" w:color="auto"/>
        <w:right w:val="none" w:sz="0" w:space="0" w:color="auto"/>
      </w:divBdr>
    </w:div>
    <w:div w:id="1576017145">
      <w:bodyDiv w:val="1"/>
      <w:marLeft w:val="0"/>
      <w:marRight w:val="0"/>
      <w:marTop w:val="0"/>
      <w:marBottom w:val="0"/>
      <w:divBdr>
        <w:top w:val="none" w:sz="0" w:space="0" w:color="auto"/>
        <w:left w:val="none" w:sz="0" w:space="0" w:color="auto"/>
        <w:bottom w:val="none" w:sz="0" w:space="0" w:color="auto"/>
        <w:right w:val="none" w:sz="0" w:space="0" w:color="auto"/>
      </w:divBdr>
    </w:div>
    <w:div w:id="1577548483">
      <w:bodyDiv w:val="1"/>
      <w:marLeft w:val="0"/>
      <w:marRight w:val="0"/>
      <w:marTop w:val="0"/>
      <w:marBottom w:val="0"/>
      <w:divBdr>
        <w:top w:val="none" w:sz="0" w:space="0" w:color="auto"/>
        <w:left w:val="none" w:sz="0" w:space="0" w:color="auto"/>
        <w:bottom w:val="none" w:sz="0" w:space="0" w:color="auto"/>
        <w:right w:val="none" w:sz="0" w:space="0" w:color="auto"/>
      </w:divBdr>
    </w:div>
    <w:div w:id="1577743109">
      <w:bodyDiv w:val="1"/>
      <w:marLeft w:val="0"/>
      <w:marRight w:val="0"/>
      <w:marTop w:val="0"/>
      <w:marBottom w:val="0"/>
      <w:divBdr>
        <w:top w:val="none" w:sz="0" w:space="0" w:color="auto"/>
        <w:left w:val="none" w:sz="0" w:space="0" w:color="auto"/>
        <w:bottom w:val="none" w:sz="0" w:space="0" w:color="auto"/>
        <w:right w:val="none" w:sz="0" w:space="0" w:color="auto"/>
      </w:divBdr>
    </w:div>
    <w:div w:id="1581332371">
      <w:bodyDiv w:val="1"/>
      <w:marLeft w:val="0"/>
      <w:marRight w:val="0"/>
      <w:marTop w:val="0"/>
      <w:marBottom w:val="0"/>
      <w:divBdr>
        <w:top w:val="none" w:sz="0" w:space="0" w:color="auto"/>
        <w:left w:val="none" w:sz="0" w:space="0" w:color="auto"/>
        <w:bottom w:val="none" w:sz="0" w:space="0" w:color="auto"/>
        <w:right w:val="none" w:sz="0" w:space="0" w:color="auto"/>
      </w:divBdr>
    </w:div>
    <w:div w:id="1582174453">
      <w:bodyDiv w:val="1"/>
      <w:marLeft w:val="0"/>
      <w:marRight w:val="0"/>
      <w:marTop w:val="0"/>
      <w:marBottom w:val="0"/>
      <w:divBdr>
        <w:top w:val="none" w:sz="0" w:space="0" w:color="auto"/>
        <w:left w:val="none" w:sz="0" w:space="0" w:color="auto"/>
        <w:bottom w:val="none" w:sz="0" w:space="0" w:color="auto"/>
        <w:right w:val="none" w:sz="0" w:space="0" w:color="auto"/>
      </w:divBdr>
    </w:div>
    <w:div w:id="1585147933">
      <w:bodyDiv w:val="1"/>
      <w:marLeft w:val="0"/>
      <w:marRight w:val="0"/>
      <w:marTop w:val="0"/>
      <w:marBottom w:val="0"/>
      <w:divBdr>
        <w:top w:val="none" w:sz="0" w:space="0" w:color="auto"/>
        <w:left w:val="none" w:sz="0" w:space="0" w:color="auto"/>
        <w:bottom w:val="none" w:sz="0" w:space="0" w:color="auto"/>
        <w:right w:val="none" w:sz="0" w:space="0" w:color="auto"/>
      </w:divBdr>
    </w:div>
    <w:div w:id="1585265982">
      <w:bodyDiv w:val="1"/>
      <w:marLeft w:val="0"/>
      <w:marRight w:val="0"/>
      <w:marTop w:val="0"/>
      <w:marBottom w:val="0"/>
      <w:divBdr>
        <w:top w:val="none" w:sz="0" w:space="0" w:color="auto"/>
        <w:left w:val="none" w:sz="0" w:space="0" w:color="auto"/>
        <w:bottom w:val="none" w:sz="0" w:space="0" w:color="auto"/>
        <w:right w:val="none" w:sz="0" w:space="0" w:color="auto"/>
      </w:divBdr>
    </w:div>
    <w:div w:id="1590187843">
      <w:bodyDiv w:val="1"/>
      <w:marLeft w:val="0"/>
      <w:marRight w:val="0"/>
      <w:marTop w:val="0"/>
      <w:marBottom w:val="0"/>
      <w:divBdr>
        <w:top w:val="none" w:sz="0" w:space="0" w:color="auto"/>
        <w:left w:val="none" w:sz="0" w:space="0" w:color="auto"/>
        <w:bottom w:val="none" w:sz="0" w:space="0" w:color="auto"/>
        <w:right w:val="none" w:sz="0" w:space="0" w:color="auto"/>
      </w:divBdr>
    </w:div>
    <w:div w:id="1591308215">
      <w:bodyDiv w:val="1"/>
      <w:marLeft w:val="0"/>
      <w:marRight w:val="0"/>
      <w:marTop w:val="0"/>
      <w:marBottom w:val="0"/>
      <w:divBdr>
        <w:top w:val="none" w:sz="0" w:space="0" w:color="auto"/>
        <w:left w:val="none" w:sz="0" w:space="0" w:color="auto"/>
        <w:bottom w:val="none" w:sz="0" w:space="0" w:color="auto"/>
        <w:right w:val="none" w:sz="0" w:space="0" w:color="auto"/>
      </w:divBdr>
    </w:div>
    <w:div w:id="1591431887">
      <w:bodyDiv w:val="1"/>
      <w:marLeft w:val="0"/>
      <w:marRight w:val="0"/>
      <w:marTop w:val="0"/>
      <w:marBottom w:val="0"/>
      <w:divBdr>
        <w:top w:val="none" w:sz="0" w:space="0" w:color="auto"/>
        <w:left w:val="none" w:sz="0" w:space="0" w:color="auto"/>
        <w:bottom w:val="none" w:sz="0" w:space="0" w:color="auto"/>
        <w:right w:val="none" w:sz="0" w:space="0" w:color="auto"/>
      </w:divBdr>
    </w:div>
    <w:div w:id="1593540305">
      <w:bodyDiv w:val="1"/>
      <w:marLeft w:val="0"/>
      <w:marRight w:val="0"/>
      <w:marTop w:val="0"/>
      <w:marBottom w:val="0"/>
      <w:divBdr>
        <w:top w:val="none" w:sz="0" w:space="0" w:color="auto"/>
        <w:left w:val="none" w:sz="0" w:space="0" w:color="auto"/>
        <w:bottom w:val="none" w:sz="0" w:space="0" w:color="auto"/>
        <w:right w:val="none" w:sz="0" w:space="0" w:color="auto"/>
      </w:divBdr>
    </w:div>
    <w:div w:id="1593733087">
      <w:bodyDiv w:val="1"/>
      <w:marLeft w:val="0"/>
      <w:marRight w:val="0"/>
      <w:marTop w:val="0"/>
      <w:marBottom w:val="0"/>
      <w:divBdr>
        <w:top w:val="none" w:sz="0" w:space="0" w:color="auto"/>
        <w:left w:val="none" w:sz="0" w:space="0" w:color="auto"/>
        <w:bottom w:val="none" w:sz="0" w:space="0" w:color="auto"/>
        <w:right w:val="none" w:sz="0" w:space="0" w:color="auto"/>
      </w:divBdr>
    </w:div>
    <w:div w:id="1597667757">
      <w:bodyDiv w:val="1"/>
      <w:marLeft w:val="0"/>
      <w:marRight w:val="0"/>
      <w:marTop w:val="0"/>
      <w:marBottom w:val="0"/>
      <w:divBdr>
        <w:top w:val="none" w:sz="0" w:space="0" w:color="auto"/>
        <w:left w:val="none" w:sz="0" w:space="0" w:color="auto"/>
        <w:bottom w:val="none" w:sz="0" w:space="0" w:color="auto"/>
        <w:right w:val="none" w:sz="0" w:space="0" w:color="auto"/>
      </w:divBdr>
    </w:div>
    <w:div w:id="1598519548">
      <w:bodyDiv w:val="1"/>
      <w:marLeft w:val="0"/>
      <w:marRight w:val="0"/>
      <w:marTop w:val="0"/>
      <w:marBottom w:val="0"/>
      <w:divBdr>
        <w:top w:val="none" w:sz="0" w:space="0" w:color="auto"/>
        <w:left w:val="none" w:sz="0" w:space="0" w:color="auto"/>
        <w:bottom w:val="none" w:sz="0" w:space="0" w:color="auto"/>
        <w:right w:val="none" w:sz="0" w:space="0" w:color="auto"/>
      </w:divBdr>
    </w:div>
    <w:div w:id="1600260045">
      <w:bodyDiv w:val="1"/>
      <w:marLeft w:val="0"/>
      <w:marRight w:val="0"/>
      <w:marTop w:val="0"/>
      <w:marBottom w:val="0"/>
      <w:divBdr>
        <w:top w:val="none" w:sz="0" w:space="0" w:color="auto"/>
        <w:left w:val="none" w:sz="0" w:space="0" w:color="auto"/>
        <w:bottom w:val="none" w:sz="0" w:space="0" w:color="auto"/>
        <w:right w:val="none" w:sz="0" w:space="0" w:color="auto"/>
      </w:divBdr>
    </w:div>
    <w:div w:id="1600944204">
      <w:bodyDiv w:val="1"/>
      <w:marLeft w:val="0"/>
      <w:marRight w:val="0"/>
      <w:marTop w:val="0"/>
      <w:marBottom w:val="0"/>
      <w:divBdr>
        <w:top w:val="none" w:sz="0" w:space="0" w:color="auto"/>
        <w:left w:val="none" w:sz="0" w:space="0" w:color="auto"/>
        <w:bottom w:val="none" w:sz="0" w:space="0" w:color="auto"/>
        <w:right w:val="none" w:sz="0" w:space="0" w:color="auto"/>
      </w:divBdr>
    </w:div>
    <w:div w:id="1602764442">
      <w:bodyDiv w:val="1"/>
      <w:marLeft w:val="0"/>
      <w:marRight w:val="0"/>
      <w:marTop w:val="0"/>
      <w:marBottom w:val="0"/>
      <w:divBdr>
        <w:top w:val="none" w:sz="0" w:space="0" w:color="auto"/>
        <w:left w:val="none" w:sz="0" w:space="0" w:color="auto"/>
        <w:bottom w:val="none" w:sz="0" w:space="0" w:color="auto"/>
        <w:right w:val="none" w:sz="0" w:space="0" w:color="auto"/>
      </w:divBdr>
    </w:div>
    <w:div w:id="1606957390">
      <w:bodyDiv w:val="1"/>
      <w:marLeft w:val="0"/>
      <w:marRight w:val="0"/>
      <w:marTop w:val="0"/>
      <w:marBottom w:val="0"/>
      <w:divBdr>
        <w:top w:val="none" w:sz="0" w:space="0" w:color="auto"/>
        <w:left w:val="none" w:sz="0" w:space="0" w:color="auto"/>
        <w:bottom w:val="none" w:sz="0" w:space="0" w:color="auto"/>
        <w:right w:val="none" w:sz="0" w:space="0" w:color="auto"/>
      </w:divBdr>
    </w:div>
    <w:div w:id="1610891056">
      <w:bodyDiv w:val="1"/>
      <w:marLeft w:val="0"/>
      <w:marRight w:val="0"/>
      <w:marTop w:val="0"/>
      <w:marBottom w:val="0"/>
      <w:divBdr>
        <w:top w:val="none" w:sz="0" w:space="0" w:color="auto"/>
        <w:left w:val="none" w:sz="0" w:space="0" w:color="auto"/>
        <w:bottom w:val="none" w:sz="0" w:space="0" w:color="auto"/>
        <w:right w:val="none" w:sz="0" w:space="0" w:color="auto"/>
      </w:divBdr>
    </w:div>
    <w:div w:id="1612131094">
      <w:bodyDiv w:val="1"/>
      <w:marLeft w:val="0"/>
      <w:marRight w:val="0"/>
      <w:marTop w:val="0"/>
      <w:marBottom w:val="0"/>
      <w:divBdr>
        <w:top w:val="none" w:sz="0" w:space="0" w:color="auto"/>
        <w:left w:val="none" w:sz="0" w:space="0" w:color="auto"/>
        <w:bottom w:val="none" w:sz="0" w:space="0" w:color="auto"/>
        <w:right w:val="none" w:sz="0" w:space="0" w:color="auto"/>
      </w:divBdr>
    </w:div>
    <w:div w:id="1612980752">
      <w:bodyDiv w:val="1"/>
      <w:marLeft w:val="0"/>
      <w:marRight w:val="0"/>
      <w:marTop w:val="0"/>
      <w:marBottom w:val="0"/>
      <w:divBdr>
        <w:top w:val="none" w:sz="0" w:space="0" w:color="auto"/>
        <w:left w:val="none" w:sz="0" w:space="0" w:color="auto"/>
        <w:bottom w:val="none" w:sz="0" w:space="0" w:color="auto"/>
        <w:right w:val="none" w:sz="0" w:space="0" w:color="auto"/>
      </w:divBdr>
    </w:div>
    <w:div w:id="1617982092">
      <w:bodyDiv w:val="1"/>
      <w:marLeft w:val="0"/>
      <w:marRight w:val="0"/>
      <w:marTop w:val="0"/>
      <w:marBottom w:val="0"/>
      <w:divBdr>
        <w:top w:val="none" w:sz="0" w:space="0" w:color="auto"/>
        <w:left w:val="none" w:sz="0" w:space="0" w:color="auto"/>
        <w:bottom w:val="none" w:sz="0" w:space="0" w:color="auto"/>
        <w:right w:val="none" w:sz="0" w:space="0" w:color="auto"/>
      </w:divBdr>
    </w:div>
    <w:div w:id="1619797752">
      <w:bodyDiv w:val="1"/>
      <w:marLeft w:val="0"/>
      <w:marRight w:val="0"/>
      <w:marTop w:val="0"/>
      <w:marBottom w:val="0"/>
      <w:divBdr>
        <w:top w:val="none" w:sz="0" w:space="0" w:color="auto"/>
        <w:left w:val="none" w:sz="0" w:space="0" w:color="auto"/>
        <w:bottom w:val="none" w:sz="0" w:space="0" w:color="auto"/>
        <w:right w:val="none" w:sz="0" w:space="0" w:color="auto"/>
      </w:divBdr>
    </w:div>
    <w:div w:id="1627616032">
      <w:bodyDiv w:val="1"/>
      <w:marLeft w:val="0"/>
      <w:marRight w:val="0"/>
      <w:marTop w:val="0"/>
      <w:marBottom w:val="0"/>
      <w:divBdr>
        <w:top w:val="none" w:sz="0" w:space="0" w:color="auto"/>
        <w:left w:val="none" w:sz="0" w:space="0" w:color="auto"/>
        <w:bottom w:val="none" w:sz="0" w:space="0" w:color="auto"/>
        <w:right w:val="none" w:sz="0" w:space="0" w:color="auto"/>
      </w:divBdr>
    </w:div>
    <w:div w:id="1629121031">
      <w:bodyDiv w:val="1"/>
      <w:marLeft w:val="0"/>
      <w:marRight w:val="0"/>
      <w:marTop w:val="0"/>
      <w:marBottom w:val="0"/>
      <w:divBdr>
        <w:top w:val="none" w:sz="0" w:space="0" w:color="auto"/>
        <w:left w:val="none" w:sz="0" w:space="0" w:color="auto"/>
        <w:bottom w:val="none" w:sz="0" w:space="0" w:color="auto"/>
        <w:right w:val="none" w:sz="0" w:space="0" w:color="auto"/>
      </w:divBdr>
    </w:div>
    <w:div w:id="1629775486">
      <w:bodyDiv w:val="1"/>
      <w:marLeft w:val="0"/>
      <w:marRight w:val="0"/>
      <w:marTop w:val="0"/>
      <w:marBottom w:val="0"/>
      <w:divBdr>
        <w:top w:val="none" w:sz="0" w:space="0" w:color="auto"/>
        <w:left w:val="none" w:sz="0" w:space="0" w:color="auto"/>
        <w:bottom w:val="none" w:sz="0" w:space="0" w:color="auto"/>
        <w:right w:val="none" w:sz="0" w:space="0" w:color="auto"/>
      </w:divBdr>
    </w:div>
    <w:div w:id="1630093257">
      <w:bodyDiv w:val="1"/>
      <w:marLeft w:val="0"/>
      <w:marRight w:val="0"/>
      <w:marTop w:val="0"/>
      <w:marBottom w:val="0"/>
      <w:divBdr>
        <w:top w:val="none" w:sz="0" w:space="0" w:color="auto"/>
        <w:left w:val="none" w:sz="0" w:space="0" w:color="auto"/>
        <w:bottom w:val="none" w:sz="0" w:space="0" w:color="auto"/>
        <w:right w:val="none" w:sz="0" w:space="0" w:color="auto"/>
      </w:divBdr>
    </w:div>
    <w:div w:id="1630355333">
      <w:bodyDiv w:val="1"/>
      <w:marLeft w:val="0"/>
      <w:marRight w:val="0"/>
      <w:marTop w:val="0"/>
      <w:marBottom w:val="0"/>
      <w:divBdr>
        <w:top w:val="none" w:sz="0" w:space="0" w:color="auto"/>
        <w:left w:val="none" w:sz="0" w:space="0" w:color="auto"/>
        <w:bottom w:val="none" w:sz="0" w:space="0" w:color="auto"/>
        <w:right w:val="none" w:sz="0" w:space="0" w:color="auto"/>
      </w:divBdr>
    </w:div>
    <w:div w:id="1632177051">
      <w:bodyDiv w:val="1"/>
      <w:marLeft w:val="0"/>
      <w:marRight w:val="0"/>
      <w:marTop w:val="0"/>
      <w:marBottom w:val="0"/>
      <w:divBdr>
        <w:top w:val="none" w:sz="0" w:space="0" w:color="auto"/>
        <w:left w:val="none" w:sz="0" w:space="0" w:color="auto"/>
        <w:bottom w:val="none" w:sz="0" w:space="0" w:color="auto"/>
        <w:right w:val="none" w:sz="0" w:space="0" w:color="auto"/>
      </w:divBdr>
    </w:div>
    <w:div w:id="1632902854">
      <w:bodyDiv w:val="1"/>
      <w:marLeft w:val="0"/>
      <w:marRight w:val="0"/>
      <w:marTop w:val="0"/>
      <w:marBottom w:val="0"/>
      <w:divBdr>
        <w:top w:val="none" w:sz="0" w:space="0" w:color="auto"/>
        <w:left w:val="none" w:sz="0" w:space="0" w:color="auto"/>
        <w:bottom w:val="none" w:sz="0" w:space="0" w:color="auto"/>
        <w:right w:val="none" w:sz="0" w:space="0" w:color="auto"/>
      </w:divBdr>
    </w:div>
    <w:div w:id="1633975311">
      <w:bodyDiv w:val="1"/>
      <w:marLeft w:val="0"/>
      <w:marRight w:val="0"/>
      <w:marTop w:val="0"/>
      <w:marBottom w:val="0"/>
      <w:divBdr>
        <w:top w:val="none" w:sz="0" w:space="0" w:color="auto"/>
        <w:left w:val="none" w:sz="0" w:space="0" w:color="auto"/>
        <w:bottom w:val="none" w:sz="0" w:space="0" w:color="auto"/>
        <w:right w:val="none" w:sz="0" w:space="0" w:color="auto"/>
      </w:divBdr>
    </w:div>
    <w:div w:id="1637948406">
      <w:bodyDiv w:val="1"/>
      <w:marLeft w:val="0"/>
      <w:marRight w:val="0"/>
      <w:marTop w:val="0"/>
      <w:marBottom w:val="0"/>
      <w:divBdr>
        <w:top w:val="none" w:sz="0" w:space="0" w:color="auto"/>
        <w:left w:val="none" w:sz="0" w:space="0" w:color="auto"/>
        <w:bottom w:val="none" w:sz="0" w:space="0" w:color="auto"/>
        <w:right w:val="none" w:sz="0" w:space="0" w:color="auto"/>
      </w:divBdr>
    </w:div>
    <w:div w:id="1644844013">
      <w:bodyDiv w:val="1"/>
      <w:marLeft w:val="0"/>
      <w:marRight w:val="0"/>
      <w:marTop w:val="0"/>
      <w:marBottom w:val="0"/>
      <w:divBdr>
        <w:top w:val="none" w:sz="0" w:space="0" w:color="auto"/>
        <w:left w:val="none" w:sz="0" w:space="0" w:color="auto"/>
        <w:bottom w:val="none" w:sz="0" w:space="0" w:color="auto"/>
        <w:right w:val="none" w:sz="0" w:space="0" w:color="auto"/>
      </w:divBdr>
    </w:div>
    <w:div w:id="1655911912">
      <w:bodyDiv w:val="1"/>
      <w:marLeft w:val="0"/>
      <w:marRight w:val="0"/>
      <w:marTop w:val="0"/>
      <w:marBottom w:val="0"/>
      <w:divBdr>
        <w:top w:val="none" w:sz="0" w:space="0" w:color="auto"/>
        <w:left w:val="none" w:sz="0" w:space="0" w:color="auto"/>
        <w:bottom w:val="none" w:sz="0" w:space="0" w:color="auto"/>
        <w:right w:val="none" w:sz="0" w:space="0" w:color="auto"/>
      </w:divBdr>
    </w:div>
    <w:div w:id="1656953773">
      <w:bodyDiv w:val="1"/>
      <w:marLeft w:val="0"/>
      <w:marRight w:val="0"/>
      <w:marTop w:val="0"/>
      <w:marBottom w:val="0"/>
      <w:divBdr>
        <w:top w:val="none" w:sz="0" w:space="0" w:color="auto"/>
        <w:left w:val="none" w:sz="0" w:space="0" w:color="auto"/>
        <w:bottom w:val="none" w:sz="0" w:space="0" w:color="auto"/>
        <w:right w:val="none" w:sz="0" w:space="0" w:color="auto"/>
      </w:divBdr>
    </w:div>
    <w:div w:id="1667245757">
      <w:bodyDiv w:val="1"/>
      <w:marLeft w:val="0"/>
      <w:marRight w:val="0"/>
      <w:marTop w:val="0"/>
      <w:marBottom w:val="0"/>
      <w:divBdr>
        <w:top w:val="none" w:sz="0" w:space="0" w:color="auto"/>
        <w:left w:val="none" w:sz="0" w:space="0" w:color="auto"/>
        <w:bottom w:val="none" w:sz="0" w:space="0" w:color="auto"/>
        <w:right w:val="none" w:sz="0" w:space="0" w:color="auto"/>
      </w:divBdr>
    </w:div>
    <w:div w:id="1671906437">
      <w:bodyDiv w:val="1"/>
      <w:marLeft w:val="0"/>
      <w:marRight w:val="0"/>
      <w:marTop w:val="0"/>
      <w:marBottom w:val="0"/>
      <w:divBdr>
        <w:top w:val="none" w:sz="0" w:space="0" w:color="auto"/>
        <w:left w:val="none" w:sz="0" w:space="0" w:color="auto"/>
        <w:bottom w:val="none" w:sz="0" w:space="0" w:color="auto"/>
        <w:right w:val="none" w:sz="0" w:space="0" w:color="auto"/>
      </w:divBdr>
    </w:div>
    <w:div w:id="1675573913">
      <w:bodyDiv w:val="1"/>
      <w:marLeft w:val="0"/>
      <w:marRight w:val="0"/>
      <w:marTop w:val="0"/>
      <w:marBottom w:val="0"/>
      <w:divBdr>
        <w:top w:val="none" w:sz="0" w:space="0" w:color="auto"/>
        <w:left w:val="none" w:sz="0" w:space="0" w:color="auto"/>
        <w:bottom w:val="none" w:sz="0" w:space="0" w:color="auto"/>
        <w:right w:val="none" w:sz="0" w:space="0" w:color="auto"/>
      </w:divBdr>
    </w:div>
    <w:div w:id="1677732609">
      <w:bodyDiv w:val="1"/>
      <w:marLeft w:val="0"/>
      <w:marRight w:val="0"/>
      <w:marTop w:val="0"/>
      <w:marBottom w:val="0"/>
      <w:divBdr>
        <w:top w:val="none" w:sz="0" w:space="0" w:color="auto"/>
        <w:left w:val="none" w:sz="0" w:space="0" w:color="auto"/>
        <w:bottom w:val="none" w:sz="0" w:space="0" w:color="auto"/>
        <w:right w:val="none" w:sz="0" w:space="0" w:color="auto"/>
      </w:divBdr>
    </w:div>
    <w:div w:id="1680545431">
      <w:bodyDiv w:val="1"/>
      <w:marLeft w:val="0"/>
      <w:marRight w:val="0"/>
      <w:marTop w:val="0"/>
      <w:marBottom w:val="0"/>
      <w:divBdr>
        <w:top w:val="none" w:sz="0" w:space="0" w:color="auto"/>
        <w:left w:val="none" w:sz="0" w:space="0" w:color="auto"/>
        <w:bottom w:val="none" w:sz="0" w:space="0" w:color="auto"/>
        <w:right w:val="none" w:sz="0" w:space="0" w:color="auto"/>
      </w:divBdr>
    </w:div>
    <w:div w:id="1680813680">
      <w:bodyDiv w:val="1"/>
      <w:marLeft w:val="0"/>
      <w:marRight w:val="0"/>
      <w:marTop w:val="0"/>
      <w:marBottom w:val="0"/>
      <w:divBdr>
        <w:top w:val="none" w:sz="0" w:space="0" w:color="auto"/>
        <w:left w:val="none" w:sz="0" w:space="0" w:color="auto"/>
        <w:bottom w:val="none" w:sz="0" w:space="0" w:color="auto"/>
        <w:right w:val="none" w:sz="0" w:space="0" w:color="auto"/>
      </w:divBdr>
    </w:div>
    <w:div w:id="1683241425">
      <w:bodyDiv w:val="1"/>
      <w:marLeft w:val="0"/>
      <w:marRight w:val="0"/>
      <w:marTop w:val="0"/>
      <w:marBottom w:val="0"/>
      <w:divBdr>
        <w:top w:val="none" w:sz="0" w:space="0" w:color="auto"/>
        <w:left w:val="none" w:sz="0" w:space="0" w:color="auto"/>
        <w:bottom w:val="none" w:sz="0" w:space="0" w:color="auto"/>
        <w:right w:val="none" w:sz="0" w:space="0" w:color="auto"/>
      </w:divBdr>
    </w:div>
    <w:div w:id="1683319731">
      <w:bodyDiv w:val="1"/>
      <w:marLeft w:val="0"/>
      <w:marRight w:val="0"/>
      <w:marTop w:val="0"/>
      <w:marBottom w:val="0"/>
      <w:divBdr>
        <w:top w:val="none" w:sz="0" w:space="0" w:color="auto"/>
        <w:left w:val="none" w:sz="0" w:space="0" w:color="auto"/>
        <w:bottom w:val="none" w:sz="0" w:space="0" w:color="auto"/>
        <w:right w:val="none" w:sz="0" w:space="0" w:color="auto"/>
      </w:divBdr>
    </w:div>
    <w:div w:id="1684429691">
      <w:bodyDiv w:val="1"/>
      <w:marLeft w:val="0"/>
      <w:marRight w:val="0"/>
      <w:marTop w:val="0"/>
      <w:marBottom w:val="0"/>
      <w:divBdr>
        <w:top w:val="none" w:sz="0" w:space="0" w:color="auto"/>
        <w:left w:val="none" w:sz="0" w:space="0" w:color="auto"/>
        <w:bottom w:val="none" w:sz="0" w:space="0" w:color="auto"/>
        <w:right w:val="none" w:sz="0" w:space="0" w:color="auto"/>
      </w:divBdr>
    </w:div>
    <w:div w:id="1685593649">
      <w:bodyDiv w:val="1"/>
      <w:marLeft w:val="0"/>
      <w:marRight w:val="0"/>
      <w:marTop w:val="0"/>
      <w:marBottom w:val="0"/>
      <w:divBdr>
        <w:top w:val="none" w:sz="0" w:space="0" w:color="auto"/>
        <w:left w:val="none" w:sz="0" w:space="0" w:color="auto"/>
        <w:bottom w:val="none" w:sz="0" w:space="0" w:color="auto"/>
        <w:right w:val="none" w:sz="0" w:space="0" w:color="auto"/>
      </w:divBdr>
    </w:div>
    <w:div w:id="1687905596">
      <w:bodyDiv w:val="1"/>
      <w:marLeft w:val="0"/>
      <w:marRight w:val="0"/>
      <w:marTop w:val="0"/>
      <w:marBottom w:val="0"/>
      <w:divBdr>
        <w:top w:val="none" w:sz="0" w:space="0" w:color="auto"/>
        <w:left w:val="none" w:sz="0" w:space="0" w:color="auto"/>
        <w:bottom w:val="none" w:sz="0" w:space="0" w:color="auto"/>
        <w:right w:val="none" w:sz="0" w:space="0" w:color="auto"/>
      </w:divBdr>
    </w:div>
    <w:div w:id="1688872053">
      <w:bodyDiv w:val="1"/>
      <w:marLeft w:val="0"/>
      <w:marRight w:val="0"/>
      <w:marTop w:val="0"/>
      <w:marBottom w:val="0"/>
      <w:divBdr>
        <w:top w:val="none" w:sz="0" w:space="0" w:color="auto"/>
        <w:left w:val="none" w:sz="0" w:space="0" w:color="auto"/>
        <w:bottom w:val="none" w:sz="0" w:space="0" w:color="auto"/>
        <w:right w:val="none" w:sz="0" w:space="0" w:color="auto"/>
      </w:divBdr>
    </w:div>
    <w:div w:id="1692418210">
      <w:bodyDiv w:val="1"/>
      <w:marLeft w:val="0"/>
      <w:marRight w:val="0"/>
      <w:marTop w:val="0"/>
      <w:marBottom w:val="0"/>
      <w:divBdr>
        <w:top w:val="none" w:sz="0" w:space="0" w:color="auto"/>
        <w:left w:val="none" w:sz="0" w:space="0" w:color="auto"/>
        <w:bottom w:val="none" w:sz="0" w:space="0" w:color="auto"/>
        <w:right w:val="none" w:sz="0" w:space="0" w:color="auto"/>
      </w:divBdr>
    </w:div>
    <w:div w:id="1692607917">
      <w:bodyDiv w:val="1"/>
      <w:marLeft w:val="0"/>
      <w:marRight w:val="0"/>
      <w:marTop w:val="0"/>
      <w:marBottom w:val="0"/>
      <w:divBdr>
        <w:top w:val="none" w:sz="0" w:space="0" w:color="auto"/>
        <w:left w:val="none" w:sz="0" w:space="0" w:color="auto"/>
        <w:bottom w:val="none" w:sz="0" w:space="0" w:color="auto"/>
        <w:right w:val="none" w:sz="0" w:space="0" w:color="auto"/>
      </w:divBdr>
    </w:div>
    <w:div w:id="1694066349">
      <w:bodyDiv w:val="1"/>
      <w:marLeft w:val="0"/>
      <w:marRight w:val="0"/>
      <w:marTop w:val="0"/>
      <w:marBottom w:val="0"/>
      <w:divBdr>
        <w:top w:val="none" w:sz="0" w:space="0" w:color="auto"/>
        <w:left w:val="none" w:sz="0" w:space="0" w:color="auto"/>
        <w:bottom w:val="none" w:sz="0" w:space="0" w:color="auto"/>
        <w:right w:val="none" w:sz="0" w:space="0" w:color="auto"/>
      </w:divBdr>
    </w:div>
    <w:div w:id="1695839796">
      <w:bodyDiv w:val="1"/>
      <w:marLeft w:val="0"/>
      <w:marRight w:val="0"/>
      <w:marTop w:val="0"/>
      <w:marBottom w:val="0"/>
      <w:divBdr>
        <w:top w:val="none" w:sz="0" w:space="0" w:color="auto"/>
        <w:left w:val="none" w:sz="0" w:space="0" w:color="auto"/>
        <w:bottom w:val="none" w:sz="0" w:space="0" w:color="auto"/>
        <w:right w:val="none" w:sz="0" w:space="0" w:color="auto"/>
      </w:divBdr>
    </w:div>
    <w:div w:id="1696466471">
      <w:bodyDiv w:val="1"/>
      <w:marLeft w:val="0"/>
      <w:marRight w:val="0"/>
      <w:marTop w:val="0"/>
      <w:marBottom w:val="0"/>
      <w:divBdr>
        <w:top w:val="none" w:sz="0" w:space="0" w:color="auto"/>
        <w:left w:val="none" w:sz="0" w:space="0" w:color="auto"/>
        <w:bottom w:val="none" w:sz="0" w:space="0" w:color="auto"/>
        <w:right w:val="none" w:sz="0" w:space="0" w:color="auto"/>
      </w:divBdr>
    </w:div>
    <w:div w:id="1696539683">
      <w:bodyDiv w:val="1"/>
      <w:marLeft w:val="0"/>
      <w:marRight w:val="0"/>
      <w:marTop w:val="0"/>
      <w:marBottom w:val="0"/>
      <w:divBdr>
        <w:top w:val="none" w:sz="0" w:space="0" w:color="auto"/>
        <w:left w:val="none" w:sz="0" w:space="0" w:color="auto"/>
        <w:bottom w:val="none" w:sz="0" w:space="0" w:color="auto"/>
        <w:right w:val="none" w:sz="0" w:space="0" w:color="auto"/>
      </w:divBdr>
    </w:div>
    <w:div w:id="1698433107">
      <w:bodyDiv w:val="1"/>
      <w:marLeft w:val="0"/>
      <w:marRight w:val="0"/>
      <w:marTop w:val="0"/>
      <w:marBottom w:val="0"/>
      <w:divBdr>
        <w:top w:val="none" w:sz="0" w:space="0" w:color="auto"/>
        <w:left w:val="none" w:sz="0" w:space="0" w:color="auto"/>
        <w:bottom w:val="none" w:sz="0" w:space="0" w:color="auto"/>
        <w:right w:val="none" w:sz="0" w:space="0" w:color="auto"/>
      </w:divBdr>
    </w:div>
    <w:div w:id="1699116188">
      <w:bodyDiv w:val="1"/>
      <w:marLeft w:val="0"/>
      <w:marRight w:val="0"/>
      <w:marTop w:val="0"/>
      <w:marBottom w:val="0"/>
      <w:divBdr>
        <w:top w:val="none" w:sz="0" w:space="0" w:color="auto"/>
        <w:left w:val="none" w:sz="0" w:space="0" w:color="auto"/>
        <w:bottom w:val="none" w:sz="0" w:space="0" w:color="auto"/>
        <w:right w:val="none" w:sz="0" w:space="0" w:color="auto"/>
      </w:divBdr>
    </w:div>
    <w:div w:id="1701855699">
      <w:bodyDiv w:val="1"/>
      <w:marLeft w:val="0"/>
      <w:marRight w:val="0"/>
      <w:marTop w:val="0"/>
      <w:marBottom w:val="0"/>
      <w:divBdr>
        <w:top w:val="none" w:sz="0" w:space="0" w:color="auto"/>
        <w:left w:val="none" w:sz="0" w:space="0" w:color="auto"/>
        <w:bottom w:val="none" w:sz="0" w:space="0" w:color="auto"/>
        <w:right w:val="none" w:sz="0" w:space="0" w:color="auto"/>
      </w:divBdr>
    </w:div>
    <w:div w:id="1704477118">
      <w:bodyDiv w:val="1"/>
      <w:marLeft w:val="0"/>
      <w:marRight w:val="0"/>
      <w:marTop w:val="0"/>
      <w:marBottom w:val="0"/>
      <w:divBdr>
        <w:top w:val="none" w:sz="0" w:space="0" w:color="auto"/>
        <w:left w:val="none" w:sz="0" w:space="0" w:color="auto"/>
        <w:bottom w:val="none" w:sz="0" w:space="0" w:color="auto"/>
        <w:right w:val="none" w:sz="0" w:space="0" w:color="auto"/>
      </w:divBdr>
    </w:div>
    <w:div w:id="1704594506">
      <w:bodyDiv w:val="1"/>
      <w:marLeft w:val="0"/>
      <w:marRight w:val="0"/>
      <w:marTop w:val="0"/>
      <w:marBottom w:val="0"/>
      <w:divBdr>
        <w:top w:val="none" w:sz="0" w:space="0" w:color="auto"/>
        <w:left w:val="none" w:sz="0" w:space="0" w:color="auto"/>
        <w:bottom w:val="none" w:sz="0" w:space="0" w:color="auto"/>
        <w:right w:val="none" w:sz="0" w:space="0" w:color="auto"/>
      </w:divBdr>
    </w:div>
    <w:div w:id="1706323817">
      <w:bodyDiv w:val="1"/>
      <w:marLeft w:val="0"/>
      <w:marRight w:val="0"/>
      <w:marTop w:val="0"/>
      <w:marBottom w:val="0"/>
      <w:divBdr>
        <w:top w:val="none" w:sz="0" w:space="0" w:color="auto"/>
        <w:left w:val="none" w:sz="0" w:space="0" w:color="auto"/>
        <w:bottom w:val="none" w:sz="0" w:space="0" w:color="auto"/>
        <w:right w:val="none" w:sz="0" w:space="0" w:color="auto"/>
      </w:divBdr>
    </w:div>
    <w:div w:id="1708027120">
      <w:bodyDiv w:val="1"/>
      <w:marLeft w:val="0"/>
      <w:marRight w:val="0"/>
      <w:marTop w:val="0"/>
      <w:marBottom w:val="0"/>
      <w:divBdr>
        <w:top w:val="none" w:sz="0" w:space="0" w:color="auto"/>
        <w:left w:val="none" w:sz="0" w:space="0" w:color="auto"/>
        <w:bottom w:val="none" w:sz="0" w:space="0" w:color="auto"/>
        <w:right w:val="none" w:sz="0" w:space="0" w:color="auto"/>
      </w:divBdr>
    </w:div>
    <w:div w:id="1708289546">
      <w:bodyDiv w:val="1"/>
      <w:marLeft w:val="0"/>
      <w:marRight w:val="0"/>
      <w:marTop w:val="0"/>
      <w:marBottom w:val="0"/>
      <w:divBdr>
        <w:top w:val="none" w:sz="0" w:space="0" w:color="auto"/>
        <w:left w:val="none" w:sz="0" w:space="0" w:color="auto"/>
        <w:bottom w:val="none" w:sz="0" w:space="0" w:color="auto"/>
        <w:right w:val="none" w:sz="0" w:space="0" w:color="auto"/>
      </w:divBdr>
    </w:div>
    <w:div w:id="1710063457">
      <w:bodyDiv w:val="1"/>
      <w:marLeft w:val="0"/>
      <w:marRight w:val="0"/>
      <w:marTop w:val="0"/>
      <w:marBottom w:val="0"/>
      <w:divBdr>
        <w:top w:val="none" w:sz="0" w:space="0" w:color="auto"/>
        <w:left w:val="none" w:sz="0" w:space="0" w:color="auto"/>
        <w:bottom w:val="none" w:sz="0" w:space="0" w:color="auto"/>
        <w:right w:val="none" w:sz="0" w:space="0" w:color="auto"/>
      </w:divBdr>
    </w:div>
    <w:div w:id="1711681174">
      <w:bodyDiv w:val="1"/>
      <w:marLeft w:val="0"/>
      <w:marRight w:val="0"/>
      <w:marTop w:val="0"/>
      <w:marBottom w:val="0"/>
      <w:divBdr>
        <w:top w:val="none" w:sz="0" w:space="0" w:color="auto"/>
        <w:left w:val="none" w:sz="0" w:space="0" w:color="auto"/>
        <w:bottom w:val="none" w:sz="0" w:space="0" w:color="auto"/>
        <w:right w:val="none" w:sz="0" w:space="0" w:color="auto"/>
      </w:divBdr>
    </w:div>
    <w:div w:id="1712534900">
      <w:bodyDiv w:val="1"/>
      <w:marLeft w:val="0"/>
      <w:marRight w:val="0"/>
      <w:marTop w:val="0"/>
      <w:marBottom w:val="0"/>
      <w:divBdr>
        <w:top w:val="none" w:sz="0" w:space="0" w:color="auto"/>
        <w:left w:val="none" w:sz="0" w:space="0" w:color="auto"/>
        <w:bottom w:val="none" w:sz="0" w:space="0" w:color="auto"/>
        <w:right w:val="none" w:sz="0" w:space="0" w:color="auto"/>
      </w:divBdr>
    </w:div>
    <w:div w:id="1718045137">
      <w:bodyDiv w:val="1"/>
      <w:marLeft w:val="0"/>
      <w:marRight w:val="0"/>
      <w:marTop w:val="0"/>
      <w:marBottom w:val="0"/>
      <w:divBdr>
        <w:top w:val="none" w:sz="0" w:space="0" w:color="auto"/>
        <w:left w:val="none" w:sz="0" w:space="0" w:color="auto"/>
        <w:bottom w:val="none" w:sz="0" w:space="0" w:color="auto"/>
        <w:right w:val="none" w:sz="0" w:space="0" w:color="auto"/>
      </w:divBdr>
    </w:div>
    <w:div w:id="1720934760">
      <w:bodyDiv w:val="1"/>
      <w:marLeft w:val="0"/>
      <w:marRight w:val="0"/>
      <w:marTop w:val="0"/>
      <w:marBottom w:val="0"/>
      <w:divBdr>
        <w:top w:val="none" w:sz="0" w:space="0" w:color="auto"/>
        <w:left w:val="none" w:sz="0" w:space="0" w:color="auto"/>
        <w:bottom w:val="none" w:sz="0" w:space="0" w:color="auto"/>
        <w:right w:val="none" w:sz="0" w:space="0" w:color="auto"/>
      </w:divBdr>
    </w:div>
    <w:div w:id="1722553118">
      <w:bodyDiv w:val="1"/>
      <w:marLeft w:val="0"/>
      <w:marRight w:val="0"/>
      <w:marTop w:val="0"/>
      <w:marBottom w:val="0"/>
      <w:divBdr>
        <w:top w:val="none" w:sz="0" w:space="0" w:color="auto"/>
        <w:left w:val="none" w:sz="0" w:space="0" w:color="auto"/>
        <w:bottom w:val="none" w:sz="0" w:space="0" w:color="auto"/>
        <w:right w:val="none" w:sz="0" w:space="0" w:color="auto"/>
      </w:divBdr>
    </w:div>
    <w:div w:id="1723475861">
      <w:bodyDiv w:val="1"/>
      <w:marLeft w:val="0"/>
      <w:marRight w:val="0"/>
      <w:marTop w:val="0"/>
      <w:marBottom w:val="0"/>
      <w:divBdr>
        <w:top w:val="none" w:sz="0" w:space="0" w:color="auto"/>
        <w:left w:val="none" w:sz="0" w:space="0" w:color="auto"/>
        <w:bottom w:val="none" w:sz="0" w:space="0" w:color="auto"/>
        <w:right w:val="none" w:sz="0" w:space="0" w:color="auto"/>
      </w:divBdr>
    </w:div>
    <w:div w:id="1723597055">
      <w:bodyDiv w:val="1"/>
      <w:marLeft w:val="0"/>
      <w:marRight w:val="0"/>
      <w:marTop w:val="0"/>
      <w:marBottom w:val="0"/>
      <w:divBdr>
        <w:top w:val="none" w:sz="0" w:space="0" w:color="auto"/>
        <w:left w:val="none" w:sz="0" w:space="0" w:color="auto"/>
        <w:bottom w:val="none" w:sz="0" w:space="0" w:color="auto"/>
        <w:right w:val="none" w:sz="0" w:space="0" w:color="auto"/>
      </w:divBdr>
    </w:div>
    <w:div w:id="1727683589">
      <w:bodyDiv w:val="1"/>
      <w:marLeft w:val="0"/>
      <w:marRight w:val="0"/>
      <w:marTop w:val="0"/>
      <w:marBottom w:val="0"/>
      <w:divBdr>
        <w:top w:val="none" w:sz="0" w:space="0" w:color="auto"/>
        <w:left w:val="none" w:sz="0" w:space="0" w:color="auto"/>
        <w:bottom w:val="none" w:sz="0" w:space="0" w:color="auto"/>
        <w:right w:val="none" w:sz="0" w:space="0" w:color="auto"/>
      </w:divBdr>
    </w:div>
    <w:div w:id="1727947190">
      <w:bodyDiv w:val="1"/>
      <w:marLeft w:val="0"/>
      <w:marRight w:val="0"/>
      <w:marTop w:val="0"/>
      <w:marBottom w:val="0"/>
      <w:divBdr>
        <w:top w:val="none" w:sz="0" w:space="0" w:color="auto"/>
        <w:left w:val="none" w:sz="0" w:space="0" w:color="auto"/>
        <w:bottom w:val="none" w:sz="0" w:space="0" w:color="auto"/>
        <w:right w:val="none" w:sz="0" w:space="0" w:color="auto"/>
      </w:divBdr>
    </w:div>
    <w:div w:id="1731880182">
      <w:bodyDiv w:val="1"/>
      <w:marLeft w:val="0"/>
      <w:marRight w:val="0"/>
      <w:marTop w:val="0"/>
      <w:marBottom w:val="0"/>
      <w:divBdr>
        <w:top w:val="none" w:sz="0" w:space="0" w:color="auto"/>
        <w:left w:val="none" w:sz="0" w:space="0" w:color="auto"/>
        <w:bottom w:val="none" w:sz="0" w:space="0" w:color="auto"/>
        <w:right w:val="none" w:sz="0" w:space="0" w:color="auto"/>
      </w:divBdr>
    </w:div>
    <w:div w:id="1732654742">
      <w:bodyDiv w:val="1"/>
      <w:marLeft w:val="0"/>
      <w:marRight w:val="0"/>
      <w:marTop w:val="0"/>
      <w:marBottom w:val="0"/>
      <w:divBdr>
        <w:top w:val="none" w:sz="0" w:space="0" w:color="auto"/>
        <w:left w:val="none" w:sz="0" w:space="0" w:color="auto"/>
        <w:bottom w:val="none" w:sz="0" w:space="0" w:color="auto"/>
        <w:right w:val="none" w:sz="0" w:space="0" w:color="auto"/>
      </w:divBdr>
    </w:div>
    <w:div w:id="1733385468">
      <w:bodyDiv w:val="1"/>
      <w:marLeft w:val="0"/>
      <w:marRight w:val="0"/>
      <w:marTop w:val="0"/>
      <w:marBottom w:val="0"/>
      <w:divBdr>
        <w:top w:val="none" w:sz="0" w:space="0" w:color="auto"/>
        <w:left w:val="none" w:sz="0" w:space="0" w:color="auto"/>
        <w:bottom w:val="none" w:sz="0" w:space="0" w:color="auto"/>
        <w:right w:val="none" w:sz="0" w:space="0" w:color="auto"/>
      </w:divBdr>
    </w:div>
    <w:div w:id="1733581421">
      <w:bodyDiv w:val="1"/>
      <w:marLeft w:val="0"/>
      <w:marRight w:val="0"/>
      <w:marTop w:val="0"/>
      <w:marBottom w:val="0"/>
      <w:divBdr>
        <w:top w:val="none" w:sz="0" w:space="0" w:color="auto"/>
        <w:left w:val="none" w:sz="0" w:space="0" w:color="auto"/>
        <w:bottom w:val="none" w:sz="0" w:space="0" w:color="auto"/>
        <w:right w:val="none" w:sz="0" w:space="0" w:color="auto"/>
      </w:divBdr>
    </w:div>
    <w:div w:id="1736080863">
      <w:bodyDiv w:val="1"/>
      <w:marLeft w:val="0"/>
      <w:marRight w:val="0"/>
      <w:marTop w:val="0"/>
      <w:marBottom w:val="0"/>
      <w:divBdr>
        <w:top w:val="none" w:sz="0" w:space="0" w:color="auto"/>
        <w:left w:val="none" w:sz="0" w:space="0" w:color="auto"/>
        <w:bottom w:val="none" w:sz="0" w:space="0" w:color="auto"/>
        <w:right w:val="none" w:sz="0" w:space="0" w:color="auto"/>
      </w:divBdr>
    </w:div>
    <w:div w:id="1737705326">
      <w:bodyDiv w:val="1"/>
      <w:marLeft w:val="0"/>
      <w:marRight w:val="0"/>
      <w:marTop w:val="0"/>
      <w:marBottom w:val="0"/>
      <w:divBdr>
        <w:top w:val="none" w:sz="0" w:space="0" w:color="auto"/>
        <w:left w:val="none" w:sz="0" w:space="0" w:color="auto"/>
        <w:bottom w:val="none" w:sz="0" w:space="0" w:color="auto"/>
        <w:right w:val="none" w:sz="0" w:space="0" w:color="auto"/>
      </w:divBdr>
    </w:div>
    <w:div w:id="1737898666">
      <w:bodyDiv w:val="1"/>
      <w:marLeft w:val="0"/>
      <w:marRight w:val="0"/>
      <w:marTop w:val="0"/>
      <w:marBottom w:val="0"/>
      <w:divBdr>
        <w:top w:val="none" w:sz="0" w:space="0" w:color="auto"/>
        <w:left w:val="none" w:sz="0" w:space="0" w:color="auto"/>
        <w:bottom w:val="none" w:sz="0" w:space="0" w:color="auto"/>
        <w:right w:val="none" w:sz="0" w:space="0" w:color="auto"/>
      </w:divBdr>
    </w:div>
    <w:div w:id="1738749631">
      <w:bodyDiv w:val="1"/>
      <w:marLeft w:val="0"/>
      <w:marRight w:val="0"/>
      <w:marTop w:val="0"/>
      <w:marBottom w:val="0"/>
      <w:divBdr>
        <w:top w:val="none" w:sz="0" w:space="0" w:color="auto"/>
        <w:left w:val="none" w:sz="0" w:space="0" w:color="auto"/>
        <w:bottom w:val="none" w:sz="0" w:space="0" w:color="auto"/>
        <w:right w:val="none" w:sz="0" w:space="0" w:color="auto"/>
      </w:divBdr>
    </w:div>
    <w:div w:id="1739744674">
      <w:bodyDiv w:val="1"/>
      <w:marLeft w:val="0"/>
      <w:marRight w:val="0"/>
      <w:marTop w:val="0"/>
      <w:marBottom w:val="0"/>
      <w:divBdr>
        <w:top w:val="none" w:sz="0" w:space="0" w:color="auto"/>
        <w:left w:val="none" w:sz="0" w:space="0" w:color="auto"/>
        <w:bottom w:val="none" w:sz="0" w:space="0" w:color="auto"/>
        <w:right w:val="none" w:sz="0" w:space="0" w:color="auto"/>
      </w:divBdr>
    </w:div>
    <w:div w:id="1741710301">
      <w:bodyDiv w:val="1"/>
      <w:marLeft w:val="0"/>
      <w:marRight w:val="0"/>
      <w:marTop w:val="0"/>
      <w:marBottom w:val="0"/>
      <w:divBdr>
        <w:top w:val="none" w:sz="0" w:space="0" w:color="auto"/>
        <w:left w:val="none" w:sz="0" w:space="0" w:color="auto"/>
        <w:bottom w:val="none" w:sz="0" w:space="0" w:color="auto"/>
        <w:right w:val="none" w:sz="0" w:space="0" w:color="auto"/>
      </w:divBdr>
    </w:div>
    <w:div w:id="1744257947">
      <w:bodyDiv w:val="1"/>
      <w:marLeft w:val="0"/>
      <w:marRight w:val="0"/>
      <w:marTop w:val="0"/>
      <w:marBottom w:val="0"/>
      <w:divBdr>
        <w:top w:val="none" w:sz="0" w:space="0" w:color="auto"/>
        <w:left w:val="none" w:sz="0" w:space="0" w:color="auto"/>
        <w:bottom w:val="none" w:sz="0" w:space="0" w:color="auto"/>
        <w:right w:val="none" w:sz="0" w:space="0" w:color="auto"/>
      </w:divBdr>
    </w:div>
    <w:div w:id="1756441896">
      <w:bodyDiv w:val="1"/>
      <w:marLeft w:val="0"/>
      <w:marRight w:val="0"/>
      <w:marTop w:val="0"/>
      <w:marBottom w:val="0"/>
      <w:divBdr>
        <w:top w:val="none" w:sz="0" w:space="0" w:color="auto"/>
        <w:left w:val="none" w:sz="0" w:space="0" w:color="auto"/>
        <w:bottom w:val="none" w:sz="0" w:space="0" w:color="auto"/>
        <w:right w:val="none" w:sz="0" w:space="0" w:color="auto"/>
      </w:divBdr>
    </w:div>
    <w:div w:id="1758861239">
      <w:bodyDiv w:val="1"/>
      <w:marLeft w:val="0"/>
      <w:marRight w:val="0"/>
      <w:marTop w:val="0"/>
      <w:marBottom w:val="0"/>
      <w:divBdr>
        <w:top w:val="none" w:sz="0" w:space="0" w:color="auto"/>
        <w:left w:val="none" w:sz="0" w:space="0" w:color="auto"/>
        <w:bottom w:val="none" w:sz="0" w:space="0" w:color="auto"/>
        <w:right w:val="none" w:sz="0" w:space="0" w:color="auto"/>
      </w:divBdr>
    </w:div>
    <w:div w:id="1761103508">
      <w:bodyDiv w:val="1"/>
      <w:marLeft w:val="0"/>
      <w:marRight w:val="0"/>
      <w:marTop w:val="0"/>
      <w:marBottom w:val="0"/>
      <w:divBdr>
        <w:top w:val="none" w:sz="0" w:space="0" w:color="auto"/>
        <w:left w:val="none" w:sz="0" w:space="0" w:color="auto"/>
        <w:bottom w:val="none" w:sz="0" w:space="0" w:color="auto"/>
        <w:right w:val="none" w:sz="0" w:space="0" w:color="auto"/>
      </w:divBdr>
    </w:div>
    <w:div w:id="1761678352">
      <w:bodyDiv w:val="1"/>
      <w:marLeft w:val="0"/>
      <w:marRight w:val="0"/>
      <w:marTop w:val="0"/>
      <w:marBottom w:val="0"/>
      <w:divBdr>
        <w:top w:val="none" w:sz="0" w:space="0" w:color="auto"/>
        <w:left w:val="none" w:sz="0" w:space="0" w:color="auto"/>
        <w:bottom w:val="none" w:sz="0" w:space="0" w:color="auto"/>
        <w:right w:val="none" w:sz="0" w:space="0" w:color="auto"/>
      </w:divBdr>
    </w:div>
    <w:div w:id="1762098008">
      <w:bodyDiv w:val="1"/>
      <w:marLeft w:val="0"/>
      <w:marRight w:val="0"/>
      <w:marTop w:val="0"/>
      <w:marBottom w:val="0"/>
      <w:divBdr>
        <w:top w:val="none" w:sz="0" w:space="0" w:color="auto"/>
        <w:left w:val="none" w:sz="0" w:space="0" w:color="auto"/>
        <w:bottom w:val="none" w:sz="0" w:space="0" w:color="auto"/>
        <w:right w:val="none" w:sz="0" w:space="0" w:color="auto"/>
      </w:divBdr>
    </w:div>
    <w:div w:id="1765497725">
      <w:bodyDiv w:val="1"/>
      <w:marLeft w:val="0"/>
      <w:marRight w:val="0"/>
      <w:marTop w:val="0"/>
      <w:marBottom w:val="0"/>
      <w:divBdr>
        <w:top w:val="none" w:sz="0" w:space="0" w:color="auto"/>
        <w:left w:val="none" w:sz="0" w:space="0" w:color="auto"/>
        <w:bottom w:val="none" w:sz="0" w:space="0" w:color="auto"/>
        <w:right w:val="none" w:sz="0" w:space="0" w:color="auto"/>
      </w:divBdr>
    </w:div>
    <w:div w:id="1768765179">
      <w:bodyDiv w:val="1"/>
      <w:marLeft w:val="0"/>
      <w:marRight w:val="0"/>
      <w:marTop w:val="0"/>
      <w:marBottom w:val="0"/>
      <w:divBdr>
        <w:top w:val="none" w:sz="0" w:space="0" w:color="auto"/>
        <w:left w:val="none" w:sz="0" w:space="0" w:color="auto"/>
        <w:bottom w:val="none" w:sz="0" w:space="0" w:color="auto"/>
        <w:right w:val="none" w:sz="0" w:space="0" w:color="auto"/>
      </w:divBdr>
    </w:div>
    <w:div w:id="1769079732">
      <w:bodyDiv w:val="1"/>
      <w:marLeft w:val="0"/>
      <w:marRight w:val="0"/>
      <w:marTop w:val="0"/>
      <w:marBottom w:val="0"/>
      <w:divBdr>
        <w:top w:val="none" w:sz="0" w:space="0" w:color="auto"/>
        <w:left w:val="none" w:sz="0" w:space="0" w:color="auto"/>
        <w:bottom w:val="none" w:sz="0" w:space="0" w:color="auto"/>
        <w:right w:val="none" w:sz="0" w:space="0" w:color="auto"/>
      </w:divBdr>
    </w:div>
    <w:div w:id="1772582220">
      <w:bodyDiv w:val="1"/>
      <w:marLeft w:val="0"/>
      <w:marRight w:val="0"/>
      <w:marTop w:val="0"/>
      <w:marBottom w:val="0"/>
      <w:divBdr>
        <w:top w:val="none" w:sz="0" w:space="0" w:color="auto"/>
        <w:left w:val="none" w:sz="0" w:space="0" w:color="auto"/>
        <w:bottom w:val="none" w:sz="0" w:space="0" w:color="auto"/>
        <w:right w:val="none" w:sz="0" w:space="0" w:color="auto"/>
      </w:divBdr>
    </w:div>
    <w:div w:id="1773621145">
      <w:bodyDiv w:val="1"/>
      <w:marLeft w:val="0"/>
      <w:marRight w:val="0"/>
      <w:marTop w:val="0"/>
      <w:marBottom w:val="0"/>
      <w:divBdr>
        <w:top w:val="none" w:sz="0" w:space="0" w:color="auto"/>
        <w:left w:val="none" w:sz="0" w:space="0" w:color="auto"/>
        <w:bottom w:val="none" w:sz="0" w:space="0" w:color="auto"/>
        <w:right w:val="none" w:sz="0" w:space="0" w:color="auto"/>
      </w:divBdr>
    </w:div>
    <w:div w:id="1774587751">
      <w:bodyDiv w:val="1"/>
      <w:marLeft w:val="0"/>
      <w:marRight w:val="0"/>
      <w:marTop w:val="0"/>
      <w:marBottom w:val="0"/>
      <w:divBdr>
        <w:top w:val="none" w:sz="0" w:space="0" w:color="auto"/>
        <w:left w:val="none" w:sz="0" w:space="0" w:color="auto"/>
        <w:bottom w:val="none" w:sz="0" w:space="0" w:color="auto"/>
        <w:right w:val="none" w:sz="0" w:space="0" w:color="auto"/>
      </w:divBdr>
    </w:div>
    <w:div w:id="1779399991">
      <w:bodyDiv w:val="1"/>
      <w:marLeft w:val="0"/>
      <w:marRight w:val="0"/>
      <w:marTop w:val="0"/>
      <w:marBottom w:val="0"/>
      <w:divBdr>
        <w:top w:val="none" w:sz="0" w:space="0" w:color="auto"/>
        <w:left w:val="none" w:sz="0" w:space="0" w:color="auto"/>
        <w:bottom w:val="none" w:sz="0" w:space="0" w:color="auto"/>
        <w:right w:val="none" w:sz="0" w:space="0" w:color="auto"/>
      </w:divBdr>
    </w:div>
    <w:div w:id="1779984456">
      <w:bodyDiv w:val="1"/>
      <w:marLeft w:val="0"/>
      <w:marRight w:val="0"/>
      <w:marTop w:val="0"/>
      <w:marBottom w:val="0"/>
      <w:divBdr>
        <w:top w:val="none" w:sz="0" w:space="0" w:color="auto"/>
        <w:left w:val="none" w:sz="0" w:space="0" w:color="auto"/>
        <w:bottom w:val="none" w:sz="0" w:space="0" w:color="auto"/>
        <w:right w:val="none" w:sz="0" w:space="0" w:color="auto"/>
      </w:divBdr>
    </w:div>
    <w:div w:id="1786147398">
      <w:bodyDiv w:val="1"/>
      <w:marLeft w:val="0"/>
      <w:marRight w:val="0"/>
      <w:marTop w:val="0"/>
      <w:marBottom w:val="0"/>
      <w:divBdr>
        <w:top w:val="none" w:sz="0" w:space="0" w:color="auto"/>
        <w:left w:val="none" w:sz="0" w:space="0" w:color="auto"/>
        <w:bottom w:val="none" w:sz="0" w:space="0" w:color="auto"/>
        <w:right w:val="none" w:sz="0" w:space="0" w:color="auto"/>
      </w:divBdr>
    </w:div>
    <w:div w:id="1788163278">
      <w:bodyDiv w:val="1"/>
      <w:marLeft w:val="0"/>
      <w:marRight w:val="0"/>
      <w:marTop w:val="0"/>
      <w:marBottom w:val="0"/>
      <w:divBdr>
        <w:top w:val="none" w:sz="0" w:space="0" w:color="auto"/>
        <w:left w:val="none" w:sz="0" w:space="0" w:color="auto"/>
        <w:bottom w:val="none" w:sz="0" w:space="0" w:color="auto"/>
        <w:right w:val="none" w:sz="0" w:space="0" w:color="auto"/>
      </w:divBdr>
    </w:div>
    <w:div w:id="1790510326">
      <w:bodyDiv w:val="1"/>
      <w:marLeft w:val="0"/>
      <w:marRight w:val="0"/>
      <w:marTop w:val="0"/>
      <w:marBottom w:val="0"/>
      <w:divBdr>
        <w:top w:val="none" w:sz="0" w:space="0" w:color="auto"/>
        <w:left w:val="none" w:sz="0" w:space="0" w:color="auto"/>
        <w:bottom w:val="none" w:sz="0" w:space="0" w:color="auto"/>
        <w:right w:val="none" w:sz="0" w:space="0" w:color="auto"/>
      </w:divBdr>
    </w:div>
    <w:div w:id="1791432294">
      <w:bodyDiv w:val="1"/>
      <w:marLeft w:val="0"/>
      <w:marRight w:val="0"/>
      <w:marTop w:val="0"/>
      <w:marBottom w:val="0"/>
      <w:divBdr>
        <w:top w:val="none" w:sz="0" w:space="0" w:color="auto"/>
        <w:left w:val="none" w:sz="0" w:space="0" w:color="auto"/>
        <w:bottom w:val="none" w:sz="0" w:space="0" w:color="auto"/>
        <w:right w:val="none" w:sz="0" w:space="0" w:color="auto"/>
      </w:divBdr>
    </w:div>
    <w:div w:id="1791632037">
      <w:bodyDiv w:val="1"/>
      <w:marLeft w:val="0"/>
      <w:marRight w:val="0"/>
      <w:marTop w:val="0"/>
      <w:marBottom w:val="0"/>
      <w:divBdr>
        <w:top w:val="none" w:sz="0" w:space="0" w:color="auto"/>
        <w:left w:val="none" w:sz="0" w:space="0" w:color="auto"/>
        <w:bottom w:val="none" w:sz="0" w:space="0" w:color="auto"/>
        <w:right w:val="none" w:sz="0" w:space="0" w:color="auto"/>
      </w:divBdr>
    </w:div>
    <w:div w:id="1792091315">
      <w:bodyDiv w:val="1"/>
      <w:marLeft w:val="0"/>
      <w:marRight w:val="0"/>
      <w:marTop w:val="0"/>
      <w:marBottom w:val="0"/>
      <w:divBdr>
        <w:top w:val="none" w:sz="0" w:space="0" w:color="auto"/>
        <w:left w:val="none" w:sz="0" w:space="0" w:color="auto"/>
        <w:bottom w:val="none" w:sz="0" w:space="0" w:color="auto"/>
        <w:right w:val="none" w:sz="0" w:space="0" w:color="auto"/>
      </w:divBdr>
    </w:div>
    <w:div w:id="1793864910">
      <w:bodyDiv w:val="1"/>
      <w:marLeft w:val="0"/>
      <w:marRight w:val="0"/>
      <w:marTop w:val="0"/>
      <w:marBottom w:val="0"/>
      <w:divBdr>
        <w:top w:val="none" w:sz="0" w:space="0" w:color="auto"/>
        <w:left w:val="none" w:sz="0" w:space="0" w:color="auto"/>
        <w:bottom w:val="none" w:sz="0" w:space="0" w:color="auto"/>
        <w:right w:val="none" w:sz="0" w:space="0" w:color="auto"/>
      </w:divBdr>
    </w:div>
    <w:div w:id="1797983301">
      <w:bodyDiv w:val="1"/>
      <w:marLeft w:val="0"/>
      <w:marRight w:val="0"/>
      <w:marTop w:val="0"/>
      <w:marBottom w:val="0"/>
      <w:divBdr>
        <w:top w:val="none" w:sz="0" w:space="0" w:color="auto"/>
        <w:left w:val="none" w:sz="0" w:space="0" w:color="auto"/>
        <w:bottom w:val="none" w:sz="0" w:space="0" w:color="auto"/>
        <w:right w:val="none" w:sz="0" w:space="0" w:color="auto"/>
      </w:divBdr>
    </w:div>
    <w:div w:id="1799688951">
      <w:bodyDiv w:val="1"/>
      <w:marLeft w:val="0"/>
      <w:marRight w:val="0"/>
      <w:marTop w:val="0"/>
      <w:marBottom w:val="0"/>
      <w:divBdr>
        <w:top w:val="none" w:sz="0" w:space="0" w:color="auto"/>
        <w:left w:val="none" w:sz="0" w:space="0" w:color="auto"/>
        <w:bottom w:val="none" w:sz="0" w:space="0" w:color="auto"/>
        <w:right w:val="none" w:sz="0" w:space="0" w:color="auto"/>
      </w:divBdr>
    </w:div>
    <w:div w:id="1801340783">
      <w:bodyDiv w:val="1"/>
      <w:marLeft w:val="0"/>
      <w:marRight w:val="0"/>
      <w:marTop w:val="0"/>
      <w:marBottom w:val="0"/>
      <w:divBdr>
        <w:top w:val="none" w:sz="0" w:space="0" w:color="auto"/>
        <w:left w:val="none" w:sz="0" w:space="0" w:color="auto"/>
        <w:bottom w:val="none" w:sz="0" w:space="0" w:color="auto"/>
        <w:right w:val="none" w:sz="0" w:space="0" w:color="auto"/>
      </w:divBdr>
    </w:div>
    <w:div w:id="1802725357">
      <w:bodyDiv w:val="1"/>
      <w:marLeft w:val="0"/>
      <w:marRight w:val="0"/>
      <w:marTop w:val="0"/>
      <w:marBottom w:val="0"/>
      <w:divBdr>
        <w:top w:val="none" w:sz="0" w:space="0" w:color="auto"/>
        <w:left w:val="none" w:sz="0" w:space="0" w:color="auto"/>
        <w:bottom w:val="none" w:sz="0" w:space="0" w:color="auto"/>
        <w:right w:val="none" w:sz="0" w:space="0" w:color="auto"/>
      </w:divBdr>
    </w:div>
    <w:div w:id="1808887004">
      <w:bodyDiv w:val="1"/>
      <w:marLeft w:val="0"/>
      <w:marRight w:val="0"/>
      <w:marTop w:val="0"/>
      <w:marBottom w:val="0"/>
      <w:divBdr>
        <w:top w:val="none" w:sz="0" w:space="0" w:color="auto"/>
        <w:left w:val="none" w:sz="0" w:space="0" w:color="auto"/>
        <w:bottom w:val="none" w:sz="0" w:space="0" w:color="auto"/>
        <w:right w:val="none" w:sz="0" w:space="0" w:color="auto"/>
      </w:divBdr>
    </w:div>
    <w:div w:id="1809476490">
      <w:bodyDiv w:val="1"/>
      <w:marLeft w:val="0"/>
      <w:marRight w:val="0"/>
      <w:marTop w:val="0"/>
      <w:marBottom w:val="0"/>
      <w:divBdr>
        <w:top w:val="none" w:sz="0" w:space="0" w:color="auto"/>
        <w:left w:val="none" w:sz="0" w:space="0" w:color="auto"/>
        <w:bottom w:val="none" w:sz="0" w:space="0" w:color="auto"/>
        <w:right w:val="none" w:sz="0" w:space="0" w:color="auto"/>
      </w:divBdr>
    </w:div>
    <w:div w:id="1814908189">
      <w:bodyDiv w:val="1"/>
      <w:marLeft w:val="0"/>
      <w:marRight w:val="0"/>
      <w:marTop w:val="0"/>
      <w:marBottom w:val="0"/>
      <w:divBdr>
        <w:top w:val="none" w:sz="0" w:space="0" w:color="auto"/>
        <w:left w:val="none" w:sz="0" w:space="0" w:color="auto"/>
        <w:bottom w:val="none" w:sz="0" w:space="0" w:color="auto"/>
        <w:right w:val="none" w:sz="0" w:space="0" w:color="auto"/>
      </w:divBdr>
    </w:div>
    <w:div w:id="1820070552">
      <w:bodyDiv w:val="1"/>
      <w:marLeft w:val="0"/>
      <w:marRight w:val="0"/>
      <w:marTop w:val="0"/>
      <w:marBottom w:val="0"/>
      <w:divBdr>
        <w:top w:val="none" w:sz="0" w:space="0" w:color="auto"/>
        <w:left w:val="none" w:sz="0" w:space="0" w:color="auto"/>
        <w:bottom w:val="none" w:sz="0" w:space="0" w:color="auto"/>
        <w:right w:val="none" w:sz="0" w:space="0" w:color="auto"/>
      </w:divBdr>
    </w:div>
    <w:div w:id="1821455473">
      <w:bodyDiv w:val="1"/>
      <w:marLeft w:val="0"/>
      <w:marRight w:val="0"/>
      <w:marTop w:val="0"/>
      <w:marBottom w:val="0"/>
      <w:divBdr>
        <w:top w:val="none" w:sz="0" w:space="0" w:color="auto"/>
        <w:left w:val="none" w:sz="0" w:space="0" w:color="auto"/>
        <w:bottom w:val="none" w:sz="0" w:space="0" w:color="auto"/>
        <w:right w:val="none" w:sz="0" w:space="0" w:color="auto"/>
      </w:divBdr>
    </w:div>
    <w:div w:id="1825662388">
      <w:bodyDiv w:val="1"/>
      <w:marLeft w:val="0"/>
      <w:marRight w:val="0"/>
      <w:marTop w:val="0"/>
      <w:marBottom w:val="0"/>
      <w:divBdr>
        <w:top w:val="none" w:sz="0" w:space="0" w:color="auto"/>
        <w:left w:val="none" w:sz="0" w:space="0" w:color="auto"/>
        <w:bottom w:val="none" w:sz="0" w:space="0" w:color="auto"/>
        <w:right w:val="none" w:sz="0" w:space="0" w:color="auto"/>
      </w:divBdr>
    </w:div>
    <w:div w:id="1825850909">
      <w:bodyDiv w:val="1"/>
      <w:marLeft w:val="0"/>
      <w:marRight w:val="0"/>
      <w:marTop w:val="0"/>
      <w:marBottom w:val="0"/>
      <w:divBdr>
        <w:top w:val="none" w:sz="0" w:space="0" w:color="auto"/>
        <w:left w:val="none" w:sz="0" w:space="0" w:color="auto"/>
        <w:bottom w:val="none" w:sz="0" w:space="0" w:color="auto"/>
        <w:right w:val="none" w:sz="0" w:space="0" w:color="auto"/>
      </w:divBdr>
    </w:div>
    <w:div w:id="1829438786">
      <w:bodyDiv w:val="1"/>
      <w:marLeft w:val="0"/>
      <w:marRight w:val="0"/>
      <w:marTop w:val="0"/>
      <w:marBottom w:val="0"/>
      <w:divBdr>
        <w:top w:val="none" w:sz="0" w:space="0" w:color="auto"/>
        <w:left w:val="none" w:sz="0" w:space="0" w:color="auto"/>
        <w:bottom w:val="none" w:sz="0" w:space="0" w:color="auto"/>
        <w:right w:val="none" w:sz="0" w:space="0" w:color="auto"/>
      </w:divBdr>
    </w:div>
    <w:div w:id="1830634590">
      <w:bodyDiv w:val="1"/>
      <w:marLeft w:val="0"/>
      <w:marRight w:val="0"/>
      <w:marTop w:val="0"/>
      <w:marBottom w:val="0"/>
      <w:divBdr>
        <w:top w:val="none" w:sz="0" w:space="0" w:color="auto"/>
        <w:left w:val="none" w:sz="0" w:space="0" w:color="auto"/>
        <w:bottom w:val="none" w:sz="0" w:space="0" w:color="auto"/>
        <w:right w:val="none" w:sz="0" w:space="0" w:color="auto"/>
      </w:divBdr>
    </w:div>
    <w:div w:id="1831796825">
      <w:bodyDiv w:val="1"/>
      <w:marLeft w:val="0"/>
      <w:marRight w:val="0"/>
      <w:marTop w:val="0"/>
      <w:marBottom w:val="0"/>
      <w:divBdr>
        <w:top w:val="none" w:sz="0" w:space="0" w:color="auto"/>
        <w:left w:val="none" w:sz="0" w:space="0" w:color="auto"/>
        <w:bottom w:val="none" w:sz="0" w:space="0" w:color="auto"/>
        <w:right w:val="none" w:sz="0" w:space="0" w:color="auto"/>
      </w:divBdr>
    </w:div>
    <w:div w:id="1831865163">
      <w:bodyDiv w:val="1"/>
      <w:marLeft w:val="0"/>
      <w:marRight w:val="0"/>
      <w:marTop w:val="0"/>
      <w:marBottom w:val="0"/>
      <w:divBdr>
        <w:top w:val="none" w:sz="0" w:space="0" w:color="auto"/>
        <w:left w:val="none" w:sz="0" w:space="0" w:color="auto"/>
        <w:bottom w:val="none" w:sz="0" w:space="0" w:color="auto"/>
        <w:right w:val="none" w:sz="0" w:space="0" w:color="auto"/>
      </w:divBdr>
    </w:div>
    <w:div w:id="1834443382">
      <w:bodyDiv w:val="1"/>
      <w:marLeft w:val="0"/>
      <w:marRight w:val="0"/>
      <w:marTop w:val="0"/>
      <w:marBottom w:val="0"/>
      <w:divBdr>
        <w:top w:val="none" w:sz="0" w:space="0" w:color="auto"/>
        <w:left w:val="none" w:sz="0" w:space="0" w:color="auto"/>
        <w:bottom w:val="none" w:sz="0" w:space="0" w:color="auto"/>
        <w:right w:val="none" w:sz="0" w:space="0" w:color="auto"/>
      </w:divBdr>
    </w:div>
    <w:div w:id="1835341469">
      <w:bodyDiv w:val="1"/>
      <w:marLeft w:val="0"/>
      <w:marRight w:val="0"/>
      <w:marTop w:val="0"/>
      <w:marBottom w:val="0"/>
      <w:divBdr>
        <w:top w:val="none" w:sz="0" w:space="0" w:color="auto"/>
        <w:left w:val="none" w:sz="0" w:space="0" w:color="auto"/>
        <w:bottom w:val="none" w:sz="0" w:space="0" w:color="auto"/>
        <w:right w:val="none" w:sz="0" w:space="0" w:color="auto"/>
      </w:divBdr>
    </w:div>
    <w:div w:id="1837762911">
      <w:bodyDiv w:val="1"/>
      <w:marLeft w:val="0"/>
      <w:marRight w:val="0"/>
      <w:marTop w:val="0"/>
      <w:marBottom w:val="0"/>
      <w:divBdr>
        <w:top w:val="none" w:sz="0" w:space="0" w:color="auto"/>
        <w:left w:val="none" w:sz="0" w:space="0" w:color="auto"/>
        <w:bottom w:val="none" w:sz="0" w:space="0" w:color="auto"/>
        <w:right w:val="none" w:sz="0" w:space="0" w:color="auto"/>
      </w:divBdr>
    </w:div>
    <w:div w:id="1838233035">
      <w:bodyDiv w:val="1"/>
      <w:marLeft w:val="0"/>
      <w:marRight w:val="0"/>
      <w:marTop w:val="0"/>
      <w:marBottom w:val="0"/>
      <w:divBdr>
        <w:top w:val="none" w:sz="0" w:space="0" w:color="auto"/>
        <w:left w:val="none" w:sz="0" w:space="0" w:color="auto"/>
        <w:bottom w:val="none" w:sz="0" w:space="0" w:color="auto"/>
        <w:right w:val="none" w:sz="0" w:space="0" w:color="auto"/>
      </w:divBdr>
    </w:div>
    <w:div w:id="1841651461">
      <w:bodyDiv w:val="1"/>
      <w:marLeft w:val="0"/>
      <w:marRight w:val="0"/>
      <w:marTop w:val="0"/>
      <w:marBottom w:val="0"/>
      <w:divBdr>
        <w:top w:val="none" w:sz="0" w:space="0" w:color="auto"/>
        <w:left w:val="none" w:sz="0" w:space="0" w:color="auto"/>
        <w:bottom w:val="none" w:sz="0" w:space="0" w:color="auto"/>
        <w:right w:val="none" w:sz="0" w:space="0" w:color="auto"/>
      </w:divBdr>
    </w:div>
    <w:div w:id="1841847191">
      <w:bodyDiv w:val="1"/>
      <w:marLeft w:val="0"/>
      <w:marRight w:val="0"/>
      <w:marTop w:val="0"/>
      <w:marBottom w:val="0"/>
      <w:divBdr>
        <w:top w:val="none" w:sz="0" w:space="0" w:color="auto"/>
        <w:left w:val="none" w:sz="0" w:space="0" w:color="auto"/>
        <w:bottom w:val="none" w:sz="0" w:space="0" w:color="auto"/>
        <w:right w:val="none" w:sz="0" w:space="0" w:color="auto"/>
      </w:divBdr>
    </w:div>
    <w:div w:id="1847210102">
      <w:bodyDiv w:val="1"/>
      <w:marLeft w:val="0"/>
      <w:marRight w:val="0"/>
      <w:marTop w:val="0"/>
      <w:marBottom w:val="0"/>
      <w:divBdr>
        <w:top w:val="none" w:sz="0" w:space="0" w:color="auto"/>
        <w:left w:val="none" w:sz="0" w:space="0" w:color="auto"/>
        <w:bottom w:val="none" w:sz="0" w:space="0" w:color="auto"/>
        <w:right w:val="none" w:sz="0" w:space="0" w:color="auto"/>
      </w:divBdr>
    </w:div>
    <w:div w:id="1848982418">
      <w:bodyDiv w:val="1"/>
      <w:marLeft w:val="0"/>
      <w:marRight w:val="0"/>
      <w:marTop w:val="0"/>
      <w:marBottom w:val="0"/>
      <w:divBdr>
        <w:top w:val="none" w:sz="0" w:space="0" w:color="auto"/>
        <w:left w:val="none" w:sz="0" w:space="0" w:color="auto"/>
        <w:bottom w:val="none" w:sz="0" w:space="0" w:color="auto"/>
        <w:right w:val="none" w:sz="0" w:space="0" w:color="auto"/>
      </w:divBdr>
    </w:div>
    <w:div w:id="1852717150">
      <w:bodyDiv w:val="1"/>
      <w:marLeft w:val="0"/>
      <w:marRight w:val="0"/>
      <w:marTop w:val="0"/>
      <w:marBottom w:val="0"/>
      <w:divBdr>
        <w:top w:val="none" w:sz="0" w:space="0" w:color="auto"/>
        <w:left w:val="none" w:sz="0" w:space="0" w:color="auto"/>
        <w:bottom w:val="none" w:sz="0" w:space="0" w:color="auto"/>
        <w:right w:val="none" w:sz="0" w:space="0" w:color="auto"/>
      </w:divBdr>
    </w:div>
    <w:div w:id="1854342832">
      <w:bodyDiv w:val="1"/>
      <w:marLeft w:val="0"/>
      <w:marRight w:val="0"/>
      <w:marTop w:val="0"/>
      <w:marBottom w:val="0"/>
      <w:divBdr>
        <w:top w:val="none" w:sz="0" w:space="0" w:color="auto"/>
        <w:left w:val="none" w:sz="0" w:space="0" w:color="auto"/>
        <w:bottom w:val="none" w:sz="0" w:space="0" w:color="auto"/>
        <w:right w:val="none" w:sz="0" w:space="0" w:color="auto"/>
      </w:divBdr>
    </w:div>
    <w:div w:id="1854681338">
      <w:bodyDiv w:val="1"/>
      <w:marLeft w:val="0"/>
      <w:marRight w:val="0"/>
      <w:marTop w:val="0"/>
      <w:marBottom w:val="0"/>
      <w:divBdr>
        <w:top w:val="none" w:sz="0" w:space="0" w:color="auto"/>
        <w:left w:val="none" w:sz="0" w:space="0" w:color="auto"/>
        <w:bottom w:val="none" w:sz="0" w:space="0" w:color="auto"/>
        <w:right w:val="none" w:sz="0" w:space="0" w:color="auto"/>
      </w:divBdr>
    </w:div>
    <w:div w:id="1855417712">
      <w:bodyDiv w:val="1"/>
      <w:marLeft w:val="0"/>
      <w:marRight w:val="0"/>
      <w:marTop w:val="0"/>
      <w:marBottom w:val="0"/>
      <w:divBdr>
        <w:top w:val="none" w:sz="0" w:space="0" w:color="auto"/>
        <w:left w:val="none" w:sz="0" w:space="0" w:color="auto"/>
        <w:bottom w:val="none" w:sz="0" w:space="0" w:color="auto"/>
        <w:right w:val="none" w:sz="0" w:space="0" w:color="auto"/>
      </w:divBdr>
    </w:div>
    <w:div w:id="1855878937">
      <w:bodyDiv w:val="1"/>
      <w:marLeft w:val="0"/>
      <w:marRight w:val="0"/>
      <w:marTop w:val="0"/>
      <w:marBottom w:val="0"/>
      <w:divBdr>
        <w:top w:val="none" w:sz="0" w:space="0" w:color="auto"/>
        <w:left w:val="none" w:sz="0" w:space="0" w:color="auto"/>
        <w:bottom w:val="none" w:sz="0" w:space="0" w:color="auto"/>
        <w:right w:val="none" w:sz="0" w:space="0" w:color="auto"/>
      </w:divBdr>
    </w:div>
    <w:div w:id="1858615573">
      <w:bodyDiv w:val="1"/>
      <w:marLeft w:val="0"/>
      <w:marRight w:val="0"/>
      <w:marTop w:val="0"/>
      <w:marBottom w:val="0"/>
      <w:divBdr>
        <w:top w:val="none" w:sz="0" w:space="0" w:color="auto"/>
        <w:left w:val="none" w:sz="0" w:space="0" w:color="auto"/>
        <w:bottom w:val="none" w:sz="0" w:space="0" w:color="auto"/>
        <w:right w:val="none" w:sz="0" w:space="0" w:color="auto"/>
      </w:divBdr>
    </w:div>
    <w:div w:id="1866213957">
      <w:bodyDiv w:val="1"/>
      <w:marLeft w:val="0"/>
      <w:marRight w:val="0"/>
      <w:marTop w:val="0"/>
      <w:marBottom w:val="0"/>
      <w:divBdr>
        <w:top w:val="none" w:sz="0" w:space="0" w:color="auto"/>
        <w:left w:val="none" w:sz="0" w:space="0" w:color="auto"/>
        <w:bottom w:val="none" w:sz="0" w:space="0" w:color="auto"/>
        <w:right w:val="none" w:sz="0" w:space="0" w:color="auto"/>
      </w:divBdr>
    </w:div>
    <w:div w:id="1868759320">
      <w:bodyDiv w:val="1"/>
      <w:marLeft w:val="0"/>
      <w:marRight w:val="0"/>
      <w:marTop w:val="0"/>
      <w:marBottom w:val="0"/>
      <w:divBdr>
        <w:top w:val="none" w:sz="0" w:space="0" w:color="auto"/>
        <w:left w:val="none" w:sz="0" w:space="0" w:color="auto"/>
        <w:bottom w:val="none" w:sz="0" w:space="0" w:color="auto"/>
        <w:right w:val="none" w:sz="0" w:space="0" w:color="auto"/>
      </w:divBdr>
    </w:div>
    <w:div w:id="1871529691">
      <w:bodyDiv w:val="1"/>
      <w:marLeft w:val="0"/>
      <w:marRight w:val="0"/>
      <w:marTop w:val="0"/>
      <w:marBottom w:val="0"/>
      <w:divBdr>
        <w:top w:val="none" w:sz="0" w:space="0" w:color="auto"/>
        <w:left w:val="none" w:sz="0" w:space="0" w:color="auto"/>
        <w:bottom w:val="none" w:sz="0" w:space="0" w:color="auto"/>
        <w:right w:val="none" w:sz="0" w:space="0" w:color="auto"/>
      </w:divBdr>
    </w:div>
    <w:div w:id="1872374331">
      <w:bodyDiv w:val="1"/>
      <w:marLeft w:val="0"/>
      <w:marRight w:val="0"/>
      <w:marTop w:val="0"/>
      <w:marBottom w:val="0"/>
      <w:divBdr>
        <w:top w:val="none" w:sz="0" w:space="0" w:color="auto"/>
        <w:left w:val="none" w:sz="0" w:space="0" w:color="auto"/>
        <w:bottom w:val="none" w:sz="0" w:space="0" w:color="auto"/>
        <w:right w:val="none" w:sz="0" w:space="0" w:color="auto"/>
      </w:divBdr>
    </w:div>
    <w:div w:id="1873884551">
      <w:bodyDiv w:val="1"/>
      <w:marLeft w:val="0"/>
      <w:marRight w:val="0"/>
      <w:marTop w:val="0"/>
      <w:marBottom w:val="0"/>
      <w:divBdr>
        <w:top w:val="none" w:sz="0" w:space="0" w:color="auto"/>
        <w:left w:val="none" w:sz="0" w:space="0" w:color="auto"/>
        <w:bottom w:val="none" w:sz="0" w:space="0" w:color="auto"/>
        <w:right w:val="none" w:sz="0" w:space="0" w:color="auto"/>
      </w:divBdr>
    </w:div>
    <w:div w:id="1876115345">
      <w:bodyDiv w:val="1"/>
      <w:marLeft w:val="0"/>
      <w:marRight w:val="0"/>
      <w:marTop w:val="0"/>
      <w:marBottom w:val="0"/>
      <w:divBdr>
        <w:top w:val="none" w:sz="0" w:space="0" w:color="auto"/>
        <w:left w:val="none" w:sz="0" w:space="0" w:color="auto"/>
        <w:bottom w:val="none" w:sz="0" w:space="0" w:color="auto"/>
        <w:right w:val="none" w:sz="0" w:space="0" w:color="auto"/>
      </w:divBdr>
    </w:div>
    <w:div w:id="1882474547">
      <w:bodyDiv w:val="1"/>
      <w:marLeft w:val="0"/>
      <w:marRight w:val="0"/>
      <w:marTop w:val="0"/>
      <w:marBottom w:val="0"/>
      <w:divBdr>
        <w:top w:val="none" w:sz="0" w:space="0" w:color="auto"/>
        <w:left w:val="none" w:sz="0" w:space="0" w:color="auto"/>
        <w:bottom w:val="none" w:sz="0" w:space="0" w:color="auto"/>
        <w:right w:val="none" w:sz="0" w:space="0" w:color="auto"/>
      </w:divBdr>
    </w:div>
    <w:div w:id="1882476574">
      <w:bodyDiv w:val="1"/>
      <w:marLeft w:val="0"/>
      <w:marRight w:val="0"/>
      <w:marTop w:val="0"/>
      <w:marBottom w:val="0"/>
      <w:divBdr>
        <w:top w:val="none" w:sz="0" w:space="0" w:color="auto"/>
        <w:left w:val="none" w:sz="0" w:space="0" w:color="auto"/>
        <w:bottom w:val="none" w:sz="0" w:space="0" w:color="auto"/>
        <w:right w:val="none" w:sz="0" w:space="0" w:color="auto"/>
      </w:divBdr>
    </w:div>
    <w:div w:id="1883711578">
      <w:bodyDiv w:val="1"/>
      <w:marLeft w:val="0"/>
      <w:marRight w:val="0"/>
      <w:marTop w:val="0"/>
      <w:marBottom w:val="0"/>
      <w:divBdr>
        <w:top w:val="none" w:sz="0" w:space="0" w:color="auto"/>
        <w:left w:val="none" w:sz="0" w:space="0" w:color="auto"/>
        <w:bottom w:val="none" w:sz="0" w:space="0" w:color="auto"/>
        <w:right w:val="none" w:sz="0" w:space="0" w:color="auto"/>
      </w:divBdr>
    </w:div>
    <w:div w:id="1886020211">
      <w:bodyDiv w:val="1"/>
      <w:marLeft w:val="0"/>
      <w:marRight w:val="0"/>
      <w:marTop w:val="0"/>
      <w:marBottom w:val="0"/>
      <w:divBdr>
        <w:top w:val="none" w:sz="0" w:space="0" w:color="auto"/>
        <w:left w:val="none" w:sz="0" w:space="0" w:color="auto"/>
        <w:bottom w:val="none" w:sz="0" w:space="0" w:color="auto"/>
        <w:right w:val="none" w:sz="0" w:space="0" w:color="auto"/>
      </w:divBdr>
    </w:div>
    <w:div w:id="1889223012">
      <w:bodyDiv w:val="1"/>
      <w:marLeft w:val="0"/>
      <w:marRight w:val="0"/>
      <w:marTop w:val="0"/>
      <w:marBottom w:val="0"/>
      <w:divBdr>
        <w:top w:val="none" w:sz="0" w:space="0" w:color="auto"/>
        <w:left w:val="none" w:sz="0" w:space="0" w:color="auto"/>
        <w:bottom w:val="none" w:sz="0" w:space="0" w:color="auto"/>
        <w:right w:val="none" w:sz="0" w:space="0" w:color="auto"/>
      </w:divBdr>
    </w:div>
    <w:div w:id="1892306152">
      <w:bodyDiv w:val="1"/>
      <w:marLeft w:val="0"/>
      <w:marRight w:val="0"/>
      <w:marTop w:val="0"/>
      <w:marBottom w:val="0"/>
      <w:divBdr>
        <w:top w:val="none" w:sz="0" w:space="0" w:color="auto"/>
        <w:left w:val="none" w:sz="0" w:space="0" w:color="auto"/>
        <w:bottom w:val="none" w:sz="0" w:space="0" w:color="auto"/>
        <w:right w:val="none" w:sz="0" w:space="0" w:color="auto"/>
      </w:divBdr>
    </w:div>
    <w:div w:id="1895119372">
      <w:bodyDiv w:val="1"/>
      <w:marLeft w:val="0"/>
      <w:marRight w:val="0"/>
      <w:marTop w:val="0"/>
      <w:marBottom w:val="0"/>
      <w:divBdr>
        <w:top w:val="none" w:sz="0" w:space="0" w:color="auto"/>
        <w:left w:val="none" w:sz="0" w:space="0" w:color="auto"/>
        <w:bottom w:val="none" w:sz="0" w:space="0" w:color="auto"/>
        <w:right w:val="none" w:sz="0" w:space="0" w:color="auto"/>
      </w:divBdr>
    </w:div>
    <w:div w:id="1898590355">
      <w:bodyDiv w:val="1"/>
      <w:marLeft w:val="0"/>
      <w:marRight w:val="0"/>
      <w:marTop w:val="0"/>
      <w:marBottom w:val="0"/>
      <w:divBdr>
        <w:top w:val="none" w:sz="0" w:space="0" w:color="auto"/>
        <w:left w:val="none" w:sz="0" w:space="0" w:color="auto"/>
        <w:bottom w:val="none" w:sz="0" w:space="0" w:color="auto"/>
        <w:right w:val="none" w:sz="0" w:space="0" w:color="auto"/>
      </w:divBdr>
    </w:div>
    <w:div w:id="1898859310">
      <w:bodyDiv w:val="1"/>
      <w:marLeft w:val="0"/>
      <w:marRight w:val="0"/>
      <w:marTop w:val="0"/>
      <w:marBottom w:val="0"/>
      <w:divBdr>
        <w:top w:val="none" w:sz="0" w:space="0" w:color="auto"/>
        <w:left w:val="none" w:sz="0" w:space="0" w:color="auto"/>
        <w:bottom w:val="none" w:sz="0" w:space="0" w:color="auto"/>
        <w:right w:val="none" w:sz="0" w:space="0" w:color="auto"/>
      </w:divBdr>
    </w:div>
    <w:div w:id="1900896465">
      <w:bodyDiv w:val="1"/>
      <w:marLeft w:val="0"/>
      <w:marRight w:val="0"/>
      <w:marTop w:val="0"/>
      <w:marBottom w:val="0"/>
      <w:divBdr>
        <w:top w:val="none" w:sz="0" w:space="0" w:color="auto"/>
        <w:left w:val="none" w:sz="0" w:space="0" w:color="auto"/>
        <w:bottom w:val="none" w:sz="0" w:space="0" w:color="auto"/>
        <w:right w:val="none" w:sz="0" w:space="0" w:color="auto"/>
      </w:divBdr>
    </w:div>
    <w:div w:id="1903057477">
      <w:bodyDiv w:val="1"/>
      <w:marLeft w:val="0"/>
      <w:marRight w:val="0"/>
      <w:marTop w:val="0"/>
      <w:marBottom w:val="0"/>
      <w:divBdr>
        <w:top w:val="none" w:sz="0" w:space="0" w:color="auto"/>
        <w:left w:val="none" w:sz="0" w:space="0" w:color="auto"/>
        <w:bottom w:val="none" w:sz="0" w:space="0" w:color="auto"/>
        <w:right w:val="none" w:sz="0" w:space="0" w:color="auto"/>
      </w:divBdr>
    </w:div>
    <w:div w:id="1908414683">
      <w:bodyDiv w:val="1"/>
      <w:marLeft w:val="0"/>
      <w:marRight w:val="0"/>
      <w:marTop w:val="0"/>
      <w:marBottom w:val="0"/>
      <w:divBdr>
        <w:top w:val="none" w:sz="0" w:space="0" w:color="auto"/>
        <w:left w:val="none" w:sz="0" w:space="0" w:color="auto"/>
        <w:bottom w:val="none" w:sz="0" w:space="0" w:color="auto"/>
        <w:right w:val="none" w:sz="0" w:space="0" w:color="auto"/>
      </w:divBdr>
    </w:div>
    <w:div w:id="1910185119">
      <w:bodyDiv w:val="1"/>
      <w:marLeft w:val="0"/>
      <w:marRight w:val="0"/>
      <w:marTop w:val="0"/>
      <w:marBottom w:val="0"/>
      <w:divBdr>
        <w:top w:val="none" w:sz="0" w:space="0" w:color="auto"/>
        <w:left w:val="none" w:sz="0" w:space="0" w:color="auto"/>
        <w:bottom w:val="none" w:sz="0" w:space="0" w:color="auto"/>
        <w:right w:val="none" w:sz="0" w:space="0" w:color="auto"/>
      </w:divBdr>
    </w:div>
    <w:div w:id="1910917697">
      <w:bodyDiv w:val="1"/>
      <w:marLeft w:val="0"/>
      <w:marRight w:val="0"/>
      <w:marTop w:val="0"/>
      <w:marBottom w:val="0"/>
      <w:divBdr>
        <w:top w:val="none" w:sz="0" w:space="0" w:color="auto"/>
        <w:left w:val="none" w:sz="0" w:space="0" w:color="auto"/>
        <w:bottom w:val="none" w:sz="0" w:space="0" w:color="auto"/>
        <w:right w:val="none" w:sz="0" w:space="0" w:color="auto"/>
      </w:divBdr>
    </w:div>
    <w:div w:id="1913421789">
      <w:bodyDiv w:val="1"/>
      <w:marLeft w:val="0"/>
      <w:marRight w:val="0"/>
      <w:marTop w:val="0"/>
      <w:marBottom w:val="0"/>
      <w:divBdr>
        <w:top w:val="none" w:sz="0" w:space="0" w:color="auto"/>
        <w:left w:val="none" w:sz="0" w:space="0" w:color="auto"/>
        <w:bottom w:val="none" w:sz="0" w:space="0" w:color="auto"/>
        <w:right w:val="none" w:sz="0" w:space="0" w:color="auto"/>
      </w:divBdr>
    </w:div>
    <w:div w:id="1914778864">
      <w:bodyDiv w:val="1"/>
      <w:marLeft w:val="0"/>
      <w:marRight w:val="0"/>
      <w:marTop w:val="0"/>
      <w:marBottom w:val="0"/>
      <w:divBdr>
        <w:top w:val="none" w:sz="0" w:space="0" w:color="auto"/>
        <w:left w:val="none" w:sz="0" w:space="0" w:color="auto"/>
        <w:bottom w:val="none" w:sz="0" w:space="0" w:color="auto"/>
        <w:right w:val="none" w:sz="0" w:space="0" w:color="auto"/>
      </w:divBdr>
    </w:div>
    <w:div w:id="1915046487">
      <w:bodyDiv w:val="1"/>
      <w:marLeft w:val="0"/>
      <w:marRight w:val="0"/>
      <w:marTop w:val="0"/>
      <w:marBottom w:val="0"/>
      <w:divBdr>
        <w:top w:val="none" w:sz="0" w:space="0" w:color="auto"/>
        <w:left w:val="none" w:sz="0" w:space="0" w:color="auto"/>
        <w:bottom w:val="none" w:sz="0" w:space="0" w:color="auto"/>
        <w:right w:val="none" w:sz="0" w:space="0" w:color="auto"/>
      </w:divBdr>
    </w:div>
    <w:div w:id="1915511658">
      <w:bodyDiv w:val="1"/>
      <w:marLeft w:val="0"/>
      <w:marRight w:val="0"/>
      <w:marTop w:val="0"/>
      <w:marBottom w:val="0"/>
      <w:divBdr>
        <w:top w:val="none" w:sz="0" w:space="0" w:color="auto"/>
        <w:left w:val="none" w:sz="0" w:space="0" w:color="auto"/>
        <w:bottom w:val="none" w:sz="0" w:space="0" w:color="auto"/>
        <w:right w:val="none" w:sz="0" w:space="0" w:color="auto"/>
      </w:divBdr>
    </w:div>
    <w:div w:id="1921058822">
      <w:bodyDiv w:val="1"/>
      <w:marLeft w:val="0"/>
      <w:marRight w:val="0"/>
      <w:marTop w:val="0"/>
      <w:marBottom w:val="0"/>
      <w:divBdr>
        <w:top w:val="none" w:sz="0" w:space="0" w:color="auto"/>
        <w:left w:val="none" w:sz="0" w:space="0" w:color="auto"/>
        <w:bottom w:val="none" w:sz="0" w:space="0" w:color="auto"/>
        <w:right w:val="none" w:sz="0" w:space="0" w:color="auto"/>
      </w:divBdr>
    </w:div>
    <w:div w:id="1921209470">
      <w:bodyDiv w:val="1"/>
      <w:marLeft w:val="0"/>
      <w:marRight w:val="0"/>
      <w:marTop w:val="0"/>
      <w:marBottom w:val="0"/>
      <w:divBdr>
        <w:top w:val="none" w:sz="0" w:space="0" w:color="auto"/>
        <w:left w:val="none" w:sz="0" w:space="0" w:color="auto"/>
        <w:bottom w:val="none" w:sz="0" w:space="0" w:color="auto"/>
        <w:right w:val="none" w:sz="0" w:space="0" w:color="auto"/>
      </w:divBdr>
    </w:div>
    <w:div w:id="1923374029">
      <w:bodyDiv w:val="1"/>
      <w:marLeft w:val="0"/>
      <w:marRight w:val="0"/>
      <w:marTop w:val="0"/>
      <w:marBottom w:val="0"/>
      <w:divBdr>
        <w:top w:val="none" w:sz="0" w:space="0" w:color="auto"/>
        <w:left w:val="none" w:sz="0" w:space="0" w:color="auto"/>
        <w:bottom w:val="none" w:sz="0" w:space="0" w:color="auto"/>
        <w:right w:val="none" w:sz="0" w:space="0" w:color="auto"/>
      </w:divBdr>
    </w:div>
    <w:div w:id="1923904520">
      <w:bodyDiv w:val="1"/>
      <w:marLeft w:val="0"/>
      <w:marRight w:val="0"/>
      <w:marTop w:val="0"/>
      <w:marBottom w:val="0"/>
      <w:divBdr>
        <w:top w:val="none" w:sz="0" w:space="0" w:color="auto"/>
        <w:left w:val="none" w:sz="0" w:space="0" w:color="auto"/>
        <w:bottom w:val="none" w:sz="0" w:space="0" w:color="auto"/>
        <w:right w:val="none" w:sz="0" w:space="0" w:color="auto"/>
      </w:divBdr>
    </w:div>
    <w:div w:id="1924364994">
      <w:bodyDiv w:val="1"/>
      <w:marLeft w:val="0"/>
      <w:marRight w:val="0"/>
      <w:marTop w:val="0"/>
      <w:marBottom w:val="0"/>
      <w:divBdr>
        <w:top w:val="none" w:sz="0" w:space="0" w:color="auto"/>
        <w:left w:val="none" w:sz="0" w:space="0" w:color="auto"/>
        <w:bottom w:val="none" w:sz="0" w:space="0" w:color="auto"/>
        <w:right w:val="none" w:sz="0" w:space="0" w:color="auto"/>
      </w:divBdr>
    </w:div>
    <w:div w:id="1924532620">
      <w:bodyDiv w:val="1"/>
      <w:marLeft w:val="0"/>
      <w:marRight w:val="0"/>
      <w:marTop w:val="0"/>
      <w:marBottom w:val="0"/>
      <w:divBdr>
        <w:top w:val="none" w:sz="0" w:space="0" w:color="auto"/>
        <w:left w:val="none" w:sz="0" w:space="0" w:color="auto"/>
        <w:bottom w:val="none" w:sz="0" w:space="0" w:color="auto"/>
        <w:right w:val="none" w:sz="0" w:space="0" w:color="auto"/>
      </w:divBdr>
    </w:div>
    <w:div w:id="1926454878">
      <w:bodyDiv w:val="1"/>
      <w:marLeft w:val="0"/>
      <w:marRight w:val="0"/>
      <w:marTop w:val="0"/>
      <w:marBottom w:val="0"/>
      <w:divBdr>
        <w:top w:val="none" w:sz="0" w:space="0" w:color="auto"/>
        <w:left w:val="none" w:sz="0" w:space="0" w:color="auto"/>
        <w:bottom w:val="none" w:sz="0" w:space="0" w:color="auto"/>
        <w:right w:val="none" w:sz="0" w:space="0" w:color="auto"/>
      </w:divBdr>
    </w:div>
    <w:div w:id="1927691773">
      <w:bodyDiv w:val="1"/>
      <w:marLeft w:val="0"/>
      <w:marRight w:val="0"/>
      <w:marTop w:val="0"/>
      <w:marBottom w:val="0"/>
      <w:divBdr>
        <w:top w:val="none" w:sz="0" w:space="0" w:color="auto"/>
        <w:left w:val="none" w:sz="0" w:space="0" w:color="auto"/>
        <w:bottom w:val="none" w:sz="0" w:space="0" w:color="auto"/>
        <w:right w:val="none" w:sz="0" w:space="0" w:color="auto"/>
      </w:divBdr>
    </w:div>
    <w:div w:id="1928070536">
      <w:bodyDiv w:val="1"/>
      <w:marLeft w:val="0"/>
      <w:marRight w:val="0"/>
      <w:marTop w:val="0"/>
      <w:marBottom w:val="0"/>
      <w:divBdr>
        <w:top w:val="none" w:sz="0" w:space="0" w:color="auto"/>
        <w:left w:val="none" w:sz="0" w:space="0" w:color="auto"/>
        <w:bottom w:val="none" w:sz="0" w:space="0" w:color="auto"/>
        <w:right w:val="none" w:sz="0" w:space="0" w:color="auto"/>
      </w:divBdr>
    </w:div>
    <w:div w:id="1929535459">
      <w:bodyDiv w:val="1"/>
      <w:marLeft w:val="0"/>
      <w:marRight w:val="0"/>
      <w:marTop w:val="0"/>
      <w:marBottom w:val="0"/>
      <w:divBdr>
        <w:top w:val="none" w:sz="0" w:space="0" w:color="auto"/>
        <w:left w:val="none" w:sz="0" w:space="0" w:color="auto"/>
        <w:bottom w:val="none" w:sz="0" w:space="0" w:color="auto"/>
        <w:right w:val="none" w:sz="0" w:space="0" w:color="auto"/>
      </w:divBdr>
    </w:div>
    <w:div w:id="1932002315">
      <w:bodyDiv w:val="1"/>
      <w:marLeft w:val="0"/>
      <w:marRight w:val="0"/>
      <w:marTop w:val="0"/>
      <w:marBottom w:val="0"/>
      <w:divBdr>
        <w:top w:val="none" w:sz="0" w:space="0" w:color="auto"/>
        <w:left w:val="none" w:sz="0" w:space="0" w:color="auto"/>
        <w:bottom w:val="none" w:sz="0" w:space="0" w:color="auto"/>
        <w:right w:val="none" w:sz="0" w:space="0" w:color="auto"/>
      </w:divBdr>
    </w:div>
    <w:div w:id="1934506036">
      <w:bodyDiv w:val="1"/>
      <w:marLeft w:val="0"/>
      <w:marRight w:val="0"/>
      <w:marTop w:val="0"/>
      <w:marBottom w:val="0"/>
      <w:divBdr>
        <w:top w:val="none" w:sz="0" w:space="0" w:color="auto"/>
        <w:left w:val="none" w:sz="0" w:space="0" w:color="auto"/>
        <w:bottom w:val="none" w:sz="0" w:space="0" w:color="auto"/>
        <w:right w:val="none" w:sz="0" w:space="0" w:color="auto"/>
      </w:divBdr>
    </w:div>
    <w:div w:id="1934581877">
      <w:bodyDiv w:val="1"/>
      <w:marLeft w:val="0"/>
      <w:marRight w:val="0"/>
      <w:marTop w:val="0"/>
      <w:marBottom w:val="0"/>
      <w:divBdr>
        <w:top w:val="none" w:sz="0" w:space="0" w:color="auto"/>
        <w:left w:val="none" w:sz="0" w:space="0" w:color="auto"/>
        <w:bottom w:val="none" w:sz="0" w:space="0" w:color="auto"/>
        <w:right w:val="none" w:sz="0" w:space="0" w:color="auto"/>
      </w:divBdr>
    </w:div>
    <w:div w:id="1935547686">
      <w:bodyDiv w:val="1"/>
      <w:marLeft w:val="0"/>
      <w:marRight w:val="0"/>
      <w:marTop w:val="0"/>
      <w:marBottom w:val="0"/>
      <w:divBdr>
        <w:top w:val="none" w:sz="0" w:space="0" w:color="auto"/>
        <w:left w:val="none" w:sz="0" w:space="0" w:color="auto"/>
        <w:bottom w:val="none" w:sz="0" w:space="0" w:color="auto"/>
        <w:right w:val="none" w:sz="0" w:space="0" w:color="auto"/>
      </w:divBdr>
    </w:div>
    <w:div w:id="1936550058">
      <w:bodyDiv w:val="1"/>
      <w:marLeft w:val="0"/>
      <w:marRight w:val="0"/>
      <w:marTop w:val="0"/>
      <w:marBottom w:val="0"/>
      <w:divBdr>
        <w:top w:val="none" w:sz="0" w:space="0" w:color="auto"/>
        <w:left w:val="none" w:sz="0" w:space="0" w:color="auto"/>
        <w:bottom w:val="none" w:sz="0" w:space="0" w:color="auto"/>
        <w:right w:val="none" w:sz="0" w:space="0" w:color="auto"/>
      </w:divBdr>
    </w:div>
    <w:div w:id="1938631618">
      <w:bodyDiv w:val="1"/>
      <w:marLeft w:val="0"/>
      <w:marRight w:val="0"/>
      <w:marTop w:val="0"/>
      <w:marBottom w:val="0"/>
      <w:divBdr>
        <w:top w:val="none" w:sz="0" w:space="0" w:color="auto"/>
        <w:left w:val="none" w:sz="0" w:space="0" w:color="auto"/>
        <w:bottom w:val="none" w:sz="0" w:space="0" w:color="auto"/>
        <w:right w:val="none" w:sz="0" w:space="0" w:color="auto"/>
      </w:divBdr>
    </w:div>
    <w:div w:id="1939603570">
      <w:bodyDiv w:val="1"/>
      <w:marLeft w:val="0"/>
      <w:marRight w:val="0"/>
      <w:marTop w:val="0"/>
      <w:marBottom w:val="0"/>
      <w:divBdr>
        <w:top w:val="none" w:sz="0" w:space="0" w:color="auto"/>
        <w:left w:val="none" w:sz="0" w:space="0" w:color="auto"/>
        <w:bottom w:val="none" w:sz="0" w:space="0" w:color="auto"/>
        <w:right w:val="none" w:sz="0" w:space="0" w:color="auto"/>
      </w:divBdr>
    </w:div>
    <w:div w:id="1941064275">
      <w:bodyDiv w:val="1"/>
      <w:marLeft w:val="0"/>
      <w:marRight w:val="0"/>
      <w:marTop w:val="0"/>
      <w:marBottom w:val="0"/>
      <w:divBdr>
        <w:top w:val="none" w:sz="0" w:space="0" w:color="auto"/>
        <w:left w:val="none" w:sz="0" w:space="0" w:color="auto"/>
        <w:bottom w:val="none" w:sz="0" w:space="0" w:color="auto"/>
        <w:right w:val="none" w:sz="0" w:space="0" w:color="auto"/>
      </w:divBdr>
    </w:div>
    <w:div w:id="1948584451">
      <w:bodyDiv w:val="1"/>
      <w:marLeft w:val="0"/>
      <w:marRight w:val="0"/>
      <w:marTop w:val="0"/>
      <w:marBottom w:val="0"/>
      <w:divBdr>
        <w:top w:val="none" w:sz="0" w:space="0" w:color="auto"/>
        <w:left w:val="none" w:sz="0" w:space="0" w:color="auto"/>
        <w:bottom w:val="none" w:sz="0" w:space="0" w:color="auto"/>
        <w:right w:val="none" w:sz="0" w:space="0" w:color="auto"/>
      </w:divBdr>
    </w:div>
    <w:div w:id="1948846258">
      <w:bodyDiv w:val="1"/>
      <w:marLeft w:val="0"/>
      <w:marRight w:val="0"/>
      <w:marTop w:val="0"/>
      <w:marBottom w:val="0"/>
      <w:divBdr>
        <w:top w:val="none" w:sz="0" w:space="0" w:color="auto"/>
        <w:left w:val="none" w:sz="0" w:space="0" w:color="auto"/>
        <w:bottom w:val="none" w:sz="0" w:space="0" w:color="auto"/>
        <w:right w:val="none" w:sz="0" w:space="0" w:color="auto"/>
      </w:divBdr>
    </w:div>
    <w:div w:id="1955675614">
      <w:bodyDiv w:val="1"/>
      <w:marLeft w:val="0"/>
      <w:marRight w:val="0"/>
      <w:marTop w:val="0"/>
      <w:marBottom w:val="0"/>
      <w:divBdr>
        <w:top w:val="none" w:sz="0" w:space="0" w:color="auto"/>
        <w:left w:val="none" w:sz="0" w:space="0" w:color="auto"/>
        <w:bottom w:val="none" w:sz="0" w:space="0" w:color="auto"/>
        <w:right w:val="none" w:sz="0" w:space="0" w:color="auto"/>
      </w:divBdr>
    </w:div>
    <w:div w:id="1956518967">
      <w:bodyDiv w:val="1"/>
      <w:marLeft w:val="0"/>
      <w:marRight w:val="0"/>
      <w:marTop w:val="0"/>
      <w:marBottom w:val="0"/>
      <w:divBdr>
        <w:top w:val="none" w:sz="0" w:space="0" w:color="auto"/>
        <w:left w:val="none" w:sz="0" w:space="0" w:color="auto"/>
        <w:bottom w:val="none" w:sz="0" w:space="0" w:color="auto"/>
        <w:right w:val="none" w:sz="0" w:space="0" w:color="auto"/>
      </w:divBdr>
    </w:div>
    <w:div w:id="1957832500">
      <w:bodyDiv w:val="1"/>
      <w:marLeft w:val="0"/>
      <w:marRight w:val="0"/>
      <w:marTop w:val="0"/>
      <w:marBottom w:val="0"/>
      <w:divBdr>
        <w:top w:val="none" w:sz="0" w:space="0" w:color="auto"/>
        <w:left w:val="none" w:sz="0" w:space="0" w:color="auto"/>
        <w:bottom w:val="none" w:sz="0" w:space="0" w:color="auto"/>
        <w:right w:val="none" w:sz="0" w:space="0" w:color="auto"/>
      </w:divBdr>
    </w:div>
    <w:div w:id="1958640349">
      <w:bodyDiv w:val="1"/>
      <w:marLeft w:val="0"/>
      <w:marRight w:val="0"/>
      <w:marTop w:val="0"/>
      <w:marBottom w:val="0"/>
      <w:divBdr>
        <w:top w:val="none" w:sz="0" w:space="0" w:color="auto"/>
        <w:left w:val="none" w:sz="0" w:space="0" w:color="auto"/>
        <w:bottom w:val="none" w:sz="0" w:space="0" w:color="auto"/>
        <w:right w:val="none" w:sz="0" w:space="0" w:color="auto"/>
      </w:divBdr>
    </w:div>
    <w:div w:id="1963149181">
      <w:bodyDiv w:val="1"/>
      <w:marLeft w:val="0"/>
      <w:marRight w:val="0"/>
      <w:marTop w:val="0"/>
      <w:marBottom w:val="0"/>
      <w:divBdr>
        <w:top w:val="none" w:sz="0" w:space="0" w:color="auto"/>
        <w:left w:val="none" w:sz="0" w:space="0" w:color="auto"/>
        <w:bottom w:val="none" w:sz="0" w:space="0" w:color="auto"/>
        <w:right w:val="none" w:sz="0" w:space="0" w:color="auto"/>
      </w:divBdr>
    </w:div>
    <w:div w:id="1963606969">
      <w:bodyDiv w:val="1"/>
      <w:marLeft w:val="0"/>
      <w:marRight w:val="0"/>
      <w:marTop w:val="0"/>
      <w:marBottom w:val="0"/>
      <w:divBdr>
        <w:top w:val="none" w:sz="0" w:space="0" w:color="auto"/>
        <w:left w:val="none" w:sz="0" w:space="0" w:color="auto"/>
        <w:bottom w:val="none" w:sz="0" w:space="0" w:color="auto"/>
        <w:right w:val="none" w:sz="0" w:space="0" w:color="auto"/>
      </w:divBdr>
    </w:div>
    <w:div w:id="1967656144">
      <w:bodyDiv w:val="1"/>
      <w:marLeft w:val="0"/>
      <w:marRight w:val="0"/>
      <w:marTop w:val="0"/>
      <w:marBottom w:val="0"/>
      <w:divBdr>
        <w:top w:val="none" w:sz="0" w:space="0" w:color="auto"/>
        <w:left w:val="none" w:sz="0" w:space="0" w:color="auto"/>
        <w:bottom w:val="none" w:sz="0" w:space="0" w:color="auto"/>
        <w:right w:val="none" w:sz="0" w:space="0" w:color="auto"/>
      </w:divBdr>
    </w:div>
    <w:div w:id="1970545962">
      <w:bodyDiv w:val="1"/>
      <w:marLeft w:val="0"/>
      <w:marRight w:val="0"/>
      <w:marTop w:val="0"/>
      <w:marBottom w:val="0"/>
      <w:divBdr>
        <w:top w:val="none" w:sz="0" w:space="0" w:color="auto"/>
        <w:left w:val="none" w:sz="0" w:space="0" w:color="auto"/>
        <w:bottom w:val="none" w:sz="0" w:space="0" w:color="auto"/>
        <w:right w:val="none" w:sz="0" w:space="0" w:color="auto"/>
      </w:divBdr>
    </w:div>
    <w:div w:id="1973552703">
      <w:bodyDiv w:val="1"/>
      <w:marLeft w:val="0"/>
      <w:marRight w:val="0"/>
      <w:marTop w:val="0"/>
      <w:marBottom w:val="0"/>
      <w:divBdr>
        <w:top w:val="none" w:sz="0" w:space="0" w:color="auto"/>
        <w:left w:val="none" w:sz="0" w:space="0" w:color="auto"/>
        <w:bottom w:val="none" w:sz="0" w:space="0" w:color="auto"/>
        <w:right w:val="none" w:sz="0" w:space="0" w:color="auto"/>
      </w:divBdr>
    </w:div>
    <w:div w:id="1975018131">
      <w:bodyDiv w:val="1"/>
      <w:marLeft w:val="0"/>
      <w:marRight w:val="0"/>
      <w:marTop w:val="0"/>
      <w:marBottom w:val="0"/>
      <w:divBdr>
        <w:top w:val="none" w:sz="0" w:space="0" w:color="auto"/>
        <w:left w:val="none" w:sz="0" w:space="0" w:color="auto"/>
        <w:bottom w:val="none" w:sz="0" w:space="0" w:color="auto"/>
        <w:right w:val="none" w:sz="0" w:space="0" w:color="auto"/>
      </w:divBdr>
    </w:div>
    <w:div w:id="1975282915">
      <w:bodyDiv w:val="1"/>
      <w:marLeft w:val="0"/>
      <w:marRight w:val="0"/>
      <w:marTop w:val="0"/>
      <w:marBottom w:val="0"/>
      <w:divBdr>
        <w:top w:val="none" w:sz="0" w:space="0" w:color="auto"/>
        <w:left w:val="none" w:sz="0" w:space="0" w:color="auto"/>
        <w:bottom w:val="none" w:sz="0" w:space="0" w:color="auto"/>
        <w:right w:val="none" w:sz="0" w:space="0" w:color="auto"/>
      </w:divBdr>
    </w:div>
    <w:div w:id="1978758059">
      <w:bodyDiv w:val="1"/>
      <w:marLeft w:val="0"/>
      <w:marRight w:val="0"/>
      <w:marTop w:val="0"/>
      <w:marBottom w:val="0"/>
      <w:divBdr>
        <w:top w:val="none" w:sz="0" w:space="0" w:color="auto"/>
        <w:left w:val="none" w:sz="0" w:space="0" w:color="auto"/>
        <w:bottom w:val="none" w:sz="0" w:space="0" w:color="auto"/>
        <w:right w:val="none" w:sz="0" w:space="0" w:color="auto"/>
      </w:divBdr>
    </w:div>
    <w:div w:id="1981957086">
      <w:bodyDiv w:val="1"/>
      <w:marLeft w:val="0"/>
      <w:marRight w:val="0"/>
      <w:marTop w:val="0"/>
      <w:marBottom w:val="0"/>
      <w:divBdr>
        <w:top w:val="none" w:sz="0" w:space="0" w:color="auto"/>
        <w:left w:val="none" w:sz="0" w:space="0" w:color="auto"/>
        <w:bottom w:val="none" w:sz="0" w:space="0" w:color="auto"/>
        <w:right w:val="none" w:sz="0" w:space="0" w:color="auto"/>
      </w:divBdr>
    </w:div>
    <w:div w:id="1982493452">
      <w:bodyDiv w:val="1"/>
      <w:marLeft w:val="0"/>
      <w:marRight w:val="0"/>
      <w:marTop w:val="0"/>
      <w:marBottom w:val="0"/>
      <w:divBdr>
        <w:top w:val="none" w:sz="0" w:space="0" w:color="auto"/>
        <w:left w:val="none" w:sz="0" w:space="0" w:color="auto"/>
        <w:bottom w:val="none" w:sz="0" w:space="0" w:color="auto"/>
        <w:right w:val="none" w:sz="0" w:space="0" w:color="auto"/>
      </w:divBdr>
    </w:div>
    <w:div w:id="1988125153">
      <w:bodyDiv w:val="1"/>
      <w:marLeft w:val="0"/>
      <w:marRight w:val="0"/>
      <w:marTop w:val="0"/>
      <w:marBottom w:val="0"/>
      <w:divBdr>
        <w:top w:val="none" w:sz="0" w:space="0" w:color="auto"/>
        <w:left w:val="none" w:sz="0" w:space="0" w:color="auto"/>
        <w:bottom w:val="none" w:sz="0" w:space="0" w:color="auto"/>
        <w:right w:val="none" w:sz="0" w:space="0" w:color="auto"/>
      </w:divBdr>
    </w:div>
    <w:div w:id="1994721775">
      <w:bodyDiv w:val="1"/>
      <w:marLeft w:val="0"/>
      <w:marRight w:val="0"/>
      <w:marTop w:val="0"/>
      <w:marBottom w:val="0"/>
      <w:divBdr>
        <w:top w:val="none" w:sz="0" w:space="0" w:color="auto"/>
        <w:left w:val="none" w:sz="0" w:space="0" w:color="auto"/>
        <w:bottom w:val="none" w:sz="0" w:space="0" w:color="auto"/>
        <w:right w:val="none" w:sz="0" w:space="0" w:color="auto"/>
      </w:divBdr>
    </w:div>
    <w:div w:id="1999191896">
      <w:bodyDiv w:val="1"/>
      <w:marLeft w:val="0"/>
      <w:marRight w:val="0"/>
      <w:marTop w:val="0"/>
      <w:marBottom w:val="0"/>
      <w:divBdr>
        <w:top w:val="none" w:sz="0" w:space="0" w:color="auto"/>
        <w:left w:val="none" w:sz="0" w:space="0" w:color="auto"/>
        <w:bottom w:val="none" w:sz="0" w:space="0" w:color="auto"/>
        <w:right w:val="none" w:sz="0" w:space="0" w:color="auto"/>
      </w:divBdr>
    </w:div>
    <w:div w:id="2000114426">
      <w:bodyDiv w:val="1"/>
      <w:marLeft w:val="0"/>
      <w:marRight w:val="0"/>
      <w:marTop w:val="0"/>
      <w:marBottom w:val="0"/>
      <w:divBdr>
        <w:top w:val="none" w:sz="0" w:space="0" w:color="auto"/>
        <w:left w:val="none" w:sz="0" w:space="0" w:color="auto"/>
        <w:bottom w:val="none" w:sz="0" w:space="0" w:color="auto"/>
        <w:right w:val="none" w:sz="0" w:space="0" w:color="auto"/>
      </w:divBdr>
    </w:div>
    <w:div w:id="2001807942">
      <w:bodyDiv w:val="1"/>
      <w:marLeft w:val="0"/>
      <w:marRight w:val="0"/>
      <w:marTop w:val="0"/>
      <w:marBottom w:val="0"/>
      <w:divBdr>
        <w:top w:val="none" w:sz="0" w:space="0" w:color="auto"/>
        <w:left w:val="none" w:sz="0" w:space="0" w:color="auto"/>
        <w:bottom w:val="none" w:sz="0" w:space="0" w:color="auto"/>
        <w:right w:val="none" w:sz="0" w:space="0" w:color="auto"/>
      </w:divBdr>
    </w:div>
    <w:div w:id="2008317017">
      <w:bodyDiv w:val="1"/>
      <w:marLeft w:val="0"/>
      <w:marRight w:val="0"/>
      <w:marTop w:val="0"/>
      <w:marBottom w:val="0"/>
      <w:divBdr>
        <w:top w:val="none" w:sz="0" w:space="0" w:color="auto"/>
        <w:left w:val="none" w:sz="0" w:space="0" w:color="auto"/>
        <w:bottom w:val="none" w:sz="0" w:space="0" w:color="auto"/>
        <w:right w:val="none" w:sz="0" w:space="0" w:color="auto"/>
      </w:divBdr>
    </w:div>
    <w:div w:id="2012952821">
      <w:bodyDiv w:val="1"/>
      <w:marLeft w:val="0"/>
      <w:marRight w:val="0"/>
      <w:marTop w:val="0"/>
      <w:marBottom w:val="0"/>
      <w:divBdr>
        <w:top w:val="none" w:sz="0" w:space="0" w:color="auto"/>
        <w:left w:val="none" w:sz="0" w:space="0" w:color="auto"/>
        <w:bottom w:val="none" w:sz="0" w:space="0" w:color="auto"/>
        <w:right w:val="none" w:sz="0" w:space="0" w:color="auto"/>
      </w:divBdr>
    </w:div>
    <w:div w:id="2014187787">
      <w:bodyDiv w:val="1"/>
      <w:marLeft w:val="0"/>
      <w:marRight w:val="0"/>
      <w:marTop w:val="0"/>
      <w:marBottom w:val="0"/>
      <w:divBdr>
        <w:top w:val="none" w:sz="0" w:space="0" w:color="auto"/>
        <w:left w:val="none" w:sz="0" w:space="0" w:color="auto"/>
        <w:bottom w:val="none" w:sz="0" w:space="0" w:color="auto"/>
        <w:right w:val="none" w:sz="0" w:space="0" w:color="auto"/>
      </w:divBdr>
    </w:div>
    <w:div w:id="2014602324">
      <w:bodyDiv w:val="1"/>
      <w:marLeft w:val="0"/>
      <w:marRight w:val="0"/>
      <w:marTop w:val="0"/>
      <w:marBottom w:val="0"/>
      <w:divBdr>
        <w:top w:val="none" w:sz="0" w:space="0" w:color="auto"/>
        <w:left w:val="none" w:sz="0" w:space="0" w:color="auto"/>
        <w:bottom w:val="none" w:sz="0" w:space="0" w:color="auto"/>
        <w:right w:val="none" w:sz="0" w:space="0" w:color="auto"/>
      </w:divBdr>
    </w:div>
    <w:div w:id="2016178279">
      <w:bodyDiv w:val="1"/>
      <w:marLeft w:val="0"/>
      <w:marRight w:val="0"/>
      <w:marTop w:val="0"/>
      <w:marBottom w:val="0"/>
      <w:divBdr>
        <w:top w:val="none" w:sz="0" w:space="0" w:color="auto"/>
        <w:left w:val="none" w:sz="0" w:space="0" w:color="auto"/>
        <w:bottom w:val="none" w:sz="0" w:space="0" w:color="auto"/>
        <w:right w:val="none" w:sz="0" w:space="0" w:color="auto"/>
      </w:divBdr>
    </w:div>
    <w:div w:id="2016878982">
      <w:bodyDiv w:val="1"/>
      <w:marLeft w:val="0"/>
      <w:marRight w:val="0"/>
      <w:marTop w:val="0"/>
      <w:marBottom w:val="0"/>
      <w:divBdr>
        <w:top w:val="none" w:sz="0" w:space="0" w:color="auto"/>
        <w:left w:val="none" w:sz="0" w:space="0" w:color="auto"/>
        <w:bottom w:val="none" w:sz="0" w:space="0" w:color="auto"/>
        <w:right w:val="none" w:sz="0" w:space="0" w:color="auto"/>
      </w:divBdr>
    </w:div>
    <w:div w:id="2022393064">
      <w:bodyDiv w:val="1"/>
      <w:marLeft w:val="0"/>
      <w:marRight w:val="0"/>
      <w:marTop w:val="0"/>
      <w:marBottom w:val="0"/>
      <w:divBdr>
        <w:top w:val="none" w:sz="0" w:space="0" w:color="auto"/>
        <w:left w:val="none" w:sz="0" w:space="0" w:color="auto"/>
        <w:bottom w:val="none" w:sz="0" w:space="0" w:color="auto"/>
        <w:right w:val="none" w:sz="0" w:space="0" w:color="auto"/>
      </w:divBdr>
    </w:div>
    <w:div w:id="2023121670">
      <w:bodyDiv w:val="1"/>
      <w:marLeft w:val="0"/>
      <w:marRight w:val="0"/>
      <w:marTop w:val="0"/>
      <w:marBottom w:val="0"/>
      <w:divBdr>
        <w:top w:val="none" w:sz="0" w:space="0" w:color="auto"/>
        <w:left w:val="none" w:sz="0" w:space="0" w:color="auto"/>
        <w:bottom w:val="none" w:sz="0" w:space="0" w:color="auto"/>
        <w:right w:val="none" w:sz="0" w:space="0" w:color="auto"/>
      </w:divBdr>
    </w:div>
    <w:div w:id="2028822861">
      <w:bodyDiv w:val="1"/>
      <w:marLeft w:val="0"/>
      <w:marRight w:val="0"/>
      <w:marTop w:val="0"/>
      <w:marBottom w:val="0"/>
      <w:divBdr>
        <w:top w:val="none" w:sz="0" w:space="0" w:color="auto"/>
        <w:left w:val="none" w:sz="0" w:space="0" w:color="auto"/>
        <w:bottom w:val="none" w:sz="0" w:space="0" w:color="auto"/>
        <w:right w:val="none" w:sz="0" w:space="0" w:color="auto"/>
      </w:divBdr>
    </w:div>
    <w:div w:id="2031684845">
      <w:bodyDiv w:val="1"/>
      <w:marLeft w:val="0"/>
      <w:marRight w:val="0"/>
      <w:marTop w:val="0"/>
      <w:marBottom w:val="0"/>
      <w:divBdr>
        <w:top w:val="none" w:sz="0" w:space="0" w:color="auto"/>
        <w:left w:val="none" w:sz="0" w:space="0" w:color="auto"/>
        <w:bottom w:val="none" w:sz="0" w:space="0" w:color="auto"/>
        <w:right w:val="none" w:sz="0" w:space="0" w:color="auto"/>
      </w:divBdr>
    </w:div>
    <w:div w:id="2032216131">
      <w:bodyDiv w:val="1"/>
      <w:marLeft w:val="0"/>
      <w:marRight w:val="0"/>
      <w:marTop w:val="0"/>
      <w:marBottom w:val="0"/>
      <w:divBdr>
        <w:top w:val="none" w:sz="0" w:space="0" w:color="auto"/>
        <w:left w:val="none" w:sz="0" w:space="0" w:color="auto"/>
        <w:bottom w:val="none" w:sz="0" w:space="0" w:color="auto"/>
        <w:right w:val="none" w:sz="0" w:space="0" w:color="auto"/>
      </w:divBdr>
    </w:div>
    <w:div w:id="2037074326">
      <w:bodyDiv w:val="1"/>
      <w:marLeft w:val="0"/>
      <w:marRight w:val="0"/>
      <w:marTop w:val="0"/>
      <w:marBottom w:val="0"/>
      <w:divBdr>
        <w:top w:val="none" w:sz="0" w:space="0" w:color="auto"/>
        <w:left w:val="none" w:sz="0" w:space="0" w:color="auto"/>
        <w:bottom w:val="none" w:sz="0" w:space="0" w:color="auto"/>
        <w:right w:val="none" w:sz="0" w:space="0" w:color="auto"/>
      </w:divBdr>
    </w:div>
    <w:div w:id="2040691592">
      <w:bodyDiv w:val="1"/>
      <w:marLeft w:val="0"/>
      <w:marRight w:val="0"/>
      <w:marTop w:val="0"/>
      <w:marBottom w:val="0"/>
      <w:divBdr>
        <w:top w:val="none" w:sz="0" w:space="0" w:color="auto"/>
        <w:left w:val="none" w:sz="0" w:space="0" w:color="auto"/>
        <w:bottom w:val="none" w:sz="0" w:space="0" w:color="auto"/>
        <w:right w:val="none" w:sz="0" w:space="0" w:color="auto"/>
      </w:divBdr>
    </w:div>
    <w:div w:id="2042630249">
      <w:bodyDiv w:val="1"/>
      <w:marLeft w:val="0"/>
      <w:marRight w:val="0"/>
      <w:marTop w:val="0"/>
      <w:marBottom w:val="0"/>
      <w:divBdr>
        <w:top w:val="none" w:sz="0" w:space="0" w:color="auto"/>
        <w:left w:val="none" w:sz="0" w:space="0" w:color="auto"/>
        <w:bottom w:val="none" w:sz="0" w:space="0" w:color="auto"/>
        <w:right w:val="none" w:sz="0" w:space="0" w:color="auto"/>
      </w:divBdr>
    </w:div>
    <w:div w:id="2043703126">
      <w:bodyDiv w:val="1"/>
      <w:marLeft w:val="0"/>
      <w:marRight w:val="0"/>
      <w:marTop w:val="0"/>
      <w:marBottom w:val="0"/>
      <w:divBdr>
        <w:top w:val="none" w:sz="0" w:space="0" w:color="auto"/>
        <w:left w:val="none" w:sz="0" w:space="0" w:color="auto"/>
        <w:bottom w:val="none" w:sz="0" w:space="0" w:color="auto"/>
        <w:right w:val="none" w:sz="0" w:space="0" w:color="auto"/>
      </w:divBdr>
    </w:div>
    <w:div w:id="2044555859">
      <w:bodyDiv w:val="1"/>
      <w:marLeft w:val="0"/>
      <w:marRight w:val="0"/>
      <w:marTop w:val="0"/>
      <w:marBottom w:val="0"/>
      <w:divBdr>
        <w:top w:val="none" w:sz="0" w:space="0" w:color="auto"/>
        <w:left w:val="none" w:sz="0" w:space="0" w:color="auto"/>
        <w:bottom w:val="none" w:sz="0" w:space="0" w:color="auto"/>
        <w:right w:val="none" w:sz="0" w:space="0" w:color="auto"/>
      </w:divBdr>
    </w:div>
    <w:div w:id="2045516724">
      <w:bodyDiv w:val="1"/>
      <w:marLeft w:val="0"/>
      <w:marRight w:val="0"/>
      <w:marTop w:val="0"/>
      <w:marBottom w:val="0"/>
      <w:divBdr>
        <w:top w:val="none" w:sz="0" w:space="0" w:color="auto"/>
        <w:left w:val="none" w:sz="0" w:space="0" w:color="auto"/>
        <w:bottom w:val="none" w:sz="0" w:space="0" w:color="auto"/>
        <w:right w:val="none" w:sz="0" w:space="0" w:color="auto"/>
      </w:divBdr>
    </w:div>
    <w:div w:id="2047442483">
      <w:bodyDiv w:val="1"/>
      <w:marLeft w:val="0"/>
      <w:marRight w:val="0"/>
      <w:marTop w:val="0"/>
      <w:marBottom w:val="0"/>
      <w:divBdr>
        <w:top w:val="none" w:sz="0" w:space="0" w:color="auto"/>
        <w:left w:val="none" w:sz="0" w:space="0" w:color="auto"/>
        <w:bottom w:val="none" w:sz="0" w:space="0" w:color="auto"/>
        <w:right w:val="none" w:sz="0" w:space="0" w:color="auto"/>
      </w:divBdr>
    </w:div>
    <w:div w:id="2047559163">
      <w:bodyDiv w:val="1"/>
      <w:marLeft w:val="0"/>
      <w:marRight w:val="0"/>
      <w:marTop w:val="0"/>
      <w:marBottom w:val="0"/>
      <w:divBdr>
        <w:top w:val="none" w:sz="0" w:space="0" w:color="auto"/>
        <w:left w:val="none" w:sz="0" w:space="0" w:color="auto"/>
        <w:bottom w:val="none" w:sz="0" w:space="0" w:color="auto"/>
        <w:right w:val="none" w:sz="0" w:space="0" w:color="auto"/>
      </w:divBdr>
    </w:div>
    <w:div w:id="2048287556">
      <w:bodyDiv w:val="1"/>
      <w:marLeft w:val="0"/>
      <w:marRight w:val="0"/>
      <w:marTop w:val="0"/>
      <w:marBottom w:val="0"/>
      <w:divBdr>
        <w:top w:val="none" w:sz="0" w:space="0" w:color="auto"/>
        <w:left w:val="none" w:sz="0" w:space="0" w:color="auto"/>
        <w:bottom w:val="none" w:sz="0" w:space="0" w:color="auto"/>
        <w:right w:val="none" w:sz="0" w:space="0" w:color="auto"/>
      </w:divBdr>
    </w:div>
    <w:div w:id="2053117436">
      <w:bodyDiv w:val="1"/>
      <w:marLeft w:val="0"/>
      <w:marRight w:val="0"/>
      <w:marTop w:val="0"/>
      <w:marBottom w:val="0"/>
      <w:divBdr>
        <w:top w:val="none" w:sz="0" w:space="0" w:color="auto"/>
        <w:left w:val="none" w:sz="0" w:space="0" w:color="auto"/>
        <w:bottom w:val="none" w:sz="0" w:space="0" w:color="auto"/>
        <w:right w:val="none" w:sz="0" w:space="0" w:color="auto"/>
      </w:divBdr>
    </w:div>
    <w:div w:id="2053528536">
      <w:bodyDiv w:val="1"/>
      <w:marLeft w:val="0"/>
      <w:marRight w:val="0"/>
      <w:marTop w:val="0"/>
      <w:marBottom w:val="0"/>
      <w:divBdr>
        <w:top w:val="none" w:sz="0" w:space="0" w:color="auto"/>
        <w:left w:val="none" w:sz="0" w:space="0" w:color="auto"/>
        <w:bottom w:val="none" w:sz="0" w:space="0" w:color="auto"/>
        <w:right w:val="none" w:sz="0" w:space="0" w:color="auto"/>
      </w:divBdr>
    </w:div>
    <w:div w:id="2055039272">
      <w:bodyDiv w:val="1"/>
      <w:marLeft w:val="0"/>
      <w:marRight w:val="0"/>
      <w:marTop w:val="0"/>
      <w:marBottom w:val="0"/>
      <w:divBdr>
        <w:top w:val="none" w:sz="0" w:space="0" w:color="auto"/>
        <w:left w:val="none" w:sz="0" w:space="0" w:color="auto"/>
        <w:bottom w:val="none" w:sz="0" w:space="0" w:color="auto"/>
        <w:right w:val="none" w:sz="0" w:space="0" w:color="auto"/>
      </w:divBdr>
    </w:div>
    <w:div w:id="2055234769">
      <w:bodyDiv w:val="1"/>
      <w:marLeft w:val="0"/>
      <w:marRight w:val="0"/>
      <w:marTop w:val="0"/>
      <w:marBottom w:val="0"/>
      <w:divBdr>
        <w:top w:val="none" w:sz="0" w:space="0" w:color="auto"/>
        <w:left w:val="none" w:sz="0" w:space="0" w:color="auto"/>
        <w:bottom w:val="none" w:sz="0" w:space="0" w:color="auto"/>
        <w:right w:val="none" w:sz="0" w:space="0" w:color="auto"/>
      </w:divBdr>
    </w:div>
    <w:div w:id="2057200716">
      <w:bodyDiv w:val="1"/>
      <w:marLeft w:val="0"/>
      <w:marRight w:val="0"/>
      <w:marTop w:val="0"/>
      <w:marBottom w:val="0"/>
      <w:divBdr>
        <w:top w:val="none" w:sz="0" w:space="0" w:color="auto"/>
        <w:left w:val="none" w:sz="0" w:space="0" w:color="auto"/>
        <w:bottom w:val="none" w:sz="0" w:space="0" w:color="auto"/>
        <w:right w:val="none" w:sz="0" w:space="0" w:color="auto"/>
      </w:divBdr>
    </w:div>
    <w:div w:id="2059551290">
      <w:bodyDiv w:val="1"/>
      <w:marLeft w:val="0"/>
      <w:marRight w:val="0"/>
      <w:marTop w:val="0"/>
      <w:marBottom w:val="0"/>
      <w:divBdr>
        <w:top w:val="none" w:sz="0" w:space="0" w:color="auto"/>
        <w:left w:val="none" w:sz="0" w:space="0" w:color="auto"/>
        <w:bottom w:val="none" w:sz="0" w:space="0" w:color="auto"/>
        <w:right w:val="none" w:sz="0" w:space="0" w:color="auto"/>
      </w:divBdr>
    </w:div>
    <w:div w:id="2059737412">
      <w:bodyDiv w:val="1"/>
      <w:marLeft w:val="0"/>
      <w:marRight w:val="0"/>
      <w:marTop w:val="0"/>
      <w:marBottom w:val="0"/>
      <w:divBdr>
        <w:top w:val="none" w:sz="0" w:space="0" w:color="auto"/>
        <w:left w:val="none" w:sz="0" w:space="0" w:color="auto"/>
        <w:bottom w:val="none" w:sz="0" w:space="0" w:color="auto"/>
        <w:right w:val="none" w:sz="0" w:space="0" w:color="auto"/>
      </w:divBdr>
    </w:div>
    <w:div w:id="2062242685">
      <w:bodyDiv w:val="1"/>
      <w:marLeft w:val="0"/>
      <w:marRight w:val="0"/>
      <w:marTop w:val="0"/>
      <w:marBottom w:val="0"/>
      <w:divBdr>
        <w:top w:val="none" w:sz="0" w:space="0" w:color="auto"/>
        <w:left w:val="none" w:sz="0" w:space="0" w:color="auto"/>
        <w:bottom w:val="none" w:sz="0" w:space="0" w:color="auto"/>
        <w:right w:val="none" w:sz="0" w:space="0" w:color="auto"/>
      </w:divBdr>
    </w:div>
    <w:div w:id="2063558474">
      <w:bodyDiv w:val="1"/>
      <w:marLeft w:val="0"/>
      <w:marRight w:val="0"/>
      <w:marTop w:val="0"/>
      <w:marBottom w:val="0"/>
      <w:divBdr>
        <w:top w:val="none" w:sz="0" w:space="0" w:color="auto"/>
        <w:left w:val="none" w:sz="0" w:space="0" w:color="auto"/>
        <w:bottom w:val="none" w:sz="0" w:space="0" w:color="auto"/>
        <w:right w:val="none" w:sz="0" w:space="0" w:color="auto"/>
      </w:divBdr>
    </w:div>
    <w:div w:id="2063941582">
      <w:bodyDiv w:val="1"/>
      <w:marLeft w:val="0"/>
      <w:marRight w:val="0"/>
      <w:marTop w:val="0"/>
      <w:marBottom w:val="0"/>
      <w:divBdr>
        <w:top w:val="none" w:sz="0" w:space="0" w:color="auto"/>
        <w:left w:val="none" w:sz="0" w:space="0" w:color="auto"/>
        <w:bottom w:val="none" w:sz="0" w:space="0" w:color="auto"/>
        <w:right w:val="none" w:sz="0" w:space="0" w:color="auto"/>
      </w:divBdr>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
    <w:div w:id="2068720706">
      <w:bodyDiv w:val="1"/>
      <w:marLeft w:val="0"/>
      <w:marRight w:val="0"/>
      <w:marTop w:val="0"/>
      <w:marBottom w:val="0"/>
      <w:divBdr>
        <w:top w:val="none" w:sz="0" w:space="0" w:color="auto"/>
        <w:left w:val="none" w:sz="0" w:space="0" w:color="auto"/>
        <w:bottom w:val="none" w:sz="0" w:space="0" w:color="auto"/>
        <w:right w:val="none" w:sz="0" w:space="0" w:color="auto"/>
      </w:divBdr>
    </w:div>
    <w:div w:id="2074427824">
      <w:bodyDiv w:val="1"/>
      <w:marLeft w:val="0"/>
      <w:marRight w:val="0"/>
      <w:marTop w:val="0"/>
      <w:marBottom w:val="0"/>
      <w:divBdr>
        <w:top w:val="none" w:sz="0" w:space="0" w:color="auto"/>
        <w:left w:val="none" w:sz="0" w:space="0" w:color="auto"/>
        <w:bottom w:val="none" w:sz="0" w:space="0" w:color="auto"/>
        <w:right w:val="none" w:sz="0" w:space="0" w:color="auto"/>
      </w:divBdr>
    </w:div>
    <w:div w:id="2077122891">
      <w:bodyDiv w:val="1"/>
      <w:marLeft w:val="0"/>
      <w:marRight w:val="0"/>
      <w:marTop w:val="0"/>
      <w:marBottom w:val="0"/>
      <w:divBdr>
        <w:top w:val="none" w:sz="0" w:space="0" w:color="auto"/>
        <w:left w:val="none" w:sz="0" w:space="0" w:color="auto"/>
        <w:bottom w:val="none" w:sz="0" w:space="0" w:color="auto"/>
        <w:right w:val="none" w:sz="0" w:space="0" w:color="auto"/>
      </w:divBdr>
    </w:div>
    <w:div w:id="2078701497">
      <w:bodyDiv w:val="1"/>
      <w:marLeft w:val="0"/>
      <w:marRight w:val="0"/>
      <w:marTop w:val="0"/>
      <w:marBottom w:val="0"/>
      <w:divBdr>
        <w:top w:val="none" w:sz="0" w:space="0" w:color="auto"/>
        <w:left w:val="none" w:sz="0" w:space="0" w:color="auto"/>
        <w:bottom w:val="none" w:sz="0" w:space="0" w:color="auto"/>
        <w:right w:val="none" w:sz="0" w:space="0" w:color="auto"/>
      </w:divBdr>
    </w:div>
    <w:div w:id="2081559739">
      <w:bodyDiv w:val="1"/>
      <w:marLeft w:val="0"/>
      <w:marRight w:val="0"/>
      <w:marTop w:val="0"/>
      <w:marBottom w:val="0"/>
      <w:divBdr>
        <w:top w:val="none" w:sz="0" w:space="0" w:color="auto"/>
        <w:left w:val="none" w:sz="0" w:space="0" w:color="auto"/>
        <w:bottom w:val="none" w:sz="0" w:space="0" w:color="auto"/>
        <w:right w:val="none" w:sz="0" w:space="0" w:color="auto"/>
      </w:divBdr>
    </w:div>
    <w:div w:id="2085562298">
      <w:bodyDiv w:val="1"/>
      <w:marLeft w:val="0"/>
      <w:marRight w:val="0"/>
      <w:marTop w:val="0"/>
      <w:marBottom w:val="0"/>
      <w:divBdr>
        <w:top w:val="none" w:sz="0" w:space="0" w:color="auto"/>
        <w:left w:val="none" w:sz="0" w:space="0" w:color="auto"/>
        <w:bottom w:val="none" w:sz="0" w:space="0" w:color="auto"/>
        <w:right w:val="none" w:sz="0" w:space="0" w:color="auto"/>
      </w:divBdr>
    </w:div>
    <w:div w:id="2087140418">
      <w:bodyDiv w:val="1"/>
      <w:marLeft w:val="0"/>
      <w:marRight w:val="0"/>
      <w:marTop w:val="0"/>
      <w:marBottom w:val="0"/>
      <w:divBdr>
        <w:top w:val="none" w:sz="0" w:space="0" w:color="auto"/>
        <w:left w:val="none" w:sz="0" w:space="0" w:color="auto"/>
        <w:bottom w:val="none" w:sz="0" w:space="0" w:color="auto"/>
        <w:right w:val="none" w:sz="0" w:space="0" w:color="auto"/>
      </w:divBdr>
    </w:div>
    <w:div w:id="2092114217">
      <w:bodyDiv w:val="1"/>
      <w:marLeft w:val="0"/>
      <w:marRight w:val="0"/>
      <w:marTop w:val="0"/>
      <w:marBottom w:val="0"/>
      <w:divBdr>
        <w:top w:val="none" w:sz="0" w:space="0" w:color="auto"/>
        <w:left w:val="none" w:sz="0" w:space="0" w:color="auto"/>
        <w:bottom w:val="none" w:sz="0" w:space="0" w:color="auto"/>
        <w:right w:val="none" w:sz="0" w:space="0" w:color="auto"/>
      </w:divBdr>
    </w:div>
    <w:div w:id="2096050389">
      <w:bodyDiv w:val="1"/>
      <w:marLeft w:val="0"/>
      <w:marRight w:val="0"/>
      <w:marTop w:val="0"/>
      <w:marBottom w:val="0"/>
      <w:divBdr>
        <w:top w:val="none" w:sz="0" w:space="0" w:color="auto"/>
        <w:left w:val="none" w:sz="0" w:space="0" w:color="auto"/>
        <w:bottom w:val="none" w:sz="0" w:space="0" w:color="auto"/>
        <w:right w:val="none" w:sz="0" w:space="0" w:color="auto"/>
      </w:divBdr>
    </w:div>
    <w:div w:id="2097315502">
      <w:bodyDiv w:val="1"/>
      <w:marLeft w:val="0"/>
      <w:marRight w:val="0"/>
      <w:marTop w:val="0"/>
      <w:marBottom w:val="0"/>
      <w:divBdr>
        <w:top w:val="none" w:sz="0" w:space="0" w:color="auto"/>
        <w:left w:val="none" w:sz="0" w:space="0" w:color="auto"/>
        <w:bottom w:val="none" w:sz="0" w:space="0" w:color="auto"/>
        <w:right w:val="none" w:sz="0" w:space="0" w:color="auto"/>
      </w:divBdr>
    </w:div>
    <w:div w:id="2098400327">
      <w:bodyDiv w:val="1"/>
      <w:marLeft w:val="0"/>
      <w:marRight w:val="0"/>
      <w:marTop w:val="0"/>
      <w:marBottom w:val="0"/>
      <w:divBdr>
        <w:top w:val="none" w:sz="0" w:space="0" w:color="auto"/>
        <w:left w:val="none" w:sz="0" w:space="0" w:color="auto"/>
        <w:bottom w:val="none" w:sz="0" w:space="0" w:color="auto"/>
        <w:right w:val="none" w:sz="0" w:space="0" w:color="auto"/>
      </w:divBdr>
    </w:div>
    <w:div w:id="2098865629">
      <w:bodyDiv w:val="1"/>
      <w:marLeft w:val="0"/>
      <w:marRight w:val="0"/>
      <w:marTop w:val="0"/>
      <w:marBottom w:val="0"/>
      <w:divBdr>
        <w:top w:val="none" w:sz="0" w:space="0" w:color="auto"/>
        <w:left w:val="none" w:sz="0" w:space="0" w:color="auto"/>
        <w:bottom w:val="none" w:sz="0" w:space="0" w:color="auto"/>
        <w:right w:val="none" w:sz="0" w:space="0" w:color="auto"/>
      </w:divBdr>
    </w:div>
    <w:div w:id="2103791276">
      <w:bodyDiv w:val="1"/>
      <w:marLeft w:val="0"/>
      <w:marRight w:val="0"/>
      <w:marTop w:val="0"/>
      <w:marBottom w:val="0"/>
      <w:divBdr>
        <w:top w:val="none" w:sz="0" w:space="0" w:color="auto"/>
        <w:left w:val="none" w:sz="0" w:space="0" w:color="auto"/>
        <w:bottom w:val="none" w:sz="0" w:space="0" w:color="auto"/>
        <w:right w:val="none" w:sz="0" w:space="0" w:color="auto"/>
      </w:divBdr>
    </w:div>
    <w:div w:id="2104447881">
      <w:bodyDiv w:val="1"/>
      <w:marLeft w:val="0"/>
      <w:marRight w:val="0"/>
      <w:marTop w:val="0"/>
      <w:marBottom w:val="0"/>
      <w:divBdr>
        <w:top w:val="none" w:sz="0" w:space="0" w:color="auto"/>
        <w:left w:val="none" w:sz="0" w:space="0" w:color="auto"/>
        <w:bottom w:val="none" w:sz="0" w:space="0" w:color="auto"/>
        <w:right w:val="none" w:sz="0" w:space="0" w:color="auto"/>
      </w:divBdr>
    </w:div>
    <w:div w:id="2106340482">
      <w:bodyDiv w:val="1"/>
      <w:marLeft w:val="0"/>
      <w:marRight w:val="0"/>
      <w:marTop w:val="0"/>
      <w:marBottom w:val="0"/>
      <w:divBdr>
        <w:top w:val="none" w:sz="0" w:space="0" w:color="auto"/>
        <w:left w:val="none" w:sz="0" w:space="0" w:color="auto"/>
        <w:bottom w:val="none" w:sz="0" w:space="0" w:color="auto"/>
        <w:right w:val="none" w:sz="0" w:space="0" w:color="auto"/>
      </w:divBdr>
    </w:div>
    <w:div w:id="2111126256">
      <w:bodyDiv w:val="1"/>
      <w:marLeft w:val="0"/>
      <w:marRight w:val="0"/>
      <w:marTop w:val="0"/>
      <w:marBottom w:val="0"/>
      <w:divBdr>
        <w:top w:val="none" w:sz="0" w:space="0" w:color="auto"/>
        <w:left w:val="none" w:sz="0" w:space="0" w:color="auto"/>
        <w:bottom w:val="none" w:sz="0" w:space="0" w:color="auto"/>
        <w:right w:val="none" w:sz="0" w:space="0" w:color="auto"/>
      </w:divBdr>
    </w:div>
    <w:div w:id="2111469369">
      <w:bodyDiv w:val="1"/>
      <w:marLeft w:val="0"/>
      <w:marRight w:val="0"/>
      <w:marTop w:val="0"/>
      <w:marBottom w:val="0"/>
      <w:divBdr>
        <w:top w:val="none" w:sz="0" w:space="0" w:color="auto"/>
        <w:left w:val="none" w:sz="0" w:space="0" w:color="auto"/>
        <w:bottom w:val="none" w:sz="0" w:space="0" w:color="auto"/>
        <w:right w:val="none" w:sz="0" w:space="0" w:color="auto"/>
      </w:divBdr>
    </w:div>
    <w:div w:id="2115204276">
      <w:bodyDiv w:val="1"/>
      <w:marLeft w:val="0"/>
      <w:marRight w:val="0"/>
      <w:marTop w:val="0"/>
      <w:marBottom w:val="0"/>
      <w:divBdr>
        <w:top w:val="none" w:sz="0" w:space="0" w:color="auto"/>
        <w:left w:val="none" w:sz="0" w:space="0" w:color="auto"/>
        <w:bottom w:val="none" w:sz="0" w:space="0" w:color="auto"/>
        <w:right w:val="none" w:sz="0" w:space="0" w:color="auto"/>
      </w:divBdr>
    </w:div>
    <w:div w:id="2126003961">
      <w:bodyDiv w:val="1"/>
      <w:marLeft w:val="0"/>
      <w:marRight w:val="0"/>
      <w:marTop w:val="0"/>
      <w:marBottom w:val="0"/>
      <w:divBdr>
        <w:top w:val="none" w:sz="0" w:space="0" w:color="auto"/>
        <w:left w:val="none" w:sz="0" w:space="0" w:color="auto"/>
        <w:bottom w:val="none" w:sz="0" w:space="0" w:color="auto"/>
        <w:right w:val="none" w:sz="0" w:space="0" w:color="auto"/>
      </w:divBdr>
    </w:div>
    <w:div w:id="2133131598">
      <w:bodyDiv w:val="1"/>
      <w:marLeft w:val="0"/>
      <w:marRight w:val="0"/>
      <w:marTop w:val="0"/>
      <w:marBottom w:val="0"/>
      <w:divBdr>
        <w:top w:val="none" w:sz="0" w:space="0" w:color="auto"/>
        <w:left w:val="none" w:sz="0" w:space="0" w:color="auto"/>
        <w:bottom w:val="none" w:sz="0" w:space="0" w:color="auto"/>
        <w:right w:val="none" w:sz="0" w:space="0" w:color="auto"/>
      </w:divBdr>
    </w:div>
    <w:div w:id="2133938858">
      <w:bodyDiv w:val="1"/>
      <w:marLeft w:val="0"/>
      <w:marRight w:val="0"/>
      <w:marTop w:val="0"/>
      <w:marBottom w:val="0"/>
      <w:divBdr>
        <w:top w:val="none" w:sz="0" w:space="0" w:color="auto"/>
        <w:left w:val="none" w:sz="0" w:space="0" w:color="auto"/>
        <w:bottom w:val="none" w:sz="0" w:space="0" w:color="auto"/>
        <w:right w:val="none" w:sz="0" w:space="0" w:color="auto"/>
      </w:divBdr>
    </w:div>
    <w:div w:id="2134328176">
      <w:bodyDiv w:val="1"/>
      <w:marLeft w:val="0"/>
      <w:marRight w:val="0"/>
      <w:marTop w:val="0"/>
      <w:marBottom w:val="0"/>
      <w:divBdr>
        <w:top w:val="none" w:sz="0" w:space="0" w:color="auto"/>
        <w:left w:val="none" w:sz="0" w:space="0" w:color="auto"/>
        <w:bottom w:val="none" w:sz="0" w:space="0" w:color="auto"/>
        <w:right w:val="none" w:sz="0" w:space="0" w:color="auto"/>
      </w:divBdr>
    </w:div>
    <w:div w:id="2134785018">
      <w:bodyDiv w:val="1"/>
      <w:marLeft w:val="0"/>
      <w:marRight w:val="0"/>
      <w:marTop w:val="0"/>
      <w:marBottom w:val="0"/>
      <w:divBdr>
        <w:top w:val="none" w:sz="0" w:space="0" w:color="auto"/>
        <w:left w:val="none" w:sz="0" w:space="0" w:color="auto"/>
        <w:bottom w:val="none" w:sz="0" w:space="0" w:color="auto"/>
        <w:right w:val="none" w:sz="0" w:space="0" w:color="auto"/>
      </w:divBdr>
    </w:div>
    <w:div w:id="2134857421">
      <w:bodyDiv w:val="1"/>
      <w:marLeft w:val="0"/>
      <w:marRight w:val="0"/>
      <w:marTop w:val="0"/>
      <w:marBottom w:val="0"/>
      <w:divBdr>
        <w:top w:val="none" w:sz="0" w:space="0" w:color="auto"/>
        <w:left w:val="none" w:sz="0" w:space="0" w:color="auto"/>
        <w:bottom w:val="none" w:sz="0" w:space="0" w:color="auto"/>
        <w:right w:val="none" w:sz="0" w:space="0" w:color="auto"/>
      </w:divBdr>
    </w:div>
    <w:div w:id="2139641919">
      <w:bodyDiv w:val="1"/>
      <w:marLeft w:val="0"/>
      <w:marRight w:val="0"/>
      <w:marTop w:val="0"/>
      <w:marBottom w:val="0"/>
      <w:divBdr>
        <w:top w:val="none" w:sz="0" w:space="0" w:color="auto"/>
        <w:left w:val="none" w:sz="0" w:space="0" w:color="auto"/>
        <w:bottom w:val="none" w:sz="0" w:space="0" w:color="auto"/>
        <w:right w:val="none" w:sz="0" w:space="0" w:color="auto"/>
      </w:divBdr>
    </w:div>
    <w:div w:id="2140023869">
      <w:bodyDiv w:val="1"/>
      <w:marLeft w:val="0"/>
      <w:marRight w:val="0"/>
      <w:marTop w:val="0"/>
      <w:marBottom w:val="0"/>
      <w:divBdr>
        <w:top w:val="none" w:sz="0" w:space="0" w:color="auto"/>
        <w:left w:val="none" w:sz="0" w:space="0" w:color="auto"/>
        <w:bottom w:val="none" w:sz="0" w:space="0" w:color="auto"/>
        <w:right w:val="none" w:sz="0" w:space="0" w:color="auto"/>
      </w:divBdr>
    </w:div>
    <w:div w:id="2144688431">
      <w:bodyDiv w:val="1"/>
      <w:marLeft w:val="0"/>
      <w:marRight w:val="0"/>
      <w:marTop w:val="0"/>
      <w:marBottom w:val="0"/>
      <w:divBdr>
        <w:top w:val="none" w:sz="0" w:space="0" w:color="auto"/>
        <w:left w:val="none" w:sz="0" w:space="0" w:color="auto"/>
        <w:bottom w:val="none" w:sz="0" w:space="0" w:color="auto"/>
        <w:right w:val="none" w:sz="0" w:space="0" w:color="auto"/>
      </w:divBdr>
    </w:div>
    <w:div w:id="214684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FBE4C-6F93-40C5-A5FA-91EE6BAB15D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94219BD-4357-49D8-A00A-7F64D59F2AFB}">
      <dgm:prSet phldrT="[Text]" custT="1"/>
      <dgm:spPr>
        <a:solidFill>
          <a:srgbClr val="A66500"/>
        </a:solidFill>
      </dgm:spPr>
      <dgm:t>
        <a:bodyPr/>
        <a:lstStyle/>
        <a:p>
          <a:r>
            <a:rPr lang="en-US" sz="700"/>
            <a:t>D</a:t>
          </a:r>
          <a:r>
            <a:rPr lang="tr-TR" sz="700"/>
            <a:t>escriptive approach </a:t>
          </a:r>
          <a:endParaRPr lang="en-US" sz="700"/>
        </a:p>
      </dgm:t>
    </dgm:pt>
    <dgm:pt modelId="{BB0A2E9B-2FCE-4CD4-9277-0712C5397D5B}" type="parTrans" cxnId="{AB776822-BA8D-44BF-B294-B25689957EBF}">
      <dgm:prSet custT="1"/>
      <dgm:spPr/>
      <dgm:t>
        <a:bodyPr/>
        <a:lstStyle/>
        <a:p>
          <a:endParaRPr lang="en-US" sz="700"/>
        </a:p>
      </dgm:t>
    </dgm:pt>
    <dgm:pt modelId="{7FC5D373-923E-48B5-BFE2-6F27A704ABA6}" type="sibTrans" cxnId="{AB776822-BA8D-44BF-B294-B25689957EBF}">
      <dgm:prSet/>
      <dgm:spPr/>
      <dgm:t>
        <a:bodyPr/>
        <a:lstStyle/>
        <a:p>
          <a:endParaRPr lang="en-US" sz="700"/>
        </a:p>
      </dgm:t>
    </dgm:pt>
    <dgm:pt modelId="{13FBE461-79E0-41AE-9EB7-2A5939FDE074}">
      <dgm:prSet custT="1"/>
      <dgm:spPr/>
      <dgm:t>
        <a:bodyPr/>
        <a:lstStyle/>
        <a:p>
          <a:r>
            <a:rPr lang="en-US" sz="700"/>
            <a:t>Shapes, colors, and patterns of the Palestinian traditional tiles</a:t>
          </a:r>
        </a:p>
      </dgm:t>
    </dgm:pt>
    <dgm:pt modelId="{857C34D9-AC98-442A-95F9-1190AD4F938E}" type="parTrans" cxnId="{DC942133-A457-4351-91F3-43A4E809B77C}">
      <dgm:prSet custT="1"/>
      <dgm:spPr/>
      <dgm:t>
        <a:bodyPr/>
        <a:lstStyle/>
        <a:p>
          <a:endParaRPr lang="en-US" sz="700"/>
        </a:p>
      </dgm:t>
    </dgm:pt>
    <dgm:pt modelId="{077B5859-2BDA-4755-B6AA-D062D5CEB85E}" type="sibTrans" cxnId="{DC942133-A457-4351-91F3-43A4E809B77C}">
      <dgm:prSet/>
      <dgm:spPr/>
      <dgm:t>
        <a:bodyPr/>
        <a:lstStyle/>
        <a:p>
          <a:endParaRPr lang="en-US" sz="700"/>
        </a:p>
      </dgm:t>
    </dgm:pt>
    <dgm:pt modelId="{97F2E6EE-B964-46E4-8A4E-7C7C6EA98F8F}">
      <dgm:prSet custT="1"/>
      <dgm:spPr/>
      <dgm:t>
        <a:bodyPr/>
        <a:lstStyle/>
        <a:p>
          <a:r>
            <a:rPr lang="en-US" sz="1000" b="1"/>
            <a:t>METHODOLOGY</a:t>
          </a:r>
          <a:endParaRPr lang="en-US" sz="1000"/>
        </a:p>
      </dgm:t>
    </dgm:pt>
    <dgm:pt modelId="{62DA98AB-0DCE-4F56-B0B1-5275533ECD37}" type="parTrans" cxnId="{7D6EB841-AB5B-4396-9CC7-FC235DA7039D}">
      <dgm:prSet/>
      <dgm:spPr/>
      <dgm:t>
        <a:bodyPr/>
        <a:lstStyle/>
        <a:p>
          <a:endParaRPr lang="en-US" sz="700"/>
        </a:p>
      </dgm:t>
    </dgm:pt>
    <dgm:pt modelId="{BF75807B-A45E-4AFE-9C9A-27B3A7C31C72}" type="sibTrans" cxnId="{7D6EB841-AB5B-4396-9CC7-FC235DA7039D}">
      <dgm:prSet/>
      <dgm:spPr/>
      <dgm:t>
        <a:bodyPr/>
        <a:lstStyle/>
        <a:p>
          <a:endParaRPr lang="en-US" sz="700"/>
        </a:p>
      </dgm:t>
    </dgm:pt>
    <dgm:pt modelId="{CDBE5362-C350-4876-8DDE-9195CF179D4A}">
      <dgm:prSet custT="1"/>
      <dgm:spPr/>
      <dgm:t>
        <a:bodyPr/>
        <a:lstStyle/>
        <a:p>
          <a:pPr>
            <a:buNone/>
          </a:pPr>
          <a:r>
            <a:rPr lang="en-US" sz="700"/>
            <a:t>Methods of artistic inspiration</a:t>
          </a:r>
        </a:p>
      </dgm:t>
    </dgm:pt>
    <dgm:pt modelId="{F5080388-7AF7-4961-A401-498567B75D60}" type="parTrans" cxnId="{607A57A8-4B5F-48A9-96AD-DA61E9CC802D}">
      <dgm:prSet custT="1"/>
      <dgm:spPr/>
      <dgm:t>
        <a:bodyPr/>
        <a:lstStyle/>
        <a:p>
          <a:endParaRPr lang="en-US" sz="700"/>
        </a:p>
      </dgm:t>
    </dgm:pt>
    <dgm:pt modelId="{E7264795-401E-405D-B35A-BABAF4B29EBA}" type="sibTrans" cxnId="{607A57A8-4B5F-48A9-96AD-DA61E9CC802D}">
      <dgm:prSet/>
      <dgm:spPr/>
      <dgm:t>
        <a:bodyPr/>
        <a:lstStyle/>
        <a:p>
          <a:endParaRPr lang="en-US" sz="700"/>
        </a:p>
      </dgm:t>
    </dgm:pt>
    <dgm:pt modelId="{94A15B24-7116-47D0-9EC9-E3C03A8B050D}">
      <dgm:prSet custT="1"/>
      <dgm:spPr/>
      <dgm:t>
        <a:bodyPr/>
        <a:lstStyle/>
        <a:p>
          <a:r>
            <a:rPr lang="en-US" sz="700"/>
            <a:t>New materials, advanced technologies, and modern machinery</a:t>
          </a:r>
        </a:p>
      </dgm:t>
    </dgm:pt>
    <dgm:pt modelId="{26232EBB-A200-44C3-BD84-82C044FE8635}" type="parTrans" cxnId="{CB19EA1A-7C4E-4A0E-BA6D-7450275B29B5}">
      <dgm:prSet custT="1"/>
      <dgm:spPr/>
      <dgm:t>
        <a:bodyPr/>
        <a:lstStyle/>
        <a:p>
          <a:endParaRPr lang="en-US" sz="700"/>
        </a:p>
      </dgm:t>
    </dgm:pt>
    <dgm:pt modelId="{41915A83-C9AD-4461-BC1C-7CB1AED9A874}" type="sibTrans" cxnId="{CB19EA1A-7C4E-4A0E-BA6D-7450275B29B5}">
      <dgm:prSet/>
      <dgm:spPr/>
      <dgm:t>
        <a:bodyPr/>
        <a:lstStyle/>
        <a:p>
          <a:endParaRPr lang="en-US" sz="700"/>
        </a:p>
      </dgm:t>
    </dgm:pt>
    <dgm:pt modelId="{1306E018-410E-48BC-8A0B-38BEC830C5A9}">
      <dgm:prSet custT="1"/>
      <dgm:spPr>
        <a:solidFill>
          <a:srgbClr val="A66500"/>
        </a:solidFill>
      </dgm:spPr>
      <dgm:t>
        <a:bodyPr/>
        <a:lstStyle/>
        <a:p>
          <a:r>
            <a:rPr lang="en-US" sz="700"/>
            <a:t>A</a:t>
          </a:r>
          <a:r>
            <a:rPr lang="tr-TR" sz="700"/>
            <a:t>nalytical approach </a:t>
          </a:r>
          <a:endParaRPr lang="en-US" sz="700"/>
        </a:p>
      </dgm:t>
    </dgm:pt>
    <dgm:pt modelId="{B522A6DC-D86D-4C88-82C8-311E0DFCB771}" type="parTrans" cxnId="{9AF5DC07-4FCB-4E49-A241-BCB850BA8E5D}">
      <dgm:prSet custT="1"/>
      <dgm:spPr/>
      <dgm:t>
        <a:bodyPr/>
        <a:lstStyle/>
        <a:p>
          <a:endParaRPr lang="en-US" sz="700"/>
        </a:p>
      </dgm:t>
    </dgm:pt>
    <dgm:pt modelId="{ADA3CC7A-A893-46CE-BD3E-B373DA106F14}" type="sibTrans" cxnId="{9AF5DC07-4FCB-4E49-A241-BCB850BA8E5D}">
      <dgm:prSet/>
      <dgm:spPr/>
      <dgm:t>
        <a:bodyPr/>
        <a:lstStyle/>
        <a:p>
          <a:endParaRPr lang="en-US" sz="700"/>
        </a:p>
      </dgm:t>
    </dgm:pt>
    <dgm:pt modelId="{B76A1FC6-1502-4383-9AFF-A60859933E8C}">
      <dgm:prSet custT="1"/>
      <dgm:spPr/>
      <dgm:t>
        <a:bodyPr/>
        <a:lstStyle/>
        <a:p>
          <a:pPr>
            <a:buNone/>
          </a:pPr>
          <a:r>
            <a:rPr lang="en-US" sz="700"/>
            <a:t>Analysis of the fixed and variable design elements in traditional Palestinian tiles</a:t>
          </a:r>
        </a:p>
      </dgm:t>
    </dgm:pt>
    <dgm:pt modelId="{9E27A740-B7F4-495F-BA59-11BAE33BE2D6}" type="parTrans" cxnId="{F0C457CA-207B-4455-8A06-C202F3DA97E5}">
      <dgm:prSet custT="1"/>
      <dgm:spPr/>
      <dgm:t>
        <a:bodyPr/>
        <a:lstStyle/>
        <a:p>
          <a:endParaRPr lang="en-US" sz="700"/>
        </a:p>
      </dgm:t>
    </dgm:pt>
    <dgm:pt modelId="{9249046C-280D-47CA-9E92-96817267D60A}" type="sibTrans" cxnId="{F0C457CA-207B-4455-8A06-C202F3DA97E5}">
      <dgm:prSet/>
      <dgm:spPr/>
      <dgm:t>
        <a:bodyPr/>
        <a:lstStyle/>
        <a:p>
          <a:endParaRPr lang="en-US" sz="700"/>
        </a:p>
      </dgm:t>
    </dgm:pt>
    <dgm:pt modelId="{B3360DD7-E098-4249-85FF-D42BB98DF9A5}">
      <dgm:prSet custT="1"/>
      <dgm:spPr/>
      <dgm:t>
        <a:bodyPr/>
        <a:lstStyle/>
        <a:p>
          <a:pPr>
            <a:buNone/>
          </a:pPr>
          <a:r>
            <a:rPr lang="en-US" sz="700"/>
            <a:t>The effective of using modern materials from the local market</a:t>
          </a:r>
        </a:p>
      </dgm:t>
    </dgm:pt>
    <dgm:pt modelId="{43714721-B2EE-4CB7-8919-63E4026F87B7}" type="parTrans" cxnId="{A0675665-2493-4D73-AF5F-A56F4A9835EA}">
      <dgm:prSet custT="1"/>
      <dgm:spPr/>
      <dgm:t>
        <a:bodyPr/>
        <a:lstStyle/>
        <a:p>
          <a:endParaRPr lang="en-US" sz="700"/>
        </a:p>
      </dgm:t>
    </dgm:pt>
    <dgm:pt modelId="{1A26470D-0B89-4FCA-9D21-AD9E11B9706C}" type="sibTrans" cxnId="{A0675665-2493-4D73-AF5F-A56F4A9835EA}">
      <dgm:prSet/>
      <dgm:spPr/>
      <dgm:t>
        <a:bodyPr/>
        <a:lstStyle/>
        <a:p>
          <a:endParaRPr lang="en-US" sz="700"/>
        </a:p>
      </dgm:t>
    </dgm:pt>
    <dgm:pt modelId="{F4B3B5D6-BBE3-420D-8D66-7F72EAC87DC7}">
      <dgm:prSet custT="1"/>
      <dgm:spPr/>
      <dgm:t>
        <a:bodyPr/>
        <a:lstStyle/>
        <a:p>
          <a:pPr>
            <a:buNone/>
          </a:pPr>
          <a:r>
            <a:rPr lang="en-US" sz="700"/>
            <a:t>The relationship between artistic inspiration and contemporary furniture design</a:t>
          </a:r>
        </a:p>
      </dgm:t>
    </dgm:pt>
    <dgm:pt modelId="{E71BEDC3-2F19-461A-9452-7E54DC2CA1CE}" type="parTrans" cxnId="{FACE83A4-0FDB-40B1-9FD2-8DAFBDB739CD}">
      <dgm:prSet custT="1"/>
      <dgm:spPr/>
      <dgm:t>
        <a:bodyPr/>
        <a:lstStyle/>
        <a:p>
          <a:endParaRPr lang="en-US" sz="700"/>
        </a:p>
      </dgm:t>
    </dgm:pt>
    <dgm:pt modelId="{3FA0315C-E273-4ADD-8679-BA1CE9D88710}" type="sibTrans" cxnId="{FACE83A4-0FDB-40B1-9FD2-8DAFBDB739CD}">
      <dgm:prSet/>
      <dgm:spPr/>
      <dgm:t>
        <a:bodyPr/>
        <a:lstStyle/>
        <a:p>
          <a:endParaRPr lang="en-US" sz="700"/>
        </a:p>
      </dgm:t>
    </dgm:pt>
    <dgm:pt modelId="{AF2856F6-1191-46D7-A511-E4474A951BAA}">
      <dgm:prSet custT="1"/>
      <dgm:spPr>
        <a:solidFill>
          <a:srgbClr val="A66500"/>
        </a:solidFill>
      </dgm:spPr>
      <dgm:t>
        <a:bodyPr/>
        <a:lstStyle/>
        <a:p>
          <a:r>
            <a:rPr lang="en-US" sz="700"/>
            <a:t>Applied approach</a:t>
          </a:r>
        </a:p>
      </dgm:t>
    </dgm:pt>
    <dgm:pt modelId="{CEC28C28-B57E-4515-BDDE-81B8AE06B7EC}" type="parTrans" cxnId="{36065CEB-25FB-4CAE-B1D0-E8C0892D5A25}">
      <dgm:prSet custT="1"/>
      <dgm:spPr/>
      <dgm:t>
        <a:bodyPr/>
        <a:lstStyle/>
        <a:p>
          <a:endParaRPr lang="en-US" sz="700"/>
        </a:p>
      </dgm:t>
    </dgm:pt>
    <dgm:pt modelId="{80F0CCAD-0ABF-4AF1-B5FF-6B697B64B052}" type="sibTrans" cxnId="{36065CEB-25FB-4CAE-B1D0-E8C0892D5A25}">
      <dgm:prSet/>
      <dgm:spPr/>
      <dgm:t>
        <a:bodyPr/>
        <a:lstStyle/>
        <a:p>
          <a:endParaRPr lang="en-US" sz="700"/>
        </a:p>
      </dgm:t>
    </dgm:pt>
    <dgm:pt modelId="{C1F6513A-4BD9-4471-B896-0EDDDB98B406}">
      <dgm:prSet custT="1"/>
      <dgm:spPr/>
      <dgm:t>
        <a:bodyPr/>
        <a:lstStyle/>
        <a:p>
          <a:pPr>
            <a:buNone/>
          </a:pPr>
          <a:r>
            <a:rPr lang="en-US" sz="700"/>
            <a:t>Three tea table sets inspired by traditional Palestinian tiles</a:t>
          </a:r>
        </a:p>
      </dgm:t>
    </dgm:pt>
    <dgm:pt modelId="{87BA2FF3-F10A-4E47-A5E3-DCDB9D191F78}" type="parTrans" cxnId="{E2FED157-81FF-4D13-BD9F-7B6D4C8D6F8C}">
      <dgm:prSet custT="1"/>
      <dgm:spPr/>
      <dgm:t>
        <a:bodyPr/>
        <a:lstStyle/>
        <a:p>
          <a:endParaRPr lang="en-US" sz="700"/>
        </a:p>
      </dgm:t>
    </dgm:pt>
    <dgm:pt modelId="{213DA0D4-772A-4C40-BDFE-55ED4160D084}" type="sibTrans" cxnId="{E2FED157-81FF-4D13-BD9F-7B6D4C8D6F8C}">
      <dgm:prSet/>
      <dgm:spPr/>
      <dgm:t>
        <a:bodyPr/>
        <a:lstStyle/>
        <a:p>
          <a:endParaRPr lang="en-US" sz="700"/>
        </a:p>
      </dgm:t>
    </dgm:pt>
    <dgm:pt modelId="{7A53DA0F-5439-48E8-BEA9-31CDD8FF8CFC}">
      <dgm:prSet custT="1"/>
      <dgm:spPr/>
      <dgm:t>
        <a:bodyPr/>
        <a:lstStyle/>
        <a:p>
          <a:r>
            <a:rPr lang="en-US" sz="700"/>
            <a:t>Acheive new products examples that can have the ability to compete globally</a:t>
          </a:r>
        </a:p>
      </dgm:t>
    </dgm:pt>
    <dgm:pt modelId="{A8D6966F-B962-495B-88FE-7FD499BA8F6D}" type="parTrans" cxnId="{BEE85417-0FFA-4AF0-8B6B-54EEF26806E2}">
      <dgm:prSet custT="1"/>
      <dgm:spPr/>
      <dgm:t>
        <a:bodyPr/>
        <a:lstStyle/>
        <a:p>
          <a:endParaRPr lang="en-US" sz="700"/>
        </a:p>
      </dgm:t>
    </dgm:pt>
    <dgm:pt modelId="{9729223F-9303-4169-80F0-1577B1934896}" type="sibTrans" cxnId="{BEE85417-0FFA-4AF0-8B6B-54EEF26806E2}">
      <dgm:prSet/>
      <dgm:spPr/>
      <dgm:t>
        <a:bodyPr/>
        <a:lstStyle/>
        <a:p>
          <a:endParaRPr lang="en-US" sz="700"/>
        </a:p>
      </dgm:t>
    </dgm:pt>
    <dgm:pt modelId="{FF68F2B6-3BF1-463E-9F76-FC84CD301B27}" type="pres">
      <dgm:prSet presAssocID="{44DFBE4C-6F93-40C5-A5FA-91EE6BAB15DA}" presName="Name0" presStyleCnt="0">
        <dgm:presLayoutVars>
          <dgm:chPref val="1"/>
          <dgm:dir/>
          <dgm:animOne val="branch"/>
          <dgm:animLvl val="lvl"/>
          <dgm:resizeHandles val="exact"/>
        </dgm:presLayoutVars>
      </dgm:prSet>
      <dgm:spPr/>
    </dgm:pt>
    <dgm:pt modelId="{2DA5BEDA-8BCC-4F9B-A622-B947C7C2B4A9}" type="pres">
      <dgm:prSet presAssocID="{97F2E6EE-B964-46E4-8A4E-7C7C6EA98F8F}" presName="root1" presStyleCnt="0"/>
      <dgm:spPr/>
    </dgm:pt>
    <dgm:pt modelId="{F0FF8F27-7E9E-40C9-9164-A69A00D96C20}" type="pres">
      <dgm:prSet presAssocID="{97F2E6EE-B964-46E4-8A4E-7C7C6EA98F8F}" presName="LevelOneTextNode" presStyleLbl="node0" presStyleIdx="0" presStyleCnt="1" custScaleY="131136">
        <dgm:presLayoutVars>
          <dgm:chPref val="3"/>
        </dgm:presLayoutVars>
      </dgm:prSet>
      <dgm:spPr/>
    </dgm:pt>
    <dgm:pt modelId="{88DF7EEA-B6FF-4B9A-8472-471AD7D20459}" type="pres">
      <dgm:prSet presAssocID="{97F2E6EE-B964-46E4-8A4E-7C7C6EA98F8F}" presName="level2hierChild" presStyleCnt="0"/>
      <dgm:spPr/>
    </dgm:pt>
    <dgm:pt modelId="{C0C7D849-8519-4A25-BC52-EA9FACD51057}" type="pres">
      <dgm:prSet presAssocID="{BB0A2E9B-2FCE-4CD4-9277-0712C5397D5B}" presName="conn2-1" presStyleLbl="parChTrans1D2" presStyleIdx="0" presStyleCnt="1"/>
      <dgm:spPr/>
    </dgm:pt>
    <dgm:pt modelId="{7785EF11-6A28-40F8-846F-77274831B6DE}" type="pres">
      <dgm:prSet presAssocID="{BB0A2E9B-2FCE-4CD4-9277-0712C5397D5B}" presName="connTx" presStyleLbl="parChTrans1D2" presStyleIdx="0" presStyleCnt="1"/>
      <dgm:spPr/>
    </dgm:pt>
    <dgm:pt modelId="{84F4C30C-CA8F-4910-B428-05793AEA52A5}" type="pres">
      <dgm:prSet presAssocID="{694219BD-4357-49D8-A00A-7F64D59F2AFB}" presName="root2" presStyleCnt="0"/>
      <dgm:spPr/>
    </dgm:pt>
    <dgm:pt modelId="{311C97B4-38BC-42A8-9E28-7F8BC4181AA1}" type="pres">
      <dgm:prSet presAssocID="{694219BD-4357-49D8-A00A-7F64D59F2AFB}" presName="LevelTwoTextNode" presStyleLbl="node2" presStyleIdx="0" presStyleCnt="1" custScaleY="205228">
        <dgm:presLayoutVars>
          <dgm:chPref val="3"/>
        </dgm:presLayoutVars>
      </dgm:prSet>
      <dgm:spPr/>
    </dgm:pt>
    <dgm:pt modelId="{27541175-55FA-493D-B962-6B085161B177}" type="pres">
      <dgm:prSet presAssocID="{694219BD-4357-49D8-A00A-7F64D59F2AFB}" presName="level3hierChild" presStyleCnt="0"/>
      <dgm:spPr/>
    </dgm:pt>
    <dgm:pt modelId="{05BD9761-F9CD-489B-850A-14C0F169E63A}" type="pres">
      <dgm:prSet presAssocID="{857C34D9-AC98-442A-95F9-1190AD4F938E}" presName="conn2-1" presStyleLbl="parChTrans1D3" presStyleIdx="0" presStyleCnt="3"/>
      <dgm:spPr/>
    </dgm:pt>
    <dgm:pt modelId="{CC084F3B-0948-4F93-B588-BDD6389DCFA8}" type="pres">
      <dgm:prSet presAssocID="{857C34D9-AC98-442A-95F9-1190AD4F938E}" presName="connTx" presStyleLbl="parChTrans1D3" presStyleIdx="0" presStyleCnt="3"/>
      <dgm:spPr/>
    </dgm:pt>
    <dgm:pt modelId="{A7F6E640-760E-4D5E-9EC5-7DF59B0F38E2}" type="pres">
      <dgm:prSet presAssocID="{13FBE461-79E0-41AE-9EB7-2A5939FDE074}" presName="root2" presStyleCnt="0"/>
      <dgm:spPr/>
    </dgm:pt>
    <dgm:pt modelId="{A48CC9DE-1B3E-4DF2-9070-FC3D3E65E8AC}" type="pres">
      <dgm:prSet presAssocID="{13FBE461-79E0-41AE-9EB7-2A5939FDE074}" presName="LevelTwoTextNode" presStyleLbl="node3" presStyleIdx="0" presStyleCnt="3" custScaleY="364696">
        <dgm:presLayoutVars>
          <dgm:chPref val="3"/>
        </dgm:presLayoutVars>
      </dgm:prSet>
      <dgm:spPr/>
    </dgm:pt>
    <dgm:pt modelId="{56AC1EBF-5DB5-40BC-9C16-05C86E78ECB1}" type="pres">
      <dgm:prSet presAssocID="{13FBE461-79E0-41AE-9EB7-2A5939FDE074}" presName="level3hierChild" presStyleCnt="0"/>
      <dgm:spPr/>
    </dgm:pt>
    <dgm:pt modelId="{9751C250-1562-4BEE-A3FC-9C9109D3409D}" type="pres">
      <dgm:prSet presAssocID="{26232EBB-A200-44C3-BD84-82C044FE8635}" presName="conn2-1" presStyleLbl="parChTrans1D3" presStyleIdx="1" presStyleCnt="3"/>
      <dgm:spPr/>
    </dgm:pt>
    <dgm:pt modelId="{DB9DCCD6-9E48-49B7-AD60-A7E69403069A}" type="pres">
      <dgm:prSet presAssocID="{26232EBB-A200-44C3-BD84-82C044FE8635}" presName="connTx" presStyleLbl="parChTrans1D3" presStyleIdx="1" presStyleCnt="3"/>
      <dgm:spPr/>
    </dgm:pt>
    <dgm:pt modelId="{AB259424-DACE-4116-B823-6B9D37D2728E}" type="pres">
      <dgm:prSet presAssocID="{94A15B24-7116-47D0-9EC9-E3C03A8B050D}" presName="root2" presStyleCnt="0"/>
      <dgm:spPr/>
    </dgm:pt>
    <dgm:pt modelId="{4D30BA5E-57FC-4F65-9496-2E6C4857D9FD}" type="pres">
      <dgm:prSet presAssocID="{94A15B24-7116-47D0-9EC9-E3C03A8B050D}" presName="LevelTwoTextNode" presStyleLbl="node3" presStyleIdx="1" presStyleCnt="3" custScaleY="388640">
        <dgm:presLayoutVars>
          <dgm:chPref val="3"/>
        </dgm:presLayoutVars>
      </dgm:prSet>
      <dgm:spPr/>
    </dgm:pt>
    <dgm:pt modelId="{7FD58EC4-253A-421C-A16D-9E5219A04228}" type="pres">
      <dgm:prSet presAssocID="{94A15B24-7116-47D0-9EC9-E3C03A8B050D}" presName="level3hierChild" presStyleCnt="0"/>
      <dgm:spPr/>
    </dgm:pt>
    <dgm:pt modelId="{EA7B837F-00DF-49AB-8774-2B3AC9FEB2A0}" type="pres">
      <dgm:prSet presAssocID="{B522A6DC-D86D-4C88-82C8-311E0DFCB771}" presName="conn2-1" presStyleLbl="parChTrans1D4" presStyleIdx="0" presStyleCnt="7"/>
      <dgm:spPr/>
    </dgm:pt>
    <dgm:pt modelId="{5C3EA94E-2F72-4C99-8DCB-CB6BD79BD070}" type="pres">
      <dgm:prSet presAssocID="{B522A6DC-D86D-4C88-82C8-311E0DFCB771}" presName="connTx" presStyleLbl="parChTrans1D4" presStyleIdx="0" presStyleCnt="7"/>
      <dgm:spPr/>
    </dgm:pt>
    <dgm:pt modelId="{00F37655-026A-41A1-A646-BF12AA0A13B7}" type="pres">
      <dgm:prSet presAssocID="{1306E018-410E-48BC-8A0B-38BEC830C5A9}" presName="root2" presStyleCnt="0"/>
      <dgm:spPr/>
    </dgm:pt>
    <dgm:pt modelId="{6764B8B3-4CA3-4642-9F0C-FFA70C636368}" type="pres">
      <dgm:prSet presAssocID="{1306E018-410E-48BC-8A0B-38BEC830C5A9}" presName="LevelTwoTextNode" presStyleLbl="node4" presStyleIdx="0" presStyleCnt="7" custScaleY="173353">
        <dgm:presLayoutVars>
          <dgm:chPref val="3"/>
        </dgm:presLayoutVars>
      </dgm:prSet>
      <dgm:spPr/>
    </dgm:pt>
    <dgm:pt modelId="{A83CCE21-9E05-4DB2-BC1D-084E7FC3BF92}" type="pres">
      <dgm:prSet presAssocID="{1306E018-410E-48BC-8A0B-38BEC830C5A9}" presName="level3hierChild" presStyleCnt="0"/>
      <dgm:spPr/>
    </dgm:pt>
    <dgm:pt modelId="{CD1F9A14-06BC-4651-84B4-D6F17D80A4C6}" type="pres">
      <dgm:prSet presAssocID="{9E27A740-B7F4-495F-BA59-11BAE33BE2D6}" presName="conn2-1" presStyleLbl="parChTrans1D4" presStyleIdx="1" presStyleCnt="7"/>
      <dgm:spPr/>
    </dgm:pt>
    <dgm:pt modelId="{EC821647-6C50-4CB8-BAF4-0060313B4E3B}" type="pres">
      <dgm:prSet presAssocID="{9E27A740-B7F4-495F-BA59-11BAE33BE2D6}" presName="connTx" presStyleLbl="parChTrans1D4" presStyleIdx="1" presStyleCnt="7"/>
      <dgm:spPr/>
    </dgm:pt>
    <dgm:pt modelId="{14A03B42-5437-451D-855B-8E449AA380E2}" type="pres">
      <dgm:prSet presAssocID="{B76A1FC6-1502-4383-9AFF-A60859933E8C}" presName="root2" presStyleCnt="0"/>
      <dgm:spPr/>
    </dgm:pt>
    <dgm:pt modelId="{BB138C9E-A240-4984-B387-ECB1A3785851}" type="pres">
      <dgm:prSet presAssocID="{B76A1FC6-1502-4383-9AFF-A60859933E8C}" presName="LevelTwoTextNode" presStyleLbl="node4" presStyleIdx="1" presStyleCnt="7" custScaleY="367608">
        <dgm:presLayoutVars>
          <dgm:chPref val="3"/>
        </dgm:presLayoutVars>
      </dgm:prSet>
      <dgm:spPr/>
    </dgm:pt>
    <dgm:pt modelId="{7CE098F5-9B18-4E91-AF61-0C78A2FF8B15}" type="pres">
      <dgm:prSet presAssocID="{B76A1FC6-1502-4383-9AFF-A60859933E8C}" presName="level3hierChild" presStyleCnt="0"/>
      <dgm:spPr/>
    </dgm:pt>
    <dgm:pt modelId="{624C01E8-33B8-4DD2-8203-0F2B3F0FC65E}" type="pres">
      <dgm:prSet presAssocID="{43714721-B2EE-4CB7-8919-63E4026F87B7}" presName="conn2-1" presStyleLbl="parChTrans1D4" presStyleIdx="2" presStyleCnt="7"/>
      <dgm:spPr/>
    </dgm:pt>
    <dgm:pt modelId="{2648262B-ACAF-4A33-92C1-BDFD6A49E1E7}" type="pres">
      <dgm:prSet presAssocID="{43714721-B2EE-4CB7-8919-63E4026F87B7}" presName="connTx" presStyleLbl="parChTrans1D4" presStyleIdx="2" presStyleCnt="7"/>
      <dgm:spPr/>
    </dgm:pt>
    <dgm:pt modelId="{507872B0-4E6B-4FEF-AD29-8B62C7F60DCF}" type="pres">
      <dgm:prSet presAssocID="{B3360DD7-E098-4249-85FF-D42BB98DF9A5}" presName="root2" presStyleCnt="0"/>
      <dgm:spPr/>
    </dgm:pt>
    <dgm:pt modelId="{81998147-D817-4329-ADD4-3B47216E63D3}" type="pres">
      <dgm:prSet presAssocID="{B3360DD7-E098-4249-85FF-D42BB98DF9A5}" presName="LevelTwoTextNode" presStyleLbl="node4" presStyleIdx="2" presStyleCnt="7" custScaleY="367608">
        <dgm:presLayoutVars>
          <dgm:chPref val="3"/>
        </dgm:presLayoutVars>
      </dgm:prSet>
      <dgm:spPr/>
    </dgm:pt>
    <dgm:pt modelId="{F5164A68-ACF0-4761-A4B9-4DA6FFC9FE47}" type="pres">
      <dgm:prSet presAssocID="{B3360DD7-E098-4249-85FF-D42BB98DF9A5}" presName="level3hierChild" presStyleCnt="0"/>
      <dgm:spPr/>
    </dgm:pt>
    <dgm:pt modelId="{343E05C4-5798-4043-94D4-69549AFF5BBC}" type="pres">
      <dgm:prSet presAssocID="{CEC28C28-B57E-4515-BDDE-81B8AE06B7EC}" presName="conn2-1" presStyleLbl="parChTrans1D4" presStyleIdx="3" presStyleCnt="7"/>
      <dgm:spPr/>
    </dgm:pt>
    <dgm:pt modelId="{922D3E5B-92A2-458E-BC90-0D90B8179BB1}" type="pres">
      <dgm:prSet presAssocID="{CEC28C28-B57E-4515-BDDE-81B8AE06B7EC}" presName="connTx" presStyleLbl="parChTrans1D4" presStyleIdx="3" presStyleCnt="7"/>
      <dgm:spPr/>
    </dgm:pt>
    <dgm:pt modelId="{C0D827B4-0C0C-4359-B698-BFC7B4C68937}" type="pres">
      <dgm:prSet presAssocID="{AF2856F6-1191-46D7-A511-E4474A951BAA}" presName="root2" presStyleCnt="0"/>
      <dgm:spPr/>
    </dgm:pt>
    <dgm:pt modelId="{7857E213-670F-4A69-B421-C38A52413208}" type="pres">
      <dgm:prSet presAssocID="{AF2856F6-1191-46D7-A511-E4474A951BAA}" presName="LevelTwoTextNode" presStyleLbl="node4" presStyleIdx="3" presStyleCnt="7" custScaleY="144182">
        <dgm:presLayoutVars>
          <dgm:chPref val="3"/>
        </dgm:presLayoutVars>
      </dgm:prSet>
      <dgm:spPr/>
    </dgm:pt>
    <dgm:pt modelId="{654A504A-20E9-4BEA-A7E0-9D5EEE425FED}" type="pres">
      <dgm:prSet presAssocID="{AF2856F6-1191-46D7-A511-E4474A951BAA}" presName="level3hierChild" presStyleCnt="0"/>
      <dgm:spPr/>
    </dgm:pt>
    <dgm:pt modelId="{FEA4D6C5-A20E-4971-BF9F-D41719D4BADF}" type="pres">
      <dgm:prSet presAssocID="{87BA2FF3-F10A-4E47-A5E3-DCDB9D191F78}" presName="conn2-1" presStyleLbl="parChTrans1D4" presStyleIdx="4" presStyleCnt="7"/>
      <dgm:spPr/>
    </dgm:pt>
    <dgm:pt modelId="{B0978A43-37EB-4647-A0AF-622668E62DDA}" type="pres">
      <dgm:prSet presAssocID="{87BA2FF3-F10A-4E47-A5E3-DCDB9D191F78}" presName="connTx" presStyleLbl="parChTrans1D4" presStyleIdx="4" presStyleCnt="7"/>
      <dgm:spPr/>
    </dgm:pt>
    <dgm:pt modelId="{253BC683-DE51-47FC-979F-3AAC4CECB16F}" type="pres">
      <dgm:prSet presAssocID="{C1F6513A-4BD9-4471-B896-0EDDDB98B406}" presName="root2" presStyleCnt="0"/>
      <dgm:spPr/>
    </dgm:pt>
    <dgm:pt modelId="{792B3B9F-9607-499E-89D2-95B7988B2FAE}" type="pres">
      <dgm:prSet presAssocID="{C1F6513A-4BD9-4471-B896-0EDDDB98B406}" presName="LevelTwoTextNode" presStyleLbl="node4" presStyleIdx="4" presStyleCnt="7" custScaleY="419791">
        <dgm:presLayoutVars>
          <dgm:chPref val="3"/>
        </dgm:presLayoutVars>
      </dgm:prSet>
      <dgm:spPr/>
    </dgm:pt>
    <dgm:pt modelId="{2636C3B4-858C-49F7-B3DF-F747E0237AD6}" type="pres">
      <dgm:prSet presAssocID="{C1F6513A-4BD9-4471-B896-0EDDDB98B406}" presName="level3hierChild" presStyleCnt="0"/>
      <dgm:spPr/>
    </dgm:pt>
    <dgm:pt modelId="{563108A2-876C-42C7-8FB1-D1C0A7A1F56F}" type="pres">
      <dgm:prSet presAssocID="{A8D6966F-B962-495B-88FE-7FD499BA8F6D}" presName="conn2-1" presStyleLbl="parChTrans1D4" presStyleIdx="5" presStyleCnt="7"/>
      <dgm:spPr/>
    </dgm:pt>
    <dgm:pt modelId="{0663E185-CE79-4B21-BFAA-2DE6E4C11F46}" type="pres">
      <dgm:prSet presAssocID="{A8D6966F-B962-495B-88FE-7FD499BA8F6D}" presName="connTx" presStyleLbl="parChTrans1D4" presStyleIdx="5" presStyleCnt="7"/>
      <dgm:spPr/>
    </dgm:pt>
    <dgm:pt modelId="{F5E5C331-F717-4094-B0CC-7205178C281B}" type="pres">
      <dgm:prSet presAssocID="{7A53DA0F-5439-48E8-BEA9-31CDD8FF8CFC}" presName="root2" presStyleCnt="0"/>
      <dgm:spPr/>
    </dgm:pt>
    <dgm:pt modelId="{517FD8FE-012C-4086-8AEA-6C4B185C83A8}" type="pres">
      <dgm:prSet presAssocID="{7A53DA0F-5439-48E8-BEA9-31CDD8FF8CFC}" presName="LevelTwoTextNode" presStyleLbl="node4" presStyleIdx="5" presStyleCnt="7" custScaleX="111114" custScaleY="618228">
        <dgm:presLayoutVars>
          <dgm:chPref val="3"/>
        </dgm:presLayoutVars>
      </dgm:prSet>
      <dgm:spPr/>
    </dgm:pt>
    <dgm:pt modelId="{730434EA-1A23-4D2C-AE52-53F9C01B4FCA}" type="pres">
      <dgm:prSet presAssocID="{7A53DA0F-5439-48E8-BEA9-31CDD8FF8CFC}" presName="level3hierChild" presStyleCnt="0"/>
      <dgm:spPr/>
    </dgm:pt>
    <dgm:pt modelId="{8BD3DCDB-D7FC-4DFE-88E3-91565FFF8B0C}" type="pres">
      <dgm:prSet presAssocID="{E71BEDC3-2F19-461A-9452-7E54DC2CA1CE}" presName="conn2-1" presStyleLbl="parChTrans1D4" presStyleIdx="6" presStyleCnt="7"/>
      <dgm:spPr/>
    </dgm:pt>
    <dgm:pt modelId="{CAA48A28-6511-4DAC-BFF4-1BCF04F2547B}" type="pres">
      <dgm:prSet presAssocID="{E71BEDC3-2F19-461A-9452-7E54DC2CA1CE}" presName="connTx" presStyleLbl="parChTrans1D4" presStyleIdx="6" presStyleCnt="7"/>
      <dgm:spPr/>
    </dgm:pt>
    <dgm:pt modelId="{BAF65370-8ECD-4345-8BAF-16496809D22F}" type="pres">
      <dgm:prSet presAssocID="{F4B3B5D6-BBE3-420D-8D66-7F72EAC87DC7}" presName="root2" presStyleCnt="0"/>
      <dgm:spPr/>
    </dgm:pt>
    <dgm:pt modelId="{3AE160C8-3C29-4644-AB72-A5971A9A7F0B}" type="pres">
      <dgm:prSet presAssocID="{F4B3B5D6-BBE3-420D-8D66-7F72EAC87DC7}" presName="LevelTwoTextNode" presStyleLbl="node4" presStyleIdx="6" presStyleCnt="7" custScaleY="367608">
        <dgm:presLayoutVars>
          <dgm:chPref val="3"/>
        </dgm:presLayoutVars>
      </dgm:prSet>
      <dgm:spPr/>
    </dgm:pt>
    <dgm:pt modelId="{FDDE98E6-FACB-4F37-B82C-ECA233819133}" type="pres">
      <dgm:prSet presAssocID="{F4B3B5D6-BBE3-420D-8D66-7F72EAC87DC7}" presName="level3hierChild" presStyleCnt="0"/>
      <dgm:spPr/>
    </dgm:pt>
    <dgm:pt modelId="{2D9B1E8C-FD16-4475-8C1C-A7587990B3C8}" type="pres">
      <dgm:prSet presAssocID="{F5080388-7AF7-4961-A401-498567B75D60}" presName="conn2-1" presStyleLbl="parChTrans1D3" presStyleIdx="2" presStyleCnt="3"/>
      <dgm:spPr/>
    </dgm:pt>
    <dgm:pt modelId="{0FF7CB00-300C-4F9D-887C-A1B56F3DB9AD}" type="pres">
      <dgm:prSet presAssocID="{F5080388-7AF7-4961-A401-498567B75D60}" presName="connTx" presStyleLbl="parChTrans1D3" presStyleIdx="2" presStyleCnt="3"/>
      <dgm:spPr/>
    </dgm:pt>
    <dgm:pt modelId="{C39664B5-55F4-408F-B8C1-DCFF3D2418AA}" type="pres">
      <dgm:prSet presAssocID="{CDBE5362-C350-4876-8DDE-9195CF179D4A}" presName="root2" presStyleCnt="0"/>
      <dgm:spPr/>
    </dgm:pt>
    <dgm:pt modelId="{44D57F60-A414-4E2B-BD14-900E56971AC9}" type="pres">
      <dgm:prSet presAssocID="{CDBE5362-C350-4876-8DDE-9195CF179D4A}" presName="LevelTwoTextNode" presStyleLbl="node3" presStyleIdx="2" presStyleCnt="3" custScaleY="360373">
        <dgm:presLayoutVars>
          <dgm:chPref val="3"/>
        </dgm:presLayoutVars>
      </dgm:prSet>
      <dgm:spPr/>
    </dgm:pt>
    <dgm:pt modelId="{49C9AF11-7131-4529-AB38-9ED7370FCFBF}" type="pres">
      <dgm:prSet presAssocID="{CDBE5362-C350-4876-8DDE-9195CF179D4A}" presName="level3hierChild" presStyleCnt="0"/>
      <dgm:spPr/>
    </dgm:pt>
  </dgm:ptLst>
  <dgm:cxnLst>
    <dgm:cxn modelId="{C6303302-A7FE-41E5-9DC8-ED882963EC65}" type="presOf" srcId="{B76A1FC6-1502-4383-9AFF-A60859933E8C}" destId="{BB138C9E-A240-4984-B387-ECB1A3785851}" srcOrd="0" destOrd="0" presId="urn:microsoft.com/office/officeart/2008/layout/HorizontalMultiLevelHierarchy"/>
    <dgm:cxn modelId="{A7FB9B04-AE33-416E-A105-72555C9555AC}" type="presOf" srcId="{A8D6966F-B962-495B-88FE-7FD499BA8F6D}" destId="{0663E185-CE79-4B21-BFAA-2DE6E4C11F46}" srcOrd="1" destOrd="0" presId="urn:microsoft.com/office/officeart/2008/layout/HorizontalMultiLevelHierarchy"/>
    <dgm:cxn modelId="{4EF9DD04-283F-49AB-844F-9FA31B73FAD1}" type="presOf" srcId="{CDBE5362-C350-4876-8DDE-9195CF179D4A}" destId="{44D57F60-A414-4E2B-BD14-900E56971AC9}" srcOrd="0" destOrd="0" presId="urn:microsoft.com/office/officeart/2008/layout/HorizontalMultiLevelHierarchy"/>
    <dgm:cxn modelId="{D45E9607-4018-40AF-BE85-BE842040D077}" type="presOf" srcId="{F5080388-7AF7-4961-A401-498567B75D60}" destId="{2D9B1E8C-FD16-4475-8C1C-A7587990B3C8}" srcOrd="0" destOrd="0" presId="urn:microsoft.com/office/officeart/2008/layout/HorizontalMultiLevelHierarchy"/>
    <dgm:cxn modelId="{9AF5DC07-4FCB-4E49-A241-BCB850BA8E5D}" srcId="{94A15B24-7116-47D0-9EC9-E3C03A8B050D}" destId="{1306E018-410E-48BC-8A0B-38BEC830C5A9}" srcOrd="0" destOrd="0" parTransId="{B522A6DC-D86D-4C88-82C8-311E0DFCB771}" sibTransId="{ADA3CC7A-A893-46CE-BD3E-B373DA106F14}"/>
    <dgm:cxn modelId="{E0A56E10-37D6-40C3-AA19-128D4E880B57}" type="presOf" srcId="{CEC28C28-B57E-4515-BDDE-81B8AE06B7EC}" destId="{922D3E5B-92A2-458E-BC90-0D90B8179BB1}" srcOrd="1" destOrd="0" presId="urn:microsoft.com/office/officeart/2008/layout/HorizontalMultiLevelHierarchy"/>
    <dgm:cxn modelId="{BEE85417-0FFA-4AF0-8B6B-54EEF26806E2}" srcId="{C1F6513A-4BD9-4471-B896-0EDDDB98B406}" destId="{7A53DA0F-5439-48E8-BEA9-31CDD8FF8CFC}" srcOrd="0" destOrd="0" parTransId="{A8D6966F-B962-495B-88FE-7FD499BA8F6D}" sibTransId="{9729223F-9303-4169-80F0-1577B1934896}"/>
    <dgm:cxn modelId="{06F2B917-55DE-4E8C-B7D6-CF321FF4DDC6}" type="presOf" srcId="{AF2856F6-1191-46D7-A511-E4474A951BAA}" destId="{7857E213-670F-4A69-B421-C38A52413208}" srcOrd="0" destOrd="0" presId="urn:microsoft.com/office/officeart/2008/layout/HorizontalMultiLevelHierarchy"/>
    <dgm:cxn modelId="{CB19EA1A-7C4E-4A0E-BA6D-7450275B29B5}" srcId="{694219BD-4357-49D8-A00A-7F64D59F2AFB}" destId="{94A15B24-7116-47D0-9EC9-E3C03A8B050D}" srcOrd="1" destOrd="0" parTransId="{26232EBB-A200-44C3-BD84-82C044FE8635}" sibTransId="{41915A83-C9AD-4461-BC1C-7CB1AED9A874}"/>
    <dgm:cxn modelId="{AB776822-BA8D-44BF-B294-B25689957EBF}" srcId="{97F2E6EE-B964-46E4-8A4E-7C7C6EA98F8F}" destId="{694219BD-4357-49D8-A00A-7F64D59F2AFB}" srcOrd="0" destOrd="0" parTransId="{BB0A2E9B-2FCE-4CD4-9277-0712C5397D5B}" sibTransId="{7FC5D373-923E-48B5-BFE2-6F27A704ABA6}"/>
    <dgm:cxn modelId="{EF2A1327-DD03-48EC-8789-40D3DC1F59D1}" type="presOf" srcId="{1306E018-410E-48BC-8A0B-38BEC830C5A9}" destId="{6764B8B3-4CA3-4642-9F0C-FFA70C636368}" srcOrd="0" destOrd="0" presId="urn:microsoft.com/office/officeart/2008/layout/HorizontalMultiLevelHierarchy"/>
    <dgm:cxn modelId="{36AD212B-72A9-4C14-BA0D-688C3190C2CB}" type="presOf" srcId="{694219BD-4357-49D8-A00A-7F64D59F2AFB}" destId="{311C97B4-38BC-42A8-9E28-7F8BC4181AA1}" srcOrd="0" destOrd="0" presId="urn:microsoft.com/office/officeart/2008/layout/HorizontalMultiLevelHierarchy"/>
    <dgm:cxn modelId="{DC942133-A457-4351-91F3-43A4E809B77C}" srcId="{694219BD-4357-49D8-A00A-7F64D59F2AFB}" destId="{13FBE461-79E0-41AE-9EB7-2A5939FDE074}" srcOrd="0" destOrd="0" parTransId="{857C34D9-AC98-442A-95F9-1190AD4F938E}" sibTransId="{077B5859-2BDA-4755-B6AA-D062D5CEB85E}"/>
    <dgm:cxn modelId="{B0F77F36-5C74-4209-8ADD-170731AFFAA5}" type="presOf" srcId="{C1F6513A-4BD9-4471-B896-0EDDDB98B406}" destId="{792B3B9F-9607-499E-89D2-95B7988B2FAE}" srcOrd="0" destOrd="0" presId="urn:microsoft.com/office/officeart/2008/layout/HorizontalMultiLevelHierarchy"/>
    <dgm:cxn modelId="{1BDC313B-5F0F-40C8-BE2A-3491FF1477CD}" type="presOf" srcId="{F4B3B5D6-BBE3-420D-8D66-7F72EAC87DC7}" destId="{3AE160C8-3C29-4644-AB72-A5971A9A7F0B}" srcOrd="0" destOrd="0" presId="urn:microsoft.com/office/officeart/2008/layout/HorizontalMultiLevelHierarchy"/>
    <dgm:cxn modelId="{F20B6740-5D14-4BA3-A28B-D2EC7BE1ADC2}" type="presOf" srcId="{857C34D9-AC98-442A-95F9-1190AD4F938E}" destId="{05BD9761-F9CD-489B-850A-14C0F169E63A}" srcOrd="0" destOrd="0" presId="urn:microsoft.com/office/officeart/2008/layout/HorizontalMultiLevelHierarchy"/>
    <dgm:cxn modelId="{7D6EB841-AB5B-4396-9CC7-FC235DA7039D}" srcId="{44DFBE4C-6F93-40C5-A5FA-91EE6BAB15DA}" destId="{97F2E6EE-B964-46E4-8A4E-7C7C6EA98F8F}" srcOrd="0" destOrd="0" parTransId="{62DA98AB-0DCE-4F56-B0B1-5275533ECD37}" sibTransId="{BF75807B-A45E-4AFE-9C9A-27B3A7C31C72}"/>
    <dgm:cxn modelId="{A0675665-2493-4D73-AF5F-A56F4A9835EA}" srcId="{1306E018-410E-48BC-8A0B-38BEC830C5A9}" destId="{B3360DD7-E098-4249-85FF-D42BB98DF9A5}" srcOrd="1" destOrd="0" parTransId="{43714721-B2EE-4CB7-8919-63E4026F87B7}" sibTransId="{1A26470D-0B89-4FCA-9D21-AD9E11B9706C}"/>
    <dgm:cxn modelId="{019E9B4C-434D-4D59-9086-7471D867696D}" type="presOf" srcId="{857C34D9-AC98-442A-95F9-1190AD4F938E}" destId="{CC084F3B-0948-4F93-B588-BDD6389DCFA8}" srcOrd="1" destOrd="0" presId="urn:microsoft.com/office/officeart/2008/layout/HorizontalMultiLevelHierarchy"/>
    <dgm:cxn modelId="{944BDE4E-2B42-4910-9BE1-AC04A2984E0F}" type="presOf" srcId="{87BA2FF3-F10A-4E47-A5E3-DCDB9D191F78}" destId="{B0978A43-37EB-4647-A0AF-622668E62DDA}" srcOrd="1" destOrd="0" presId="urn:microsoft.com/office/officeart/2008/layout/HorizontalMultiLevelHierarchy"/>
    <dgm:cxn modelId="{E2FED157-81FF-4D13-BD9F-7B6D4C8D6F8C}" srcId="{AF2856F6-1191-46D7-A511-E4474A951BAA}" destId="{C1F6513A-4BD9-4471-B896-0EDDDB98B406}" srcOrd="0" destOrd="0" parTransId="{87BA2FF3-F10A-4E47-A5E3-DCDB9D191F78}" sibTransId="{213DA0D4-772A-4C40-BDFE-55ED4160D084}"/>
    <dgm:cxn modelId="{60EDCC80-93B3-4099-8C06-F34F1C750B26}" type="presOf" srcId="{B522A6DC-D86D-4C88-82C8-311E0DFCB771}" destId="{5C3EA94E-2F72-4C99-8DCB-CB6BD79BD070}" srcOrd="1" destOrd="0" presId="urn:microsoft.com/office/officeart/2008/layout/HorizontalMultiLevelHierarchy"/>
    <dgm:cxn modelId="{4331E681-D337-439A-B1C3-E67E02095158}" type="presOf" srcId="{9E27A740-B7F4-495F-BA59-11BAE33BE2D6}" destId="{CD1F9A14-06BC-4651-84B4-D6F17D80A4C6}" srcOrd="0" destOrd="0" presId="urn:microsoft.com/office/officeart/2008/layout/HorizontalMultiLevelHierarchy"/>
    <dgm:cxn modelId="{78E69B85-09F8-4584-BC83-8DEE576DB683}" type="presOf" srcId="{43714721-B2EE-4CB7-8919-63E4026F87B7}" destId="{624C01E8-33B8-4DD2-8203-0F2B3F0FC65E}" srcOrd="0" destOrd="0" presId="urn:microsoft.com/office/officeart/2008/layout/HorizontalMultiLevelHierarchy"/>
    <dgm:cxn modelId="{29C4E28A-0854-46E7-892B-33A0AE782249}" type="presOf" srcId="{E71BEDC3-2F19-461A-9452-7E54DC2CA1CE}" destId="{CAA48A28-6511-4DAC-BFF4-1BCF04F2547B}" srcOrd="1" destOrd="0" presId="urn:microsoft.com/office/officeart/2008/layout/HorizontalMultiLevelHierarchy"/>
    <dgm:cxn modelId="{3A8F2B9F-0CAD-4F26-B8C4-5A42D5A99B59}" type="presOf" srcId="{43714721-B2EE-4CB7-8919-63E4026F87B7}" destId="{2648262B-ACAF-4A33-92C1-BDFD6A49E1E7}" srcOrd="1" destOrd="0" presId="urn:microsoft.com/office/officeart/2008/layout/HorizontalMultiLevelHierarchy"/>
    <dgm:cxn modelId="{FACE83A4-0FDB-40B1-9FD2-8DAFBDB739CD}" srcId="{1306E018-410E-48BC-8A0B-38BEC830C5A9}" destId="{F4B3B5D6-BBE3-420D-8D66-7F72EAC87DC7}" srcOrd="2" destOrd="0" parTransId="{E71BEDC3-2F19-461A-9452-7E54DC2CA1CE}" sibTransId="{3FA0315C-E273-4ADD-8679-BA1CE9D88710}"/>
    <dgm:cxn modelId="{713D2EA7-0E95-4785-9631-50DEBD69D617}" type="presOf" srcId="{44DFBE4C-6F93-40C5-A5FA-91EE6BAB15DA}" destId="{FF68F2B6-3BF1-463E-9F76-FC84CD301B27}" srcOrd="0" destOrd="0" presId="urn:microsoft.com/office/officeart/2008/layout/HorizontalMultiLevelHierarchy"/>
    <dgm:cxn modelId="{607A57A8-4B5F-48A9-96AD-DA61E9CC802D}" srcId="{694219BD-4357-49D8-A00A-7F64D59F2AFB}" destId="{CDBE5362-C350-4876-8DDE-9195CF179D4A}" srcOrd="2" destOrd="0" parTransId="{F5080388-7AF7-4961-A401-498567B75D60}" sibTransId="{E7264795-401E-405D-B35A-BABAF4B29EBA}"/>
    <dgm:cxn modelId="{609849AA-A091-4DC0-86D5-FD0A0CA52021}" type="presOf" srcId="{B3360DD7-E098-4249-85FF-D42BB98DF9A5}" destId="{81998147-D817-4329-ADD4-3B47216E63D3}" srcOrd="0" destOrd="0" presId="urn:microsoft.com/office/officeart/2008/layout/HorizontalMultiLevelHierarchy"/>
    <dgm:cxn modelId="{3FE6A8B3-618B-423A-8AB4-AEB0EE3D71AE}" type="presOf" srcId="{B522A6DC-D86D-4C88-82C8-311E0DFCB771}" destId="{EA7B837F-00DF-49AB-8774-2B3AC9FEB2A0}" srcOrd="0" destOrd="0" presId="urn:microsoft.com/office/officeart/2008/layout/HorizontalMultiLevelHierarchy"/>
    <dgm:cxn modelId="{A4D67BB5-B753-4BB8-9E72-095F132357B4}" type="presOf" srcId="{26232EBB-A200-44C3-BD84-82C044FE8635}" destId="{DB9DCCD6-9E48-49B7-AD60-A7E69403069A}" srcOrd="1" destOrd="0" presId="urn:microsoft.com/office/officeart/2008/layout/HorizontalMultiLevelHierarchy"/>
    <dgm:cxn modelId="{C86AC6BC-BA96-4BA8-AD51-E8BB37D69523}" type="presOf" srcId="{A8D6966F-B962-495B-88FE-7FD499BA8F6D}" destId="{563108A2-876C-42C7-8FB1-D1C0A7A1F56F}" srcOrd="0" destOrd="0" presId="urn:microsoft.com/office/officeart/2008/layout/HorizontalMultiLevelHierarchy"/>
    <dgm:cxn modelId="{770E90BF-5837-473D-8DDC-A1B2989FA81D}" type="presOf" srcId="{BB0A2E9B-2FCE-4CD4-9277-0712C5397D5B}" destId="{C0C7D849-8519-4A25-BC52-EA9FACD51057}" srcOrd="0" destOrd="0" presId="urn:microsoft.com/office/officeart/2008/layout/HorizontalMultiLevelHierarchy"/>
    <dgm:cxn modelId="{E2F02BC2-EDD3-43A0-8E6A-90A05CC69E85}" type="presOf" srcId="{94A15B24-7116-47D0-9EC9-E3C03A8B050D}" destId="{4D30BA5E-57FC-4F65-9496-2E6C4857D9FD}" srcOrd="0" destOrd="0" presId="urn:microsoft.com/office/officeart/2008/layout/HorizontalMultiLevelHierarchy"/>
    <dgm:cxn modelId="{73CAA5C8-44E0-41FD-8236-19FDD2642A93}" type="presOf" srcId="{E71BEDC3-2F19-461A-9452-7E54DC2CA1CE}" destId="{8BD3DCDB-D7FC-4DFE-88E3-91565FFF8B0C}" srcOrd="0" destOrd="0" presId="urn:microsoft.com/office/officeart/2008/layout/HorizontalMultiLevelHierarchy"/>
    <dgm:cxn modelId="{F0C457CA-207B-4455-8A06-C202F3DA97E5}" srcId="{1306E018-410E-48BC-8A0B-38BEC830C5A9}" destId="{B76A1FC6-1502-4383-9AFF-A60859933E8C}" srcOrd="0" destOrd="0" parTransId="{9E27A740-B7F4-495F-BA59-11BAE33BE2D6}" sibTransId="{9249046C-280D-47CA-9E92-96817267D60A}"/>
    <dgm:cxn modelId="{FD1CE0CC-ED61-4971-9B43-EF3247B9E755}" type="presOf" srcId="{BB0A2E9B-2FCE-4CD4-9277-0712C5397D5B}" destId="{7785EF11-6A28-40F8-846F-77274831B6DE}" srcOrd="1" destOrd="0" presId="urn:microsoft.com/office/officeart/2008/layout/HorizontalMultiLevelHierarchy"/>
    <dgm:cxn modelId="{7A482EDD-3661-441D-AFAD-8E63F61476EE}" type="presOf" srcId="{87BA2FF3-F10A-4E47-A5E3-DCDB9D191F78}" destId="{FEA4D6C5-A20E-4971-BF9F-D41719D4BADF}" srcOrd="0" destOrd="0" presId="urn:microsoft.com/office/officeart/2008/layout/HorizontalMultiLevelHierarchy"/>
    <dgm:cxn modelId="{BC0DF7DE-4965-463D-8BF2-3FE3578080FE}" type="presOf" srcId="{F5080388-7AF7-4961-A401-498567B75D60}" destId="{0FF7CB00-300C-4F9D-887C-A1B56F3DB9AD}" srcOrd="1" destOrd="0" presId="urn:microsoft.com/office/officeart/2008/layout/HorizontalMultiLevelHierarchy"/>
    <dgm:cxn modelId="{530831E2-CA6A-4F6B-A30A-DB211C44F8E1}" type="presOf" srcId="{7A53DA0F-5439-48E8-BEA9-31CDD8FF8CFC}" destId="{517FD8FE-012C-4086-8AEA-6C4B185C83A8}" srcOrd="0" destOrd="0" presId="urn:microsoft.com/office/officeart/2008/layout/HorizontalMultiLevelHierarchy"/>
    <dgm:cxn modelId="{B6C2E4E2-A8CE-4D07-96C1-DC17065A5CA1}" type="presOf" srcId="{13FBE461-79E0-41AE-9EB7-2A5939FDE074}" destId="{A48CC9DE-1B3E-4DF2-9070-FC3D3E65E8AC}" srcOrd="0" destOrd="0" presId="urn:microsoft.com/office/officeart/2008/layout/HorizontalMultiLevelHierarchy"/>
    <dgm:cxn modelId="{36065CEB-25FB-4CAE-B1D0-E8C0892D5A25}" srcId="{B3360DD7-E098-4249-85FF-D42BB98DF9A5}" destId="{AF2856F6-1191-46D7-A511-E4474A951BAA}" srcOrd="0" destOrd="0" parTransId="{CEC28C28-B57E-4515-BDDE-81B8AE06B7EC}" sibTransId="{80F0CCAD-0ABF-4AF1-B5FF-6B697B64B052}"/>
    <dgm:cxn modelId="{4A6A19F3-70D6-4371-B42E-71FF7EAD897C}" type="presOf" srcId="{97F2E6EE-B964-46E4-8A4E-7C7C6EA98F8F}" destId="{F0FF8F27-7E9E-40C9-9164-A69A00D96C20}" srcOrd="0" destOrd="0" presId="urn:microsoft.com/office/officeart/2008/layout/HorizontalMultiLevelHierarchy"/>
    <dgm:cxn modelId="{6954EFF7-5C8B-4B50-B20A-8F32E6C019E7}" type="presOf" srcId="{CEC28C28-B57E-4515-BDDE-81B8AE06B7EC}" destId="{343E05C4-5798-4043-94D4-69549AFF5BBC}" srcOrd="0" destOrd="0" presId="urn:microsoft.com/office/officeart/2008/layout/HorizontalMultiLevelHierarchy"/>
    <dgm:cxn modelId="{F3135CF8-C318-47A6-A87E-F721D56D67B2}" type="presOf" srcId="{9E27A740-B7F4-495F-BA59-11BAE33BE2D6}" destId="{EC821647-6C50-4CB8-BAF4-0060313B4E3B}" srcOrd="1" destOrd="0" presId="urn:microsoft.com/office/officeart/2008/layout/HorizontalMultiLevelHierarchy"/>
    <dgm:cxn modelId="{E2371AFB-B641-4E4B-A1F7-635B9780C7C7}" type="presOf" srcId="{26232EBB-A200-44C3-BD84-82C044FE8635}" destId="{9751C250-1562-4BEE-A3FC-9C9109D3409D}" srcOrd="0" destOrd="0" presId="urn:microsoft.com/office/officeart/2008/layout/HorizontalMultiLevelHierarchy"/>
    <dgm:cxn modelId="{EB097D2D-CF74-4E19-9DF4-FD08C00D6639}" type="presParOf" srcId="{FF68F2B6-3BF1-463E-9F76-FC84CD301B27}" destId="{2DA5BEDA-8BCC-4F9B-A622-B947C7C2B4A9}" srcOrd="0" destOrd="0" presId="urn:microsoft.com/office/officeart/2008/layout/HorizontalMultiLevelHierarchy"/>
    <dgm:cxn modelId="{F7DC166E-200B-4FF7-95A0-184C5DEC9958}" type="presParOf" srcId="{2DA5BEDA-8BCC-4F9B-A622-B947C7C2B4A9}" destId="{F0FF8F27-7E9E-40C9-9164-A69A00D96C20}" srcOrd="0" destOrd="0" presId="urn:microsoft.com/office/officeart/2008/layout/HorizontalMultiLevelHierarchy"/>
    <dgm:cxn modelId="{9FE395AA-9025-412B-8551-40001C23834A}" type="presParOf" srcId="{2DA5BEDA-8BCC-4F9B-A622-B947C7C2B4A9}" destId="{88DF7EEA-B6FF-4B9A-8472-471AD7D20459}" srcOrd="1" destOrd="0" presId="urn:microsoft.com/office/officeart/2008/layout/HorizontalMultiLevelHierarchy"/>
    <dgm:cxn modelId="{AB831E94-407D-4702-96C9-7D89342E68F0}" type="presParOf" srcId="{88DF7EEA-B6FF-4B9A-8472-471AD7D20459}" destId="{C0C7D849-8519-4A25-BC52-EA9FACD51057}" srcOrd="0" destOrd="0" presId="urn:microsoft.com/office/officeart/2008/layout/HorizontalMultiLevelHierarchy"/>
    <dgm:cxn modelId="{D34235F6-FC9A-4FA2-B86F-C005EAB7717C}" type="presParOf" srcId="{C0C7D849-8519-4A25-BC52-EA9FACD51057}" destId="{7785EF11-6A28-40F8-846F-77274831B6DE}" srcOrd="0" destOrd="0" presId="urn:microsoft.com/office/officeart/2008/layout/HorizontalMultiLevelHierarchy"/>
    <dgm:cxn modelId="{4F9BCE5B-5CAA-4D11-93E6-99126850AB91}" type="presParOf" srcId="{88DF7EEA-B6FF-4B9A-8472-471AD7D20459}" destId="{84F4C30C-CA8F-4910-B428-05793AEA52A5}" srcOrd="1" destOrd="0" presId="urn:microsoft.com/office/officeart/2008/layout/HorizontalMultiLevelHierarchy"/>
    <dgm:cxn modelId="{425C6895-C7C7-41E0-8DA7-52141F39D613}" type="presParOf" srcId="{84F4C30C-CA8F-4910-B428-05793AEA52A5}" destId="{311C97B4-38BC-42A8-9E28-7F8BC4181AA1}" srcOrd="0" destOrd="0" presId="urn:microsoft.com/office/officeart/2008/layout/HorizontalMultiLevelHierarchy"/>
    <dgm:cxn modelId="{9C467477-F8FA-4211-BA74-982AE62DAA6B}" type="presParOf" srcId="{84F4C30C-CA8F-4910-B428-05793AEA52A5}" destId="{27541175-55FA-493D-B962-6B085161B177}" srcOrd="1" destOrd="0" presId="urn:microsoft.com/office/officeart/2008/layout/HorizontalMultiLevelHierarchy"/>
    <dgm:cxn modelId="{3A5AD9D7-A1AC-4F46-B4C3-E3DCE55BF0B2}" type="presParOf" srcId="{27541175-55FA-493D-B962-6B085161B177}" destId="{05BD9761-F9CD-489B-850A-14C0F169E63A}" srcOrd="0" destOrd="0" presId="urn:microsoft.com/office/officeart/2008/layout/HorizontalMultiLevelHierarchy"/>
    <dgm:cxn modelId="{2CC6DB9E-0996-46AA-A304-665864C768A6}" type="presParOf" srcId="{05BD9761-F9CD-489B-850A-14C0F169E63A}" destId="{CC084F3B-0948-4F93-B588-BDD6389DCFA8}" srcOrd="0" destOrd="0" presId="urn:microsoft.com/office/officeart/2008/layout/HorizontalMultiLevelHierarchy"/>
    <dgm:cxn modelId="{72DE489E-2FB2-474F-9280-7E98078448D0}" type="presParOf" srcId="{27541175-55FA-493D-B962-6B085161B177}" destId="{A7F6E640-760E-4D5E-9EC5-7DF59B0F38E2}" srcOrd="1" destOrd="0" presId="urn:microsoft.com/office/officeart/2008/layout/HorizontalMultiLevelHierarchy"/>
    <dgm:cxn modelId="{C8C42A38-3D56-4EC0-930D-CCDE7C3D3506}" type="presParOf" srcId="{A7F6E640-760E-4D5E-9EC5-7DF59B0F38E2}" destId="{A48CC9DE-1B3E-4DF2-9070-FC3D3E65E8AC}" srcOrd="0" destOrd="0" presId="urn:microsoft.com/office/officeart/2008/layout/HorizontalMultiLevelHierarchy"/>
    <dgm:cxn modelId="{53BD987A-E2E6-425C-8DEE-7C907B45723E}" type="presParOf" srcId="{A7F6E640-760E-4D5E-9EC5-7DF59B0F38E2}" destId="{56AC1EBF-5DB5-40BC-9C16-05C86E78ECB1}" srcOrd="1" destOrd="0" presId="urn:microsoft.com/office/officeart/2008/layout/HorizontalMultiLevelHierarchy"/>
    <dgm:cxn modelId="{60582375-228F-477A-9FB0-08AB868C164B}" type="presParOf" srcId="{27541175-55FA-493D-B962-6B085161B177}" destId="{9751C250-1562-4BEE-A3FC-9C9109D3409D}" srcOrd="2" destOrd="0" presId="urn:microsoft.com/office/officeart/2008/layout/HorizontalMultiLevelHierarchy"/>
    <dgm:cxn modelId="{963DC160-8856-4A98-AC78-CF07A3053DE2}" type="presParOf" srcId="{9751C250-1562-4BEE-A3FC-9C9109D3409D}" destId="{DB9DCCD6-9E48-49B7-AD60-A7E69403069A}" srcOrd="0" destOrd="0" presId="urn:microsoft.com/office/officeart/2008/layout/HorizontalMultiLevelHierarchy"/>
    <dgm:cxn modelId="{7F4D2B15-46E8-4CDD-8608-F1DE15BE052D}" type="presParOf" srcId="{27541175-55FA-493D-B962-6B085161B177}" destId="{AB259424-DACE-4116-B823-6B9D37D2728E}" srcOrd="3" destOrd="0" presId="urn:microsoft.com/office/officeart/2008/layout/HorizontalMultiLevelHierarchy"/>
    <dgm:cxn modelId="{0A1827AE-1831-46AF-8AF8-03C56EEFF4DC}" type="presParOf" srcId="{AB259424-DACE-4116-B823-6B9D37D2728E}" destId="{4D30BA5E-57FC-4F65-9496-2E6C4857D9FD}" srcOrd="0" destOrd="0" presId="urn:microsoft.com/office/officeart/2008/layout/HorizontalMultiLevelHierarchy"/>
    <dgm:cxn modelId="{060D9D72-85BE-4019-8BBA-5C1002F0F074}" type="presParOf" srcId="{AB259424-DACE-4116-B823-6B9D37D2728E}" destId="{7FD58EC4-253A-421C-A16D-9E5219A04228}" srcOrd="1" destOrd="0" presId="urn:microsoft.com/office/officeart/2008/layout/HorizontalMultiLevelHierarchy"/>
    <dgm:cxn modelId="{64E382AD-91AD-4FFF-99A0-DDE2C2C61749}" type="presParOf" srcId="{7FD58EC4-253A-421C-A16D-9E5219A04228}" destId="{EA7B837F-00DF-49AB-8774-2B3AC9FEB2A0}" srcOrd="0" destOrd="0" presId="urn:microsoft.com/office/officeart/2008/layout/HorizontalMultiLevelHierarchy"/>
    <dgm:cxn modelId="{1C1B71DB-68DD-4BE6-9121-C192FECF18DF}" type="presParOf" srcId="{EA7B837F-00DF-49AB-8774-2B3AC9FEB2A0}" destId="{5C3EA94E-2F72-4C99-8DCB-CB6BD79BD070}" srcOrd="0" destOrd="0" presId="urn:microsoft.com/office/officeart/2008/layout/HorizontalMultiLevelHierarchy"/>
    <dgm:cxn modelId="{B4C4213C-2805-4CFF-9F83-DB7082A96812}" type="presParOf" srcId="{7FD58EC4-253A-421C-A16D-9E5219A04228}" destId="{00F37655-026A-41A1-A646-BF12AA0A13B7}" srcOrd="1" destOrd="0" presId="urn:microsoft.com/office/officeart/2008/layout/HorizontalMultiLevelHierarchy"/>
    <dgm:cxn modelId="{98DD2923-BE7E-477C-A6CA-22FC6FBC18C1}" type="presParOf" srcId="{00F37655-026A-41A1-A646-BF12AA0A13B7}" destId="{6764B8B3-4CA3-4642-9F0C-FFA70C636368}" srcOrd="0" destOrd="0" presId="urn:microsoft.com/office/officeart/2008/layout/HorizontalMultiLevelHierarchy"/>
    <dgm:cxn modelId="{74E432BB-8E3C-42E6-81D4-5682F6ACE2EC}" type="presParOf" srcId="{00F37655-026A-41A1-A646-BF12AA0A13B7}" destId="{A83CCE21-9E05-4DB2-BC1D-084E7FC3BF92}" srcOrd="1" destOrd="0" presId="urn:microsoft.com/office/officeart/2008/layout/HorizontalMultiLevelHierarchy"/>
    <dgm:cxn modelId="{EB9651C8-5F68-4B9A-AC63-0A401EEC2EDB}" type="presParOf" srcId="{A83CCE21-9E05-4DB2-BC1D-084E7FC3BF92}" destId="{CD1F9A14-06BC-4651-84B4-D6F17D80A4C6}" srcOrd="0" destOrd="0" presId="urn:microsoft.com/office/officeart/2008/layout/HorizontalMultiLevelHierarchy"/>
    <dgm:cxn modelId="{D8A8DD35-E6CE-4F6E-85DB-E5FDC22E512C}" type="presParOf" srcId="{CD1F9A14-06BC-4651-84B4-D6F17D80A4C6}" destId="{EC821647-6C50-4CB8-BAF4-0060313B4E3B}" srcOrd="0" destOrd="0" presId="urn:microsoft.com/office/officeart/2008/layout/HorizontalMultiLevelHierarchy"/>
    <dgm:cxn modelId="{828E6AB4-4435-43DF-9F9C-F1E1A7325CDF}" type="presParOf" srcId="{A83CCE21-9E05-4DB2-BC1D-084E7FC3BF92}" destId="{14A03B42-5437-451D-855B-8E449AA380E2}" srcOrd="1" destOrd="0" presId="urn:microsoft.com/office/officeart/2008/layout/HorizontalMultiLevelHierarchy"/>
    <dgm:cxn modelId="{A10583EF-CCDF-4042-A944-777300991859}" type="presParOf" srcId="{14A03B42-5437-451D-855B-8E449AA380E2}" destId="{BB138C9E-A240-4984-B387-ECB1A3785851}" srcOrd="0" destOrd="0" presId="urn:microsoft.com/office/officeart/2008/layout/HorizontalMultiLevelHierarchy"/>
    <dgm:cxn modelId="{ABDBEF84-EA97-47D2-80C4-3F0F7BAEF853}" type="presParOf" srcId="{14A03B42-5437-451D-855B-8E449AA380E2}" destId="{7CE098F5-9B18-4E91-AF61-0C78A2FF8B15}" srcOrd="1" destOrd="0" presId="urn:microsoft.com/office/officeart/2008/layout/HorizontalMultiLevelHierarchy"/>
    <dgm:cxn modelId="{41C95BE1-985B-4AE2-BEE5-7175E5A1B45C}" type="presParOf" srcId="{A83CCE21-9E05-4DB2-BC1D-084E7FC3BF92}" destId="{624C01E8-33B8-4DD2-8203-0F2B3F0FC65E}" srcOrd="2" destOrd="0" presId="urn:microsoft.com/office/officeart/2008/layout/HorizontalMultiLevelHierarchy"/>
    <dgm:cxn modelId="{8C17448A-5EA7-46D5-8714-299EB7F306E3}" type="presParOf" srcId="{624C01E8-33B8-4DD2-8203-0F2B3F0FC65E}" destId="{2648262B-ACAF-4A33-92C1-BDFD6A49E1E7}" srcOrd="0" destOrd="0" presId="urn:microsoft.com/office/officeart/2008/layout/HorizontalMultiLevelHierarchy"/>
    <dgm:cxn modelId="{01BE22B3-6FE5-415C-BF5E-CAB2BBB772A4}" type="presParOf" srcId="{A83CCE21-9E05-4DB2-BC1D-084E7FC3BF92}" destId="{507872B0-4E6B-4FEF-AD29-8B62C7F60DCF}" srcOrd="3" destOrd="0" presId="urn:microsoft.com/office/officeart/2008/layout/HorizontalMultiLevelHierarchy"/>
    <dgm:cxn modelId="{BF81F505-0C99-4BD1-BAA1-7A414A4DBD6A}" type="presParOf" srcId="{507872B0-4E6B-4FEF-AD29-8B62C7F60DCF}" destId="{81998147-D817-4329-ADD4-3B47216E63D3}" srcOrd="0" destOrd="0" presId="urn:microsoft.com/office/officeart/2008/layout/HorizontalMultiLevelHierarchy"/>
    <dgm:cxn modelId="{8C3907F0-CCF7-4FEB-B060-352A715CABF8}" type="presParOf" srcId="{507872B0-4E6B-4FEF-AD29-8B62C7F60DCF}" destId="{F5164A68-ACF0-4761-A4B9-4DA6FFC9FE47}" srcOrd="1" destOrd="0" presId="urn:microsoft.com/office/officeart/2008/layout/HorizontalMultiLevelHierarchy"/>
    <dgm:cxn modelId="{5488802C-E82F-4FFC-9F88-9357FF93C8DD}" type="presParOf" srcId="{F5164A68-ACF0-4761-A4B9-4DA6FFC9FE47}" destId="{343E05C4-5798-4043-94D4-69549AFF5BBC}" srcOrd="0" destOrd="0" presId="urn:microsoft.com/office/officeart/2008/layout/HorizontalMultiLevelHierarchy"/>
    <dgm:cxn modelId="{2B5A8A98-8475-4C19-AFF9-430D098A6A30}" type="presParOf" srcId="{343E05C4-5798-4043-94D4-69549AFF5BBC}" destId="{922D3E5B-92A2-458E-BC90-0D90B8179BB1}" srcOrd="0" destOrd="0" presId="urn:microsoft.com/office/officeart/2008/layout/HorizontalMultiLevelHierarchy"/>
    <dgm:cxn modelId="{4CDF0B7C-3099-4814-825F-A50ACDC26DC6}" type="presParOf" srcId="{F5164A68-ACF0-4761-A4B9-4DA6FFC9FE47}" destId="{C0D827B4-0C0C-4359-B698-BFC7B4C68937}" srcOrd="1" destOrd="0" presId="urn:microsoft.com/office/officeart/2008/layout/HorizontalMultiLevelHierarchy"/>
    <dgm:cxn modelId="{3C05160F-4F84-45FC-99FA-DD0809B9313D}" type="presParOf" srcId="{C0D827B4-0C0C-4359-B698-BFC7B4C68937}" destId="{7857E213-670F-4A69-B421-C38A52413208}" srcOrd="0" destOrd="0" presId="urn:microsoft.com/office/officeart/2008/layout/HorizontalMultiLevelHierarchy"/>
    <dgm:cxn modelId="{238E73BC-162F-41EA-9861-31E505CD8BC9}" type="presParOf" srcId="{C0D827B4-0C0C-4359-B698-BFC7B4C68937}" destId="{654A504A-20E9-4BEA-A7E0-9D5EEE425FED}" srcOrd="1" destOrd="0" presId="urn:microsoft.com/office/officeart/2008/layout/HorizontalMultiLevelHierarchy"/>
    <dgm:cxn modelId="{ADB79ACC-3560-4CDC-BA92-5D4A92535BE0}" type="presParOf" srcId="{654A504A-20E9-4BEA-A7E0-9D5EEE425FED}" destId="{FEA4D6C5-A20E-4971-BF9F-D41719D4BADF}" srcOrd="0" destOrd="0" presId="urn:microsoft.com/office/officeart/2008/layout/HorizontalMultiLevelHierarchy"/>
    <dgm:cxn modelId="{55E2CEEC-C461-4E30-9217-D5B1B55E2B11}" type="presParOf" srcId="{FEA4D6C5-A20E-4971-BF9F-D41719D4BADF}" destId="{B0978A43-37EB-4647-A0AF-622668E62DDA}" srcOrd="0" destOrd="0" presId="urn:microsoft.com/office/officeart/2008/layout/HorizontalMultiLevelHierarchy"/>
    <dgm:cxn modelId="{11128D84-D490-4464-9DFB-E102B3BA28A0}" type="presParOf" srcId="{654A504A-20E9-4BEA-A7E0-9D5EEE425FED}" destId="{253BC683-DE51-47FC-979F-3AAC4CECB16F}" srcOrd="1" destOrd="0" presId="urn:microsoft.com/office/officeart/2008/layout/HorizontalMultiLevelHierarchy"/>
    <dgm:cxn modelId="{AD46F51B-5E4B-4A01-A394-3B7936CB75A6}" type="presParOf" srcId="{253BC683-DE51-47FC-979F-3AAC4CECB16F}" destId="{792B3B9F-9607-499E-89D2-95B7988B2FAE}" srcOrd="0" destOrd="0" presId="urn:microsoft.com/office/officeart/2008/layout/HorizontalMultiLevelHierarchy"/>
    <dgm:cxn modelId="{060157C2-3F85-4D36-ACFB-C8A207215D20}" type="presParOf" srcId="{253BC683-DE51-47FC-979F-3AAC4CECB16F}" destId="{2636C3B4-858C-49F7-B3DF-F747E0237AD6}" srcOrd="1" destOrd="0" presId="urn:microsoft.com/office/officeart/2008/layout/HorizontalMultiLevelHierarchy"/>
    <dgm:cxn modelId="{8B7A1D14-0F1E-44BA-BDFD-1B4DB2D149BE}" type="presParOf" srcId="{2636C3B4-858C-49F7-B3DF-F747E0237AD6}" destId="{563108A2-876C-42C7-8FB1-D1C0A7A1F56F}" srcOrd="0" destOrd="0" presId="urn:microsoft.com/office/officeart/2008/layout/HorizontalMultiLevelHierarchy"/>
    <dgm:cxn modelId="{72BA36C9-156C-4556-BBFE-66676F63B32C}" type="presParOf" srcId="{563108A2-876C-42C7-8FB1-D1C0A7A1F56F}" destId="{0663E185-CE79-4B21-BFAA-2DE6E4C11F46}" srcOrd="0" destOrd="0" presId="urn:microsoft.com/office/officeart/2008/layout/HorizontalMultiLevelHierarchy"/>
    <dgm:cxn modelId="{4EC7677F-9D3C-42ED-9110-1989FB8085BA}" type="presParOf" srcId="{2636C3B4-858C-49F7-B3DF-F747E0237AD6}" destId="{F5E5C331-F717-4094-B0CC-7205178C281B}" srcOrd="1" destOrd="0" presId="urn:microsoft.com/office/officeart/2008/layout/HorizontalMultiLevelHierarchy"/>
    <dgm:cxn modelId="{0DB9807E-E163-4396-8474-328EA30C0C40}" type="presParOf" srcId="{F5E5C331-F717-4094-B0CC-7205178C281B}" destId="{517FD8FE-012C-4086-8AEA-6C4B185C83A8}" srcOrd="0" destOrd="0" presId="urn:microsoft.com/office/officeart/2008/layout/HorizontalMultiLevelHierarchy"/>
    <dgm:cxn modelId="{48942C6B-2074-43C4-BFD2-8E4EC8FA73BD}" type="presParOf" srcId="{F5E5C331-F717-4094-B0CC-7205178C281B}" destId="{730434EA-1A23-4D2C-AE52-53F9C01B4FCA}" srcOrd="1" destOrd="0" presId="urn:microsoft.com/office/officeart/2008/layout/HorizontalMultiLevelHierarchy"/>
    <dgm:cxn modelId="{D6D93D72-CB02-4B33-8D4F-18655EF374AE}" type="presParOf" srcId="{A83CCE21-9E05-4DB2-BC1D-084E7FC3BF92}" destId="{8BD3DCDB-D7FC-4DFE-88E3-91565FFF8B0C}" srcOrd="4" destOrd="0" presId="urn:microsoft.com/office/officeart/2008/layout/HorizontalMultiLevelHierarchy"/>
    <dgm:cxn modelId="{206A7D6A-B4C6-4DE9-AC00-C11FD6F7359D}" type="presParOf" srcId="{8BD3DCDB-D7FC-4DFE-88E3-91565FFF8B0C}" destId="{CAA48A28-6511-4DAC-BFF4-1BCF04F2547B}" srcOrd="0" destOrd="0" presId="urn:microsoft.com/office/officeart/2008/layout/HorizontalMultiLevelHierarchy"/>
    <dgm:cxn modelId="{71D7F4D6-A3CB-4776-864D-50D13C0FF2B8}" type="presParOf" srcId="{A83CCE21-9E05-4DB2-BC1D-084E7FC3BF92}" destId="{BAF65370-8ECD-4345-8BAF-16496809D22F}" srcOrd="5" destOrd="0" presId="urn:microsoft.com/office/officeart/2008/layout/HorizontalMultiLevelHierarchy"/>
    <dgm:cxn modelId="{6E40BEF6-4480-4B4B-83AF-4187C8921545}" type="presParOf" srcId="{BAF65370-8ECD-4345-8BAF-16496809D22F}" destId="{3AE160C8-3C29-4644-AB72-A5971A9A7F0B}" srcOrd="0" destOrd="0" presId="urn:microsoft.com/office/officeart/2008/layout/HorizontalMultiLevelHierarchy"/>
    <dgm:cxn modelId="{69FB2F40-C015-45B4-A3CD-AEDF010A9242}" type="presParOf" srcId="{BAF65370-8ECD-4345-8BAF-16496809D22F}" destId="{FDDE98E6-FACB-4F37-B82C-ECA233819133}" srcOrd="1" destOrd="0" presId="urn:microsoft.com/office/officeart/2008/layout/HorizontalMultiLevelHierarchy"/>
    <dgm:cxn modelId="{12BFF036-6709-44EB-BBDD-DE9AC1A68E68}" type="presParOf" srcId="{27541175-55FA-493D-B962-6B085161B177}" destId="{2D9B1E8C-FD16-4475-8C1C-A7587990B3C8}" srcOrd="4" destOrd="0" presId="urn:microsoft.com/office/officeart/2008/layout/HorizontalMultiLevelHierarchy"/>
    <dgm:cxn modelId="{DEC5B29F-593A-4FE2-A08C-DBC5C0385E23}" type="presParOf" srcId="{2D9B1E8C-FD16-4475-8C1C-A7587990B3C8}" destId="{0FF7CB00-300C-4F9D-887C-A1B56F3DB9AD}" srcOrd="0" destOrd="0" presId="urn:microsoft.com/office/officeart/2008/layout/HorizontalMultiLevelHierarchy"/>
    <dgm:cxn modelId="{C07F17D9-3924-4503-B603-D50307E34A85}" type="presParOf" srcId="{27541175-55FA-493D-B962-6B085161B177}" destId="{C39664B5-55F4-408F-B8C1-DCFF3D2418AA}" srcOrd="5" destOrd="0" presId="urn:microsoft.com/office/officeart/2008/layout/HorizontalMultiLevelHierarchy"/>
    <dgm:cxn modelId="{4F4941DD-FCC7-48C9-8C3F-69591C678A0B}" type="presParOf" srcId="{C39664B5-55F4-408F-B8C1-DCFF3D2418AA}" destId="{44D57F60-A414-4E2B-BD14-900E56971AC9}" srcOrd="0" destOrd="0" presId="urn:microsoft.com/office/officeart/2008/layout/HorizontalMultiLevelHierarchy"/>
    <dgm:cxn modelId="{C55A0875-B43A-4682-B037-685AEB4E590D}" type="presParOf" srcId="{C39664B5-55F4-408F-B8C1-DCFF3D2418AA}" destId="{49C9AF11-7131-4529-AB38-9ED7370FCFBF}"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9B1E8C-FD16-4475-8C1C-A7587990B3C8}">
      <dsp:nvSpPr>
        <dsp:cNvPr id="0" name=""/>
        <dsp:cNvSpPr/>
      </dsp:nvSpPr>
      <dsp:spPr>
        <a:xfrm>
          <a:off x="994881" y="1274127"/>
          <a:ext cx="131693" cy="806358"/>
        </a:xfrm>
        <a:custGeom>
          <a:avLst/>
          <a:gdLst/>
          <a:ahLst/>
          <a:cxnLst/>
          <a:rect l="0" t="0" r="0" b="0"/>
          <a:pathLst>
            <a:path>
              <a:moveTo>
                <a:pt x="0" y="0"/>
              </a:moveTo>
              <a:lnTo>
                <a:pt x="65846" y="0"/>
              </a:lnTo>
              <a:lnTo>
                <a:pt x="65846" y="806358"/>
              </a:lnTo>
              <a:lnTo>
                <a:pt x="131693" y="8063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040302" y="1656880"/>
        <a:ext cx="40852" cy="40852"/>
      </dsp:txXfrm>
    </dsp:sp>
    <dsp:sp modelId="{8BD3DCDB-D7FC-4DFE-88E3-91565FFF8B0C}">
      <dsp:nvSpPr>
        <dsp:cNvPr id="0" name=""/>
        <dsp:cNvSpPr/>
      </dsp:nvSpPr>
      <dsp:spPr>
        <a:xfrm>
          <a:off x="2575205" y="1278466"/>
          <a:ext cx="131693" cy="788170"/>
        </a:xfrm>
        <a:custGeom>
          <a:avLst/>
          <a:gdLst/>
          <a:ahLst/>
          <a:cxnLst/>
          <a:rect l="0" t="0" r="0" b="0"/>
          <a:pathLst>
            <a:path>
              <a:moveTo>
                <a:pt x="0" y="0"/>
              </a:moveTo>
              <a:lnTo>
                <a:pt x="65846" y="0"/>
              </a:lnTo>
              <a:lnTo>
                <a:pt x="65846" y="788170"/>
              </a:lnTo>
              <a:lnTo>
                <a:pt x="131693" y="788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21075" y="1652574"/>
        <a:ext cx="39954" cy="39954"/>
      </dsp:txXfrm>
    </dsp:sp>
    <dsp:sp modelId="{563108A2-876C-42C7-8FB1-D1C0A7A1F56F}">
      <dsp:nvSpPr>
        <dsp:cNvPr id="0" name=""/>
        <dsp:cNvSpPr/>
      </dsp:nvSpPr>
      <dsp:spPr>
        <a:xfrm>
          <a:off x="4945692" y="1232746"/>
          <a:ext cx="131693" cy="91440"/>
        </a:xfrm>
        <a:custGeom>
          <a:avLst/>
          <a:gdLst/>
          <a:ahLst/>
          <a:cxnLst/>
          <a:rect l="0" t="0" r="0" b="0"/>
          <a:pathLst>
            <a:path>
              <a:moveTo>
                <a:pt x="0" y="45720"/>
              </a:moveTo>
              <a:lnTo>
                <a:pt x="13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5008246" y="1275174"/>
        <a:ext cx="6584" cy="6584"/>
      </dsp:txXfrm>
    </dsp:sp>
    <dsp:sp modelId="{FEA4D6C5-A20E-4971-BF9F-D41719D4BADF}">
      <dsp:nvSpPr>
        <dsp:cNvPr id="0" name=""/>
        <dsp:cNvSpPr/>
      </dsp:nvSpPr>
      <dsp:spPr>
        <a:xfrm>
          <a:off x="4155529" y="1232746"/>
          <a:ext cx="131693" cy="91440"/>
        </a:xfrm>
        <a:custGeom>
          <a:avLst/>
          <a:gdLst/>
          <a:ahLst/>
          <a:cxnLst/>
          <a:rect l="0" t="0" r="0" b="0"/>
          <a:pathLst>
            <a:path>
              <a:moveTo>
                <a:pt x="0" y="45720"/>
              </a:moveTo>
              <a:lnTo>
                <a:pt x="13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218084" y="1275174"/>
        <a:ext cx="6584" cy="6584"/>
      </dsp:txXfrm>
    </dsp:sp>
    <dsp:sp modelId="{343E05C4-5798-4043-94D4-69549AFF5BBC}">
      <dsp:nvSpPr>
        <dsp:cNvPr id="0" name=""/>
        <dsp:cNvSpPr/>
      </dsp:nvSpPr>
      <dsp:spPr>
        <a:xfrm>
          <a:off x="3365367" y="1232746"/>
          <a:ext cx="131693" cy="91440"/>
        </a:xfrm>
        <a:custGeom>
          <a:avLst/>
          <a:gdLst/>
          <a:ahLst/>
          <a:cxnLst/>
          <a:rect l="0" t="0" r="0" b="0"/>
          <a:pathLst>
            <a:path>
              <a:moveTo>
                <a:pt x="0" y="45720"/>
              </a:moveTo>
              <a:lnTo>
                <a:pt x="13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427922" y="1275174"/>
        <a:ext cx="6584" cy="6584"/>
      </dsp:txXfrm>
    </dsp:sp>
    <dsp:sp modelId="{624C01E8-33B8-4DD2-8203-0F2B3F0FC65E}">
      <dsp:nvSpPr>
        <dsp:cNvPr id="0" name=""/>
        <dsp:cNvSpPr/>
      </dsp:nvSpPr>
      <dsp:spPr>
        <a:xfrm>
          <a:off x="2575205" y="1232746"/>
          <a:ext cx="131693" cy="91440"/>
        </a:xfrm>
        <a:custGeom>
          <a:avLst/>
          <a:gdLst/>
          <a:ahLst/>
          <a:cxnLst/>
          <a:rect l="0" t="0" r="0" b="0"/>
          <a:pathLst>
            <a:path>
              <a:moveTo>
                <a:pt x="0" y="45720"/>
              </a:moveTo>
              <a:lnTo>
                <a:pt x="13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37760" y="1275174"/>
        <a:ext cx="6584" cy="6584"/>
      </dsp:txXfrm>
    </dsp:sp>
    <dsp:sp modelId="{CD1F9A14-06BC-4651-84B4-D6F17D80A4C6}">
      <dsp:nvSpPr>
        <dsp:cNvPr id="0" name=""/>
        <dsp:cNvSpPr/>
      </dsp:nvSpPr>
      <dsp:spPr>
        <a:xfrm>
          <a:off x="2575205" y="490296"/>
          <a:ext cx="131693" cy="788170"/>
        </a:xfrm>
        <a:custGeom>
          <a:avLst/>
          <a:gdLst/>
          <a:ahLst/>
          <a:cxnLst/>
          <a:rect l="0" t="0" r="0" b="0"/>
          <a:pathLst>
            <a:path>
              <a:moveTo>
                <a:pt x="0" y="788170"/>
              </a:moveTo>
              <a:lnTo>
                <a:pt x="65846" y="788170"/>
              </a:lnTo>
              <a:lnTo>
                <a:pt x="65846" y="0"/>
              </a:lnTo>
              <a:lnTo>
                <a:pt x="13169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21075" y="864403"/>
        <a:ext cx="39954" cy="39954"/>
      </dsp:txXfrm>
    </dsp:sp>
    <dsp:sp modelId="{EA7B837F-00DF-49AB-8774-2B3AC9FEB2A0}">
      <dsp:nvSpPr>
        <dsp:cNvPr id="0" name=""/>
        <dsp:cNvSpPr/>
      </dsp:nvSpPr>
      <dsp:spPr>
        <a:xfrm>
          <a:off x="1785043" y="1232746"/>
          <a:ext cx="131693" cy="91440"/>
        </a:xfrm>
        <a:custGeom>
          <a:avLst/>
          <a:gdLst/>
          <a:ahLst/>
          <a:cxnLst/>
          <a:rect l="0" t="0" r="0" b="0"/>
          <a:pathLst>
            <a:path>
              <a:moveTo>
                <a:pt x="0" y="45720"/>
              </a:moveTo>
              <a:lnTo>
                <a:pt x="13169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847597" y="1275174"/>
        <a:ext cx="6584" cy="6584"/>
      </dsp:txXfrm>
    </dsp:sp>
    <dsp:sp modelId="{9751C250-1562-4BEE-A3FC-9C9109D3409D}">
      <dsp:nvSpPr>
        <dsp:cNvPr id="0" name=""/>
        <dsp:cNvSpPr/>
      </dsp:nvSpPr>
      <dsp:spPr>
        <a:xfrm>
          <a:off x="994881" y="1228407"/>
          <a:ext cx="131693" cy="91440"/>
        </a:xfrm>
        <a:custGeom>
          <a:avLst/>
          <a:gdLst/>
          <a:ahLst/>
          <a:cxnLst/>
          <a:rect l="0" t="0" r="0" b="0"/>
          <a:pathLst>
            <a:path>
              <a:moveTo>
                <a:pt x="0" y="45720"/>
              </a:moveTo>
              <a:lnTo>
                <a:pt x="65846" y="45720"/>
              </a:lnTo>
              <a:lnTo>
                <a:pt x="65846" y="50059"/>
              </a:lnTo>
              <a:lnTo>
                <a:pt x="131693" y="500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057434" y="1270833"/>
        <a:ext cx="6588" cy="6588"/>
      </dsp:txXfrm>
    </dsp:sp>
    <dsp:sp modelId="{05BD9761-F9CD-489B-850A-14C0F169E63A}">
      <dsp:nvSpPr>
        <dsp:cNvPr id="0" name=""/>
        <dsp:cNvSpPr/>
      </dsp:nvSpPr>
      <dsp:spPr>
        <a:xfrm>
          <a:off x="994881" y="472107"/>
          <a:ext cx="131693" cy="802019"/>
        </a:xfrm>
        <a:custGeom>
          <a:avLst/>
          <a:gdLst/>
          <a:ahLst/>
          <a:cxnLst/>
          <a:rect l="0" t="0" r="0" b="0"/>
          <a:pathLst>
            <a:path>
              <a:moveTo>
                <a:pt x="0" y="802019"/>
              </a:moveTo>
              <a:lnTo>
                <a:pt x="65846" y="802019"/>
              </a:lnTo>
              <a:lnTo>
                <a:pt x="65846" y="0"/>
              </a:lnTo>
              <a:lnTo>
                <a:pt x="13169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040409" y="852798"/>
        <a:ext cx="40637" cy="40637"/>
      </dsp:txXfrm>
    </dsp:sp>
    <dsp:sp modelId="{C0C7D849-8519-4A25-BC52-EA9FACD51057}">
      <dsp:nvSpPr>
        <dsp:cNvPr id="0" name=""/>
        <dsp:cNvSpPr/>
      </dsp:nvSpPr>
      <dsp:spPr>
        <a:xfrm>
          <a:off x="204719" y="1228407"/>
          <a:ext cx="131693" cy="91440"/>
        </a:xfrm>
        <a:custGeom>
          <a:avLst/>
          <a:gdLst/>
          <a:ahLst/>
          <a:cxnLst/>
          <a:rect l="0" t="0" r="0" b="0"/>
          <a:pathLst>
            <a:path>
              <a:moveTo>
                <a:pt x="0" y="45720"/>
              </a:moveTo>
              <a:lnTo>
                <a:pt x="13169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7273" y="1270835"/>
        <a:ext cx="6584" cy="6584"/>
      </dsp:txXfrm>
    </dsp:sp>
    <dsp:sp modelId="{F0FF8F27-7E9E-40C9-9164-A69A00D96C20}">
      <dsp:nvSpPr>
        <dsp:cNvPr id="0" name=""/>
        <dsp:cNvSpPr/>
      </dsp:nvSpPr>
      <dsp:spPr>
        <a:xfrm rot="16200000">
          <a:off x="-588443" y="1173751"/>
          <a:ext cx="1385573" cy="2007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t>METHODOLOGY</a:t>
          </a:r>
          <a:endParaRPr lang="en-US" sz="1000" kern="1200"/>
        </a:p>
      </dsp:txBody>
      <dsp:txXfrm>
        <a:off x="-588443" y="1173751"/>
        <a:ext cx="1385573" cy="200752"/>
      </dsp:txXfrm>
    </dsp:sp>
    <dsp:sp modelId="{311C97B4-38BC-42A8-9E28-7F8BC4181AA1}">
      <dsp:nvSpPr>
        <dsp:cNvPr id="0" name=""/>
        <dsp:cNvSpPr/>
      </dsp:nvSpPr>
      <dsp:spPr>
        <a:xfrm>
          <a:off x="336412" y="1068127"/>
          <a:ext cx="658468" cy="412000"/>
        </a:xfrm>
        <a:prstGeom prst="rect">
          <a:avLst/>
        </a:prstGeom>
        <a:solidFill>
          <a:srgbClr val="A665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a:t>
          </a:r>
          <a:r>
            <a:rPr lang="tr-TR" sz="700" kern="1200"/>
            <a:t>escriptive approach </a:t>
          </a:r>
          <a:endParaRPr lang="en-US" sz="700" kern="1200"/>
        </a:p>
      </dsp:txBody>
      <dsp:txXfrm>
        <a:off x="336412" y="1068127"/>
        <a:ext cx="658468" cy="412000"/>
      </dsp:txXfrm>
    </dsp:sp>
    <dsp:sp modelId="{A48CC9DE-1B3E-4DF2-9070-FC3D3E65E8AC}">
      <dsp:nvSpPr>
        <dsp:cNvPr id="0" name=""/>
        <dsp:cNvSpPr/>
      </dsp:nvSpPr>
      <dsp:spPr>
        <a:xfrm>
          <a:off x="1126574" y="106039"/>
          <a:ext cx="658468" cy="7321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Shapes, colors, and patterns of the Palestinian traditional tiles</a:t>
          </a:r>
        </a:p>
      </dsp:txBody>
      <dsp:txXfrm>
        <a:off x="1126574" y="106039"/>
        <a:ext cx="658468" cy="732136"/>
      </dsp:txXfrm>
    </dsp:sp>
    <dsp:sp modelId="{4D30BA5E-57FC-4F65-9496-2E6C4857D9FD}">
      <dsp:nvSpPr>
        <dsp:cNvPr id="0" name=""/>
        <dsp:cNvSpPr/>
      </dsp:nvSpPr>
      <dsp:spPr>
        <a:xfrm>
          <a:off x="1126574" y="888364"/>
          <a:ext cx="658468" cy="7802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New materials, advanced technologies, and modern machinery</a:t>
          </a:r>
        </a:p>
      </dsp:txBody>
      <dsp:txXfrm>
        <a:off x="1126574" y="888364"/>
        <a:ext cx="658468" cy="780204"/>
      </dsp:txXfrm>
    </dsp:sp>
    <dsp:sp modelId="{6764B8B3-4CA3-4642-9F0C-FFA70C636368}">
      <dsp:nvSpPr>
        <dsp:cNvPr id="0" name=""/>
        <dsp:cNvSpPr/>
      </dsp:nvSpPr>
      <dsp:spPr>
        <a:xfrm>
          <a:off x="1916737" y="1104461"/>
          <a:ext cx="658468" cy="348010"/>
        </a:xfrm>
        <a:prstGeom prst="rect">
          <a:avLst/>
        </a:prstGeom>
        <a:solidFill>
          <a:srgbClr val="A665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a:t>
          </a:r>
          <a:r>
            <a:rPr lang="tr-TR" sz="700" kern="1200"/>
            <a:t>nalytical approach </a:t>
          </a:r>
          <a:endParaRPr lang="en-US" sz="700" kern="1200"/>
        </a:p>
      </dsp:txBody>
      <dsp:txXfrm>
        <a:off x="1916737" y="1104461"/>
        <a:ext cx="658468" cy="348010"/>
      </dsp:txXfrm>
    </dsp:sp>
    <dsp:sp modelId="{BB138C9E-A240-4984-B387-ECB1A3785851}">
      <dsp:nvSpPr>
        <dsp:cNvPr id="0" name=""/>
        <dsp:cNvSpPr/>
      </dsp:nvSpPr>
      <dsp:spPr>
        <a:xfrm>
          <a:off x="2706899" y="121304"/>
          <a:ext cx="658468" cy="7379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Analysis of the fixed and variable design elements in traditional Palestinian tiles</a:t>
          </a:r>
        </a:p>
      </dsp:txBody>
      <dsp:txXfrm>
        <a:off x="2706899" y="121304"/>
        <a:ext cx="658468" cy="737982"/>
      </dsp:txXfrm>
    </dsp:sp>
    <dsp:sp modelId="{81998147-D817-4329-ADD4-3B47216E63D3}">
      <dsp:nvSpPr>
        <dsp:cNvPr id="0" name=""/>
        <dsp:cNvSpPr/>
      </dsp:nvSpPr>
      <dsp:spPr>
        <a:xfrm>
          <a:off x="2706899" y="909475"/>
          <a:ext cx="658468" cy="7379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The effective of using modern materials from the local market</a:t>
          </a:r>
        </a:p>
      </dsp:txBody>
      <dsp:txXfrm>
        <a:off x="2706899" y="909475"/>
        <a:ext cx="658468" cy="737982"/>
      </dsp:txXfrm>
    </dsp:sp>
    <dsp:sp modelId="{7857E213-670F-4A69-B421-C38A52413208}">
      <dsp:nvSpPr>
        <dsp:cNvPr id="0" name=""/>
        <dsp:cNvSpPr/>
      </dsp:nvSpPr>
      <dsp:spPr>
        <a:xfrm>
          <a:off x="3497061" y="1133742"/>
          <a:ext cx="658468" cy="289449"/>
        </a:xfrm>
        <a:prstGeom prst="rect">
          <a:avLst/>
        </a:prstGeom>
        <a:solidFill>
          <a:srgbClr val="A665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Applied approach</a:t>
          </a:r>
        </a:p>
      </dsp:txBody>
      <dsp:txXfrm>
        <a:off x="3497061" y="1133742"/>
        <a:ext cx="658468" cy="289449"/>
      </dsp:txXfrm>
    </dsp:sp>
    <dsp:sp modelId="{792B3B9F-9607-499E-89D2-95B7988B2FAE}">
      <dsp:nvSpPr>
        <dsp:cNvPr id="0" name=""/>
        <dsp:cNvSpPr/>
      </dsp:nvSpPr>
      <dsp:spPr>
        <a:xfrm>
          <a:off x="4287223" y="857096"/>
          <a:ext cx="658468" cy="842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Three tea table sets inspired by traditional Palestinian tiles</a:t>
          </a:r>
        </a:p>
      </dsp:txBody>
      <dsp:txXfrm>
        <a:off x="4287223" y="857096"/>
        <a:ext cx="658468" cy="842741"/>
      </dsp:txXfrm>
    </dsp:sp>
    <dsp:sp modelId="{517FD8FE-012C-4086-8AEA-6C4B185C83A8}">
      <dsp:nvSpPr>
        <dsp:cNvPr id="0" name=""/>
        <dsp:cNvSpPr/>
      </dsp:nvSpPr>
      <dsp:spPr>
        <a:xfrm>
          <a:off x="5077385" y="657912"/>
          <a:ext cx="731650" cy="12411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Acheive new products examples that can have the ability to compete globally</a:t>
          </a:r>
        </a:p>
      </dsp:txBody>
      <dsp:txXfrm>
        <a:off x="5077385" y="657912"/>
        <a:ext cx="731650" cy="1241108"/>
      </dsp:txXfrm>
    </dsp:sp>
    <dsp:sp modelId="{3AE160C8-3C29-4644-AB72-A5971A9A7F0B}">
      <dsp:nvSpPr>
        <dsp:cNvPr id="0" name=""/>
        <dsp:cNvSpPr/>
      </dsp:nvSpPr>
      <dsp:spPr>
        <a:xfrm>
          <a:off x="2706899" y="1697646"/>
          <a:ext cx="658468" cy="7379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The relationship between artistic inspiration and contemporary furniture design</a:t>
          </a:r>
        </a:p>
      </dsp:txBody>
      <dsp:txXfrm>
        <a:off x="2706899" y="1697646"/>
        <a:ext cx="658468" cy="737982"/>
      </dsp:txXfrm>
    </dsp:sp>
    <dsp:sp modelId="{44D57F60-A414-4E2B-BD14-900E56971AC9}">
      <dsp:nvSpPr>
        <dsp:cNvPr id="0" name=""/>
        <dsp:cNvSpPr/>
      </dsp:nvSpPr>
      <dsp:spPr>
        <a:xfrm>
          <a:off x="1126574" y="1718757"/>
          <a:ext cx="658468" cy="7234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Methods of artistic inspiration</a:t>
          </a:r>
        </a:p>
      </dsp:txBody>
      <dsp:txXfrm>
        <a:off x="1126574" y="1718757"/>
        <a:ext cx="658468" cy="72345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AlH84</b:Tag>
    <b:SourceType>Book</b:SourceType>
    <b:Guid>{DF7111D7-390C-4BAD-89C2-54CAA5BFF405}</b:Guid>
    <b:Author>
      <b:Author>
        <b:NameList>
          <b:Person>
            <b:Last>Al-Haidari</b:Last>
            <b:First>Ibrahim </b:First>
          </b:Person>
        </b:NameList>
      </b:Author>
    </b:Author>
    <b:Year>1984</b:Year>
    <b:Title>Ethnology of Traditional Arts</b:Title>
    <b:City>Latakia</b:City>
    <b:Publisher>Dar Al-Hiwar for publication and distribution</b:Publisher>
    <b:RefOrder>6</b:RefOrder>
  </b:Source>
  <b:Source>
    <b:Tag>Con20</b:Tag>
    <b:SourceType>Book</b:SourceType>
    <b:Guid>{62B7196B-5031-42A0-BF0D-3D98508855B4}</b:Guid>
    <b:Title>Contemporary Palestinian Art: Origins, Nationalism, Identity</b:Title>
    <b:Year>2020</b:Year>
    <b:City>Beirut</b:City>
    <b:Publisher>Institute for Palestine Studies</b:Publisher>
    <b:Author>
      <b:Author>
        <b:NameList>
          <b:Person>
            <b:Last>Makhoul</b:Last>
            <b:First>Basheer</b:First>
          </b:Person>
          <b:Person>
            <b:Last>Horn</b:Last>
            <b:First>Gordon</b:First>
          </b:Person>
          <b:Person>
            <b:Last>Sharaf</b:Last>
            <b:First>Rawan</b:First>
          </b:Person>
        </b:NameList>
      </b:Author>
    </b:Author>
    <b:RefOrder>10</b:RefOrder>
  </b:Source>
  <b:Source>
    <b:Tag>Placeholder1</b:Tag>
    <b:SourceType>Report</b:SourceType>
    <b:Guid>{2B66AEDC-8AD4-430F-91A5-7C2C1C82EB5B}</b:Guid>
    <b:Title>The Annual Report 2017</b:Title>
    <b:Year>2017</b:Year>
    <b:City>Ramallah</b:City>
    <b:Publisher>Palestine Trade Center</b:Publisher>
    <b:Author>
      <b:Author>
        <b:Corporate>PALTRADE</b:Corporate>
      </b:Author>
    </b:Author>
    <b:LCID>en-GB</b:LCID>
    <b:RefOrder>2</b:RefOrder>
  </b:Source>
  <b:Source>
    <b:Tag>Sub07</b:Tag>
    <b:SourceType>Book</b:SourceType>
    <b:Guid>{D813D2E0-ACD8-4FF3-B9D6-3B75344C6A7D}</b:Guid>
    <b:Author>
      <b:Author>
        <b:NameList>
          <b:Person>
            <b:Last>Subhi</b:Last>
            <b:Middle>Khameesh</b:Middle>
            <b:First>Sonayya</b:First>
          </b:Person>
        </b:NameList>
      </b:Author>
    </b:Author>
    <b:Title>Patterns of Traditional Costumes in the Arab World</b:Title>
    <b:Year>2007</b:Year>
    <b:City>Cairo</b:City>
    <b:Publisher>Alam Al Kotob</b:Publisher>
    <b:LCID>en-GB</b:LCID>
    <b:RefOrder>11</b:RefOrder>
  </b:Source>
  <b:Source>
    <b:Tag>Placeholder2</b:Tag>
    <b:SourceType>InternetSite</b:SourceType>
    <b:Guid>{87B2BEBC-0563-4F12-AA02-EF869DF9A51C}</b:Guid>
    <b:Author>
      <b:Author>
        <b:NameList>
          <b:Person>
            <b:Last>Abu Amira</b:Last>
            <b:First>Shaima</b:First>
          </b:Person>
        </b:NameList>
      </b:Author>
    </b:Author>
    <b:Title>"Israel" is stealing Egyptian-Palestinian history, heritage and art</b:Title>
    <b:InternetSiteTitle>Egyptian Geographic</b:InternetSiteTitle>
    <b:Year>2015</b:Year>
    <b:Month>November</b:Month>
    <b:Day>13</b:Day>
    <b:YearAccessed>2019</b:YearAccessed>
    <b:DayAccessed>14</b:DayAccessed>
    <b:URL>http://egyptiangeographic.com/ar/news/show/98</b:URL>
    <b:LCID>en-GB</b:LCID>
    <b:RefOrder>12</b:RefOrder>
  </b:Source>
  <b:Source>
    <b:Tag>Alf15</b:Tag>
    <b:SourceType>InternetSite</b:SourceType>
    <b:Guid>{4D2E838D-45AF-4049-A7A6-3BC6B6210175}</b:Guid>
    <b:Title>Israel steals Palestinian heritage under the pretext of "coexistence"</b:Title>
    <b:Year>2015</b:Year>
    <b:Author>
      <b:Author>
        <b:Corporate>Alfajr TV</b:Corporate>
      </b:Author>
    </b:Author>
    <b:InternetSiteTitle>Alfajr TV</b:InternetSiteTitle>
    <b:Month>October</b:Month>
    <b:Day>14</b:Day>
    <b:LCID>en-GB</b:LCID>
    <b:URL>AlfajrTV: http://alfajertv.com/news/3936841.html</b:URL>
    <b:RefOrder>13</b:RefOrder>
  </b:Source>
  <b:Source>
    <b:Tag>Fra17</b:Tag>
    <b:SourceType>Report</b:SourceType>
    <b:Guid>{DBD7EAAC-D34B-4253-9B76-0E57F345FD92}</b:Guid>
    <b:Author>
      <b:Author>
        <b:Corporate>France24</b:Corporate>
      </b:Author>
    </b:Author>
    <b:Title>Middle East: The Israeli Minister of Culture celebrates Jerusalem, with the words "The Eternal Capital of Israel," on her dress at the Cannes Festival</b:Title>
    <b:InternetSiteTitle>France24</b:InternetSiteTitle>
    <b:Year>2017</b:Year>
    <b:Month>May</b:Month>
    <b:Day>18</b:Day>
    <b:YearAccessed>2019</b:YearAccessed>
    <b:MonthAccessed>May</b:MonthAccessed>
    <b:DayAccessed>17</b:DayAccessed>
    <b:URL>https://f24.my/1F1O</b:URL>
    <b:LCID>en-GB</b:LCID>
    <b:RefOrder>14</b:RefOrder>
  </b:Source>
  <b:Source xmlns:b="http://schemas.openxmlformats.org/officeDocument/2006/bibliography">
    <b:Tag>AlH152</b:Tag>
    <b:SourceType>InternetSite</b:SourceType>
    <b:Guid>{F7479C1A-9003-4061-843D-935FC75D5135}</b:Guid>
    <b:Title>Palestinian Heritage</b:Title>
    <b:InternetSiteTitle>The Palestinian Information Center</b:InternetSiteTitle>
    <b:Year>2015</b:Year>
    <b:Month>October</b:Month>
    <b:Day>15</b:Day>
    <b:URL>https://english.palinfo.com/news/2019/10/15/Is-Israel-stealing-Palestinian-cuisine</b:URL>
    <b:Author>
      <b:Author>
        <b:NameList>
          <b:Person>
            <b:Last>Al-Helou</b:Last>
            <b:First>Yousef</b:First>
          </b:Person>
        </b:NameList>
      </b:Author>
    </b:Author>
    <b:LCID>en-GB</b:LCID>
    <b:RefOrder>15</b:RefOrder>
  </b:Source>
  <b:Source>
    <b:Tag>AlJ21</b:Tag>
    <b:SourceType>Film</b:SourceType>
    <b:Guid>{76160478-3B58-4F83-9D5F-98DFFEEDF22B}</b:Guid>
    <b:Title>Cultural theft: Denouncing Israel's cultural appropriation of Palestinian heritage during the Miss Universe contest</b:Title>
    <b:Year>2021</b:Year>
    <b:Author>
      <b:Director>
        <b:NameList>
          <b:Person>
            <b:Last>Al Jazeera Live</b:Last>
          </b:Person>
        </b:NameList>
      </b:Director>
    </b:Author>
    <b:LCID>en-GB</b:LCID>
    <b:ProductionCompany>Al Jazeera</b:ProductionCompany>
    <b:RefOrder>16</b:RefOrder>
  </b:Source>
  <b:Source>
    <b:Tag>Lin11</b:Tag>
    <b:SourceType>JournalArticle</b:SourceType>
    <b:Guid>{80B5B6B5-AC93-4DAB-8314-3B65F2F97D9E}</b:Guid>
    <b:Title>Art, Artists, and Arts Audiences: Their Implications for the Psychology of Creativity</b:Title>
    <b:Year>2011</b:Year>
    <b:Pages>58-65</b:Pages>
    <b:JournalName>Encyclopedia of Creativity</b:JournalName>
    <b:Author>
      <b:Author>
        <b:NameList>
          <b:Person>
            <b:Last>Lindauer</b:Last>
            <b:Middle>S.</b:Middle>
            <b:First>M.</b:First>
          </b:Person>
        </b:NameList>
      </b:Author>
    </b:Author>
    <b:LCID>en-GB</b:LCID>
    <b:RefOrder>17</b:RefOrder>
  </b:Source>
  <b:Source>
    <b:Tag>Shr15</b:Tag>
    <b:SourceType>ArticleInAPeriodical</b:SourceType>
    <b:Guid>{99DEA1AB-BE1A-4105-86AD-476373B9DA7E}</b:Guid>
    <b:Year>2015</b:Year>
    <b:Author>
      <b:Author>
        <b:NameList>
          <b:Person>
            <b:Last>Shraim</b:Last>
            <b:First>Jameela</b:First>
          </b:Person>
        </b:NameList>
      </b:Author>
    </b:Author>
    <b:Title>The importance of Artistic Creativity</b:Title>
    <b:PeriodicalTitle>The East</b:PeriodicalTitle>
    <b:Month>October</b:Month>
    <b:Day>15</b:Day>
    <b:LCID>en-GB</b:LCID>
    <b:RefOrder>18</b:RefOrder>
  </b:Source>
  <b:Source>
    <b:Tag>Tah03</b:Tag>
    <b:SourceType>Book</b:SourceType>
    <b:Guid>{42F44B66-77C0-43CE-A308-B2E0A62C58A5}</b:Guid>
    <b:Title>he Ability of Modification as an Artistic Idiosyncrasy in Arabic Calligraphy and as an Approach Into Enrichment of the Ornamental Designs</b:Title>
    <b:Year>2003</b:Year>
    <b:City>Cairo</b:City>
    <b:Publisher>Helwan University</b:Publisher>
    <b:Author>
      <b:Author>
        <b:NameList>
          <b:Person>
            <b:Last>Taha</b:Last>
            <b:Middle>Hasan</b:Middle>
            <b:First>Hasan</b:First>
          </b:Person>
        </b:NameList>
      </b:Author>
    </b:Author>
    <b:RefOrder>19</b:RefOrder>
  </b:Source>
  <b:Source>
    <b:Tag>AlT13</b:Tag>
    <b:SourceType>Book</b:SourceType>
    <b:Guid>{F8C99889-33A1-4A79-BD54-7ECD669D90AB}</b:Guid>
    <b:Title>Early Islamic Decorative Arts in the Umayyad and Abbasid Eras</b:Title>
    <b:Year>2013</b:Year>
    <b:City>Cairo</b:City>
    <b:Publisher>Zahraa Al Sharq Library</b:Publisher>
    <b:LCID>en-US</b:LCID>
    <b:Author>
      <b:Author>
        <b:NameList>
          <b:Person>
            <b:Last>Al-Tayesh</b:Last>
            <b:Middle>Ahmad</b:Middle>
            <b:First>Ali</b:First>
          </b:Person>
        </b:NameList>
      </b:Author>
    </b:Author>
    <b:RefOrder>20</b:RefOrder>
  </b:Source>
  <b:Source>
    <b:Tag>Has94</b:Tag>
    <b:SourceType>Book</b:SourceType>
    <b:Guid>{3473DBF7-06F7-4F00-B154-40DE3841F2B6}</b:Guid>
    <b:Title>Islamic Art in Egypt</b:Title>
    <b:Year>2017</b:Year>
    <b:City>Windsor</b:City>
    <b:Publisher>Hindawi Foundation</b:Publisher>
    <b:Author>
      <b:Author>
        <b:NameList>
          <b:Person>
            <b:Last>Hasan</b:Last>
            <b:Middle>Mohammad</b:Middle>
            <b:First>Zaki</b:First>
          </b:Person>
        </b:NameList>
      </b:Author>
    </b:Author>
    <b:RefOrder>21</b:RefOrder>
  </b:Source>
  <b:Source>
    <b:Tag>Bas00</b:Tag>
    <b:SourceType>Book</b:SourceType>
    <b:Guid>{8BC35CB0-069A-49B7-8832-1D66F0595177}</b:Guid>
    <b:Title>Islamic Painting in the Middle Ages</b:Title>
    <b:Year>2000</b:Year>
    <b:City>Cairo</b:City>
    <b:Publisher>Dar Alnahda</b:Publisher>
    <b:Author>
      <b:Author>
        <b:NameList>
          <b:Person>
            <b:Last>Basha</b:Last>
            <b:First>Hasan</b:First>
          </b:Person>
        </b:NameList>
      </b:Author>
    </b:Author>
    <b:LCID>en-US</b:LCID>
    <b:RefOrder>22</b:RefOrder>
  </b:Source>
  <b:Source>
    <b:Tag>Ham211</b:Tag>
    <b:SourceType>JournalArticle</b:SourceType>
    <b:Guid>{1D0818C1-1543-40BE-BF87-11EDEF44F6F4}</b:Guid>
    <b:Title>Interior Design Between Minimalism and Maximalism</b:Title>
    <b:Year>2021</b:Year>
    <b:Author>
      <b:Author>
        <b:NameList>
          <b:Person>
            <b:Last>Hamdi</b:Last>
            <b:Middle>Mouhammad</b:Middle>
            <b:First>Najwa</b:First>
          </b:Person>
        </b:NameList>
      </b:Author>
    </b:Author>
    <b:LCID>en-GB</b:LCID>
    <b:JournalName>International Design Journal</b:JournalName>
    <b:Pages>303-307</b:Pages>
    <b:RefOrder>23</b:RefOrder>
  </b:Source>
  <b:Source>
    <b:Tag>Nem13</b:Tag>
    <b:SourceType>Book</b:SourceType>
    <b:Guid>{7A598667-B4F5-48E6-97C3-46875315F71A}</b:Guid>
    <b:Year>2013</b:Year>
    <b:Author>
      <b:Author>
        <b:NameList>
          <b:Person>
            <b:Last>Nema</b:Last>
            <b:Middle>Gerges</b:Middle>
            <b:First>Akram</b:First>
          </b:Person>
        </b:NameList>
      </b:Author>
    </b:Author>
    <b:LCID>en-GB</b:LCID>
    <b:City>Amman</b:City>
    <b:Title>Reduction in Graphic Design</b:Title>
    <b:Publisher>Fadaat for publishing and distribution</b:Publisher>
    <b:RefOrder>24</b:RefOrder>
  </b:Source>
  <b:Source>
    <b:Tag>Alj23</b:Tag>
    <b:SourceType>DocumentFromInternetSite</b:SourceType>
    <b:Guid>{975AB0F3-9F51-4F2A-BAF4-2468F2F8655C}</b:Guid>
    <b:Title>Economic</b:Title>
    <b:Year>2023</b:Year>
    <b:LCID>en-US</b:LCID>
    <b:InternetSiteTitle>Alarabiya</b:InternetSiteTitle>
    <b:Month>October</b:Month>
    <b:Day>6</b:Day>
    <b:URL>https://ara.tv/nyvye</b:URL>
    <b:Author>
      <b:Author>
        <b:NameList>
          <b:Person>
            <b:Last>Aljodaibe</b:Last>
            <b:First>Talal</b:First>
          </b:Person>
        </b:NameList>
      </b:Author>
    </b:Author>
    <b:RefOrder>25</b:RefOrder>
  </b:Source>
  <b:Source>
    <b:Tag>AlQ20</b:Tag>
    <b:SourceType>DocumentFromInternetSite</b:SourceType>
    <b:Guid>{4FD56D29-F227-4569-8150-9CB09FB047DB}</b:Guid>
    <b:Title>Weekly</b:Title>
    <b:InternetSiteTitle>Al-Quds Arabi</b:InternetSiteTitle>
    <b:Year>2020</b:Year>
    <b:Month>February</b:Month>
    <b:Day>22</b:Day>
    <b:URL>https://www.alquds.co.uk</b:URL>
    <b:Author>
      <b:Author>
        <b:NameList>
          <b:Person>
            <b:Last>AlQadi</b:Last>
            <b:First>Kamal</b:First>
          </b:Person>
        </b:NameList>
      </b:Author>
    </b:Author>
    <b:LCID>en-US</b:LCID>
    <b:RefOrder>26</b:RefOrder>
  </b:Source>
  <b:Source>
    <b:Tag>Til17</b:Tag>
    <b:SourceType>JournalArticle</b:SourceType>
    <b:Guid>{55C99A73-9A2E-4D0E-8EBD-E528055441E0}</b:Guid>
    <b:Author>
      <b:Author>
        <b:NameList>
          <b:Person>
            <b:Last>Tillier</b:Last>
            <b:First>Bertrand</b:First>
          </b:Person>
        </b:NameList>
      </b:Author>
    </b:Author>
    <b:Title>Caricature and the laughter of incongruity</b:Title>
    <b:Year>2017</b:Year>
    <b:LCID>en-US</b:LCID>
    <b:JournalName>Revue française de psychanalyse</b:JournalName>
    <b:Pages>17</b:Pages>
    <b:RefOrder>27</b:RefOrder>
  </b:Source>
  <b:Source>
    <b:Tag>Has18</b:Tag>
    <b:SourceType>JournalArticle</b:SourceType>
    <b:Guid>{20829D29-2D87-4C81-B6FE-869437FE512E}</b:Guid>
    <b:Title>Exaggeration in Arts</b:Title>
    <b:Year>2018</b:Year>
    <b:JournalName>Donia Alwatan</b:JournalName>
    <b:Pages>7</b:Pages>
    <b:Author>
      <b:Author>
        <b:NameList>
          <b:Person>
            <b:Last>Hasan</b:Last>
            <b:First>Yehya</b:First>
          </b:Person>
        </b:NameList>
      </b:Author>
    </b:Author>
    <b:LCID>en-US</b:LCID>
    <b:RefOrder>28</b:RefOrder>
  </b:Source>
  <b:Source>
    <b:Tag>Kha181</b:Tag>
    <b:SourceType>InternetSite</b:SourceType>
    <b:Guid>{37B66619-7D40-4C48-8E50-8ABE99A59FA4}</b:Guid>
    <b:Year>2019</b:Year>
    <b:Author>
      <b:Author>
        <b:NameList>
          <b:Person>
            <b:Last>Khadra</b:Last>
            <b:First>Husam</b:First>
          </b:Person>
        </b:NameList>
      </b:Author>
    </b:Author>
    <b:Title>Hyatt</b:Title>
    <b:LCID>en-GB</b:LCID>
    <b:InternetSiteTitle>Theft of Palestinian Heritage.. in the Open</b:InternetSiteTitle>
    <b:Month>November</b:Month>
    <b:Day>4</b:Day>
    <b:URL>http://www.hayatweb.com/article/288666</b:URL>
    <b:YearAccessed>2019</b:YearAccessed>
    <b:MonthAccessed>August</b:MonthAccessed>
    <b:DayAccessed>22</b:DayAccessed>
    <b:RefOrder>29</b:RefOrder>
  </b:Source>
  <b:Source>
    <b:Tag>AlJ191</b:Tag>
    <b:SourceType>Film</b:SourceType>
    <b:Guid>{A74218AF-2574-4AB6-AAC9-34FDBE1308D2}</b:Guid>
    <b:Title>The Rest of the Story: Theft of Palestinian heritag</b:Title>
    <b:Year>2019</b:Year>
    <b:Author>
      <b:Director>
        <b:NameList>
          <b:Person>
            <b:Last>Al Jazeera</b:Last>
          </b:Person>
        </b:NameList>
      </b:Director>
    </b:Author>
    <b:LCID>en-GB</b:LCID>
    <b:RefOrder>30</b:RefOrder>
  </b:Source>
  <b:Source>
    <b:Tag>الس19</b:Tag>
    <b:SourceType>Interview</b:SourceType>
    <b:Guid>{5D60AC91-5B39-49C1-9C5F-6FE86C329C80}</b:Guid>
    <b:Author>
      <b:Interviewee>
        <b:NameList>
          <b:Person>
            <b:Last>Al-Sorakji</b:Last>
            <b:First>Sameh</b:First>
          </b:Person>
        </b:NameList>
      </b:Interviewee>
      <b:Interviewer>
        <b:NameList>
          <b:Person>
            <b:Last>Abu-Hannoud</b:Last>
            <b:First>Ehab</b:First>
          </b:Person>
        </b:NameList>
      </b:Interviewer>
    </b:Author>
    <b:Title>The Prominent Challenges Facing the Furniture Industry in Palestine Today</b:Title>
    <b:Year>2019</b:Year>
    <b:Month>April</b:Month>
    <b:Day>23</b:Day>
    <b:LCID>en-GB</b:LCID>
    <b:RefOrder>1</b:RefOrder>
  </b:Source>
  <b:Source>
    <b:Tag>Asl21</b:Tag>
    <b:SourceType>Interview</b:SourceType>
    <b:Guid>{390B7306-5375-4B4A-9BE6-CA58294B52ED}</b:Guid>
    <b:Title>Nabulsi traditional tiles industry.. A modernist touch on history</b:Title>
    <b:Year>2021</b:Year>
    <b:Author>
      <b:Interviewer>
        <b:NameList>
          <b:Person>
            <b:First>Quds News Network</b:First>
          </b:Person>
        </b:NameList>
      </b:Interviewer>
      <b:Interviewee>
        <b:NameList>
          <b:Person>
            <b:Last>Aslan</b:Last>
            <b:First>Jalal</b:First>
          </b:Person>
        </b:NameList>
      </b:Interviewee>
    </b:Author>
    <b:Month>September</b:Month>
    <b:Day>21</b:Day>
    <b:RefOrder>32</b:RefOrder>
  </b:Source>
  <b:Source>
    <b:Tag>Sar891</b:Tag>
    <b:SourceType>Book</b:SourceType>
    <b:Guid>{78B2EF38-ED83-488A-ABCE-6BD533D81E90}</b:Guid>
    <b:Title>Encyclopedia of Palestinian Folklore</b:Title>
    <b:Year>1989</b:Year>
    <b:City>Amman</b:City>
    <b:Author>
      <b:Author>
        <b:NameList>
          <b:Person>
            <b:Last>Sarhan</b:Last>
            <b:First>Nemer</b:First>
          </b:Person>
        </b:NameList>
      </b:Author>
    </b:Author>
    <b:LCID>en-GB</b:LCID>
    <b:Publisher>Directorate of Libraries and National Documents</b:Publisher>
    <b:RefOrder>33</b:RefOrder>
  </b:Source>
  <b:Source>
    <b:Tag>Kha01</b:Tag>
    <b:SourceType>Book</b:SourceType>
    <b:Guid>{2FCA760F-A4E7-4426-89D8-5BD783DEEDB8}</b:Guid>
    <b:LCID>en-GB</b:LCID>
    <b:Title>Memoris Engraved in Stone: Palestinian Urban Mansions</b:Title>
    <b:Year>2001</b:Year>
    <b:City>Ramallah</b:City>
    <b:Publisher>RIWAQ-Centre for Architectural Conservation</b:Publisher>
    <b:Author>
      <b:Author>
        <b:NameList>
          <b:Person>
            <b:Last>Khasawneh</b:Last>
            <b:First>Diala </b:First>
          </b:Person>
        </b:NameList>
      </b:Author>
    </b:Author>
    <b:RefOrder>7</b:RefOrder>
  </b:Source>
  <b:Source>
    <b:Tag>Awa12</b:Tag>
    <b:SourceType>Book</b:SourceType>
    <b:Guid>{8C5EB539-E38B-4E06-9302-BDAC3D3E51D1}</b:Guid>
    <b:LCID>en-GB</b:LCID>
    <b:Title>Rural Houses in Palestine</b:Title>
    <b:Year>2012</b:Year>
    <b:City>Ramallah</b:City>
    <b:Publisher>RIWAQ-Centre for Architectural Conservation</b:Publisher>
    <b:Author>
      <b:Author>
        <b:NameList>
          <b:Person>
            <b:Last>Awad</b:Last>
            <b:First>Jehad</b:First>
          </b:Person>
        </b:NameList>
      </b:Author>
    </b:Author>
    <b:RefOrder>8</b:RefOrder>
  </b:Source>
  <b:Source>
    <b:Tag>Ham96</b:Tag>
    <b:SourceType>Book</b:SourceType>
    <b:Guid>{5CE72343-CE7F-4C63-8061-6BBC89277A4C}</b:Guid>
    <b:Title>Vernacular Architecture in Palestine</b:Title>
    <b:Year>1996</b:Year>
    <b:City>Al-Bireh</b:City>
    <b:Publisher>The Family Revival Society</b:Publisher>
    <b:Author>
      <b:Author>
        <b:NameList>
          <b:Person>
            <b:Last>Hamdan</b:Last>
            <b:First>Omar</b:First>
          </b:Person>
        </b:NameList>
      </b:Author>
    </b:Author>
    <b:LCID>en-GB</b:LCID>
    <b:RefOrder>31</b:RefOrder>
  </b:Source>
  <b:Source>
    <b:Tag>Ami18</b:Tag>
    <b:SourceType>Book</b:SourceType>
    <b:Guid>{07709BD7-257B-4DE0-A778-9FF4EE451E43}</b:Guid>
    <b:Title>Traditional Floor Tiles in Palestine</b:Title>
    <b:Year>2018</b:Year>
    <b:City>Ramallah</b:City>
    <b:Author>
      <b:Author>
        <b:NameList>
          <b:Person>
            <b:Last>Amiry</b:Last>
            <b:First>Suad</b:First>
          </b:Person>
          <b:Person>
            <b:Last>Sobeh</b:Last>
            <b:First>Lena</b:First>
          </b:Person>
        </b:NameList>
      </b:Author>
    </b:Author>
    <b:LCID>en-GB</b:LCID>
    <b:Publisher>Riwaq- centre for architectural conservation</b:Publisher>
    <b:RefOrder>34</b:RefOrder>
  </b:Source>
  <b:Source>
    <b:Tag>Placeholder4</b:Tag>
    <b:SourceType>Report</b:SourceType>
    <b:Guid>{FB72DCE6-919E-4512-A582-A368374A9777}</b:Guid>
    <b:Title>The Current Status of Industrial Sector in Palestine</b:Title>
    <b:Year>2004</b:Year>
    <b:Publisher>Ministry of National Economy</b:Publisher>
    <b:City>Ramallah</b:City>
    <b:Author>
      <b:Author>
        <b:NameList>
          <b:Person>
            <b:Last>Nasrallah</b:Last>
            <b:First>Abdulfattah</b:First>
          </b:Person>
          <b:Person>
            <b:Last>Awwad</b:Last>
            <b:First>Tahir</b:First>
          </b:Person>
        </b:NameList>
      </b:Author>
    </b:Author>
    <b:LCID>en-GB</b:LCID>
    <b:RefOrder>3</b:RefOrder>
  </b:Source>
  <b:Source>
    <b:Tag>Alr201</b:Tag>
    <b:SourceType>InternetSite</b:SourceType>
    <b:Guid>{508EF443-C4B5-41B0-93A6-613F64271F77}</b:Guid>
    <b:InternetSiteTitle>Meras</b:InternetSiteTitle>
    <b:Year>2020</b:Year>
    <b:Month>April</b:Month>
    <b:Day>24</b:Day>
    <b:URL>https://wp.me/pbmxIP-3RU</b:URL>
    <b:Author>
      <b:Author>
        <b:NameList>
          <b:Person>
            <b:Last>Alradea</b:Last>
            <b:First>Hasan</b:First>
          </b:Person>
        </b:NameList>
      </b:Author>
    </b:Author>
    <b:LCID>en-GB</b:LCID>
    <b:Title>The Carpenter and the Siege.. What Happened to the Furniture in Gaza?</b:Title>
    <b:RefOrder>4</b:RefOrder>
  </b:Source>
  <b:Source>
    <b:Tag>Jab21</b:Tag>
    <b:SourceType>Report</b:SourceType>
    <b:Guid>{359C2EFA-D22B-4B83-B898-F64D9F253FF8}</b:Guid>
    <b:Title>Developing the competitiveness of the national product and its share: the metallurgical industry sector</b:Title>
    <b:Year>2021</b:Year>
    <b:Publisher>Palestine Economic Policy Research Institute (MAS)</b:Publisher>
    <b:City>Ramallah</b:City>
    <b:Author>
      <b:Author>
        <b:NameList>
          <b:Person>
            <b:Last>Jabaree</b:Last>
            <b:First>Ali</b:First>
          </b:Person>
          <b:Person>
            <b:Last>Bitaw</b:Last>
            <b:First>Wafa</b:First>
          </b:Person>
        </b:NameList>
      </b:Author>
    </b:Author>
    <b:LCID>en-GB</b:LCID>
    <b:RefOrder>5</b:RefOrder>
  </b:Source>
  <b:Source>
    <b:Tag>Ami03</b:Tag>
    <b:SourceType>Book</b:SourceType>
    <b:Guid>{3DD36A4C-25E4-45AA-AF4D-CCE4161A6305}</b:Guid>
    <b:LCID>en-GB</b:LCID>
    <b:Title>Throne Village Architecture: Palestinian Rural Mansions In the Eighteenth and Nineteenth Centuries</b:Title>
    <b:Year>2003</b:Year>
    <b:City>Ramallah</b:City>
    <b:Author>
      <b:Author>
        <b:NameList>
          <b:Person>
            <b:Last>Amiry</b:Last>
            <b:First>Suaad</b:First>
          </b:Person>
        </b:NameList>
      </b:Author>
    </b:Author>
    <b:Publisher>RIWAQ-Centre for Architectural Conservation</b:Publisher>
    <b:RefOrder>9</b:RefOrder>
  </b:Source>
</b:Sources>
</file>

<file path=customXml/itemProps1.xml><?xml version="1.0" encoding="utf-8"?>
<ds:datastoreItem xmlns:ds="http://schemas.openxmlformats.org/officeDocument/2006/customXml" ds:itemID="{91C7E814-A34F-4C13-8CA1-8391765A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24</Pages>
  <Words>7100</Words>
  <Characters>40476</Characters>
  <Application>Microsoft Office Word</Application>
  <DocSecurity>0</DocSecurity>
  <Lines>337</Lines>
  <Paragraphs>94</Paragraphs>
  <ScaleCrop>false</ScaleCrop>
  <HeadingPairs>
    <vt:vector size="6" baseType="variant">
      <vt:variant>
        <vt:lpstr>Title</vt:lpstr>
      </vt:variant>
      <vt:variant>
        <vt:i4>1</vt:i4>
      </vt:variant>
      <vt:variant>
        <vt:lpstr>العنوان</vt:lpstr>
      </vt:variant>
      <vt:variant>
        <vt:i4>1</vt:i4>
      </vt:variant>
      <vt:variant>
        <vt:lpstr>Konu Başlığı</vt:lpstr>
      </vt:variant>
      <vt:variant>
        <vt:i4>1</vt:i4>
      </vt:variant>
    </vt:vector>
  </HeadingPairs>
  <TitlesOfParts>
    <vt:vector size="3" baseType="lpstr">
      <vt:lpstr/>
      <vt:lpstr/>
      <vt:lpstr/>
    </vt:vector>
  </TitlesOfParts>
  <Company>Hewlett-Packard Company</Company>
  <LinksUpToDate>false</LinksUpToDate>
  <CharactersWithSpaces>47482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Deneme</dc:creator>
  <cp:lastModifiedBy>Dr. Ehab Abu-Hannoud</cp:lastModifiedBy>
  <cp:revision>12</cp:revision>
  <cp:lastPrinted>2021-03-31T12:28:00Z</cp:lastPrinted>
  <dcterms:created xsi:type="dcterms:W3CDTF">2025-10-11T14:18:00Z</dcterms:created>
  <dcterms:modified xsi:type="dcterms:W3CDTF">2025-10-19T19:22:00Z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dcd07d19-d92f-409b-95b7-308ddbc809fa</vt:lpwstr>
  </property>
</Properties>
</file>