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D8" w:rsidRPr="00867D94" w:rsidRDefault="006F33D8" w:rsidP="00867D94">
      <w:pPr>
        <w:spacing w:after="0" w:line="240" w:lineRule="auto"/>
        <w:ind w:left="-567" w:right="-716"/>
        <w:jc w:val="center"/>
        <w:rPr>
          <w:rFonts w:asciiTheme="majorBidi" w:hAnsiTheme="majorBidi" w:cstheme="majorBidi"/>
          <w:b/>
          <w:bCs/>
          <w:color w:val="000000" w:themeColor="text1"/>
          <w:sz w:val="28"/>
          <w:szCs w:val="28"/>
          <w:rtl/>
          <w:lang w:bidi="ar-IQ"/>
        </w:rPr>
      </w:pPr>
      <w:r w:rsidRPr="00867D94">
        <w:rPr>
          <w:rFonts w:asciiTheme="majorBidi" w:hAnsiTheme="majorBidi" w:cstheme="majorBidi"/>
          <w:b/>
          <w:bCs/>
          <w:color w:val="000000" w:themeColor="text1"/>
          <w:sz w:val="28"/>
          <w:szCs w:val="28"/>
        </w:rPr>
        <w:t xml:space="preserve">The Political and Oversight Role of Ahmed </w:t>
      </w:r>
      <w:proofErr w:type="spellStart"/>
      <w:r w:rsidRPr="00867D94">
        <w:rPr>
          <w:rFonts w:asciiTheme="majorBidi" w:hAnsiTheme="majorBidi" w:cstheme="majorBidi"/>
          <w:b/>
          <w:bCs/>
          <w:color w:val="000000" w:themeColor="text1"/>
          <w:sz w:val="28"/>
          <w:szCs w:val="28"/>
        </w:rPr>
        <w:t>Fathi</w:t>
      </w:r>
      <w:proofErr w:type="spellEnd"/>
      <w:r w:rsidRPr="00867D94">
        <w:rPr>
          <w:rFonts w:asciiTheme="majorBidi" w:hAnsiTheme="majorBidi" w:cstheme="majorBidi"/>
          <w:b/>
          <w:bCs/>
          <w:color w:val="000000" w:themeColor="text1"/>
          <w:sz w:val="28"/>
          <w:szCs w:val="28"/>
        </w:rPr>
        <w:t xml:space="preserve"> </w:t>
      </w:r>
      <w:proofErr w:type="spellStart"/>
      <w:r w:rsidRPr="00867D94">
        <w:rPr>
          <w:rFonts w:asciiTheme="majorBidi" w:hAnsiTheme="majorBidi" w:cstheme="majorBidi"/>
          <w:b/>
          <w:bCs/>
          <w:color w:val="000000" w:themeColor="text1"/>
          <w:sz w:val="28"/>
          <w:szCs w:val="28"/>
        </w:rPr>
        <w:t>Sorour</w:t>
      </w:r>
      <w:proofErr w:type="spellEnd"/>
      <w:r w:rsidRPr="00867D94">
        <w:rPr>
          <w:rFonts w:asciiTheme="majorBidi" w:hAnsiTheme="majorBidi" w:cstheme="majorBidi"/>
          <w:b/>
          <w:bCs/>
          <w:color w:val="000000" w:themeColor="text1"/>
          <w:sz w:val="28"/>
          <w:szCs w:val="28"/>
        </w:rPr>
        <w:t xml:space="preserve"> </w:t>
      </w:r>
      <w:proofErr w:type="gramStart"/>
      <w:r w:rsidRPr="00867D94">
        <w:rPr>
          <w:rFonts w:asciiTheme="majorBidi" w:hAnsiTheme="majorBidi" w:cstheme="majorBidi"/>
          <w:b/>
          <w:bCs/>
          <w:color w:val="000000" w:themeColor="text1"/>
          <w:sz w:val="28"/>
          <w:szCs w:val="28"/>
        </w:rPr>
        <w:t>Between</w:t>
      </w:r>
      <w:proofErr w:type="gramEnd"/>
      <w:r w:rsidRPr="00867D94">
        <w:rPr>
          <w:rFonts w:asciiTheme="majorBidi" w:hAnsiTheme="majorBidi" w:cstheme="majorBidi"/>
          <w:b/>
          <w:bCs/>
          <w:color w:val="000000" w:themeColor="text1"/>
          <w:sz w:val="28"/>
          <w:szCs w:val="28"/>
        </w:rPr>
        <w:t xml:space="preserve"> the Legislative and Executive Authorities</w:t>
      </w:r>
    </w:p>
    <w:p w:rsidR="006F33D8" w:rsidRPr="00867D94" w:rsidRDefault="006F33D8" w:rsidP="00867D94">
      <w:pPr>
        <w:spacing w:after="0" w:line="240" w:lineRule="auto"/>
        <w:ind w:left="-567" w:right="-716"/>
        <w:jc w:val="center"/>
        <w:rPr>
          <w:rFonts w:asciiTheme="majorBidi" w:hAnsiTheme="majorBidi" w:cstheme="majorBidi"/>
          <w:b/>
          <w:bCs/>
          <w:color w:val="000000" w:themeColor="text1"/>
          <w:sz w:val="28"/>
          <w:szCs w:val="28"/>
          <w:rtl/>
          <w:lang w:bidi="ar-IQ"/>
        </w:rPr>
      </w:pPr>
      <w:r w:rsidRPr="00867D94">
        <w:rPr>
          <w:rFonts w:asciiTheme="majorBidi" w:hAnsiTheme="majorBidi" w:cstheme="majorBidi"/>
          <w:b/>
          <w:bCs/>
          <w:color w:val="000000" w:themeColor="text1"/>
          <w:sz w:val="28"/>
          <w:szCs w:val="28"/>
          <w:rtl/>
        </w:rPr>
        <w:t xml:space="preserve"> (2002-2006)</w:t>
      </w:r>
    </w:p>
    <w:p w:rsidR="006F33D8" w:rsidRPr="00867D94" w:rsidRDefault="006F33D8" w:rsidP="00867D94">
      <w:pPr>
        <w:spacing w:after="0" w:line="240" w:lineRule="auto"/>
        <w:ind w:left="-567" w:right="-716"/>
        <w:jc w:val="both"/>
        <w:rPr>
          <w:rFonts w:asciiTheme="majorBidi" w:hAnsiTheme="majorBidi" w:cstheme="majorBidi"/>
          <w:b/>
          <w:bCs/>
          <w:color w:val="000000" w:themeColor="text1"/>
          <w:sz w:val="28"/>
          <w:szCs w:val="28"/>
          <w:rtl/>
          <w:lang w:bidi="ar-IQ"/>
        </w:rPr>
      </w:pPr>
      <w:r w:rsidRPr="00867D94">
        <w:rPr>
          <w:rFonts w:asciiTheme="majorBidi" w:hAnsiTheme="majorBidi" w:cstheme="majorBidi"/>
          <w:b/>
          <w:bCs/>
          <w:color w:val="000000" w:themeColor="text1"/>
          <w:sz w:val="28"/>
          <w:szCs w:val="28"/>
          <w:rtl/>
        </w:rPr>
        <w:t>)</w:t>
      </w:r>
      <w:r w:rsidRPr="00867D94">
        <w:rPr>
          <w:rFonts w:asciiTheme="majorBidi" w:hAnsiTheme="majorBidi" w:cstheme="majorBidi"/>
          <w:b/>
          <w:bCs/>
          <w:color w:val="000000" w:themeColor="text1"/>
          <w:sz w:val="28"/>
          <w:szCs w:val="28"/>
        </w:rPr>
        <w:t>A Study of Unpublished Documents of the Egyptian People's Assembly</w:t>
      </w:r>
      <w:r w:rsidRPr="00867D94">
        <w:rPr>
          <w:rFonts w:asciiTheme="majorBidi" w:hAnsiTheme="majorBidi" w:cstheme="majorBidi"/>
          <w:b/>
          <w:bCs/>
          <w:color w:val="000000" w:themeColor="text1"/>
          <w:sz w:val="28"/>
          <w:szCs w:val="28"/>
          <w:rtl/>
        </w:rPr>
        <w:t>(</w:t>
      </w:r>
    </w:p>
    <w:p w:rsidR="006F33D8" w:rsidRPr="00867D94" w:rsidRDefault="00563C09" w:rsidP="00867D94">
      <w:pPr>
        <w:spacing w:after="0" w:line="240" w:lineRule="auto"/>
        <w:ind w:left="-567" w:right="-716"/>
        <w:jc w:val="center"/>
        <w:rPr>
          <w:rFonts w:asciiTheme="majorBidi" w:hAnsiTheme="majorBidi" w:cstheme="majorBidi"/>
          <w:color w:val="000000" w:themeColor="text1"/>
          <w:sz w:val="28"/>
          <w:szCs w:val="28"/>
          <w:rtl/>
        </w:rPr>
      </w:pPr>
      <w:r>
        <w:rPr>
          <w:rFonts w:asciiTheme="majorBidi" w:hAnsiTheme="majorBidi" w:cstheme="majorBidi"/>
          <w:color w:val="000000" w:themeColor="text1"/>
          <w:sz w:val="28"/>
          <w:szCs w:val="28"/>
        </w:rPr>
        <w:t xml:space="preserve">Prof. Dr. Hussein </w:t>
      </w:r>
      <w:proofErr w:type="spellStart"/>
      <w:r>
        <w:rPr>
          <w:rFonts w:asciiTheme="majorBidi" w:hAnsiTheme="majorBidi" w:cstheme="majorBidi"/>
          <w:color w:val="000000" w:themeColor="text1"/>
          <w:sz w:val="28"/>
          <w:szCs w:val="28"/>
        </w:rPr>
        <w:t>Hammad</w:t>
      </w:r>
      <w:proofErr w:type="spellEnd"/>
      <w:r>
        <w:rPr>
          <w:rFonts w:asciiTheme="majorBidi" w:hAnsiTheme="majorBidi" w:cstheme="majorBidi"/>
          <w:color w:val="000000" w:themeColor="text1"/>
          <w:sz w:val="28"/>
          <w:szCs w:val="28"/>
        </w:rPr>
        <w:t xml:space="preserve"> </w:t>
      </w:r>
      <w:proofErr w:type="gramStart"/>
      <w:r>
        <w:rPr>
          <w:rFonts w:asciiTheme="majorBidi" w:hAnsiTheme="majorBidi" w:cstheme="majorBidi"/>
          <w:color w:val="000000" w:themeColor="text1"/>
          <w:sz w:val="28"/>
          <w:szCs w:val="28"/>
        </w:rPr>
        <w:t>Abed</w:t>
      </w:r>
      <w:proofErr w:type="gramEnd"/>
      <w:r w:rsidR="006F33D8" w:rsidRPr="00867D94">
        <w:rPr>
          <w:rFonts w:asciiTheme="majorBidi" w:hAnsiTheme="majorBidi" w:cstheme="majorBidi"/>
          <w:color w:val="000000" w:themeColor="text1"/>
          <w:sz w:val="28"/>
          <w:szCs w:val="28"/>
          <w:rtl/>
        </w:rPr>
        <w:t xml:space="preserve">          </w:t>
      </w:r>
      <w:r w:rsidR="006F33D8" w:rsidRPr="00867D94">
        <w:rPr>
          <w:rFonts w:asciiTheme="majorBidi" w:hAnsiTheme="majorBidi" w:cstheme="majorBidi"/>
          <w:color w:val="000000" w:themeColor="text1"/>
          <w:sz w:val="28"/>
          <w:szCs w:val="28"/>
        </w:rPr>
        <w:t xml:space="preserve"> Researcher: Balsam </w:t>
      </w:r>
      <w:proofErr w:type="spellStart"/>
      <w:r w:rsidR="006F33D8" w:rsidRPr="00867D94">
        <w:rPr>
          <w:rFonts w:asciiTheme="majorBidi" w:hAnsiTheme="majorBidi" w:cstheme="majorBidi"/>
          <w:color w:val="000000" w:themeColor="text1"/>
          <w:sz w:val="28"/>
          <w:szCs w:val="28"/>
        </w:rPr>
        <w:t>Munir</w:t>
      </w:r>
      <w:proofErr w:type="spellEnd"/>
      <w:r w:rsidR="006F33D8" w:rsidRPr="00867D94">
        <w:rPr>
          <w:rFonts w:asciiTheme="majorBidi" w:hAnsiTheme="majorBidi" w:cstheme="majorBidi"/>
          <w:color w:val="000000" w:themeColor="text1"/>
          <w:sz w:val="28"/>
          <w:szCs w:val="28"/>
        </w:rPr>
        <w:t xml:space="preserve"> </w:t>
      </w:r>
      <w:proofErr w:type="spellStart"/>
      <w:r w:rsidR="006F33D8" w:rsidRPr="00867D94">
        <w:rPr>
          <w:rFonts w:asciiTheme="majorBidi" w:hAnsiTheme="majorBidi" w:cstheme="majorBidi"/>
          <w:color w:val="000000" w:themeColor="text1"/>
          <w:sz w:val="28"/>
          <w:szCs w:val="28"/>
        </w:rPr>
        <w:t>Qaddouri</w:t>
      </w:r>
      <w:proofErr w:type="spellEnd"/>
    </w:p>
    <w:p w:rsidR="00D65F52" w:rsidRPr="00D65F52" w:rsidRDefault="00BF2CFB" w:rsidP="00D65F52">
      <w:pPr>
        <w:ind w:left="-426"/>
        <w:jc w:val="center"/>
        <w:rPr>
          <w:rFonts w:asciiTheme="majorBidi" w:hAnsiTheme="majorBidi" w:cstheme="majorBidi"/>
          <w:color w:val="FF0000"/>
          <w:sz w:val="28"/>
          <w:szCs w:val="28"/>
          <w:rtl/>
        </w:rPr>
      </w:pPr>
      <w:hyperlink r:id="rId7" w:history="1">
        <w:r w:rsidR="00D65F52" w:rsidRPr="00EB4972">
          <w:rPr>
            <w:rStyle w:val="Hyperlink"/>
            <w:rFonts w:asciiTheme="majorBidi" w:hAnsiTheme="majorBidi" w:cstheme="majorBidi"/>
            <w:sz w:val="28"/>
            <w:szCs w:val="28"/>
          </w:rPr>
          <w:t>ed.hussein.hammad@uoanbar.edu.iq</w:t>
        </w:r>
      </w:hyperlink>
      <w:r w:rsidR="00D65F52">
        <w:rPr>
          <w:rFonts w:asciiTheme="majorBidi" w:hAnsiTheme="majorBidi" w:cstheme="majorBidi" w:hint="cs"/>
          <w:color w:val="FF0000"/>
          <w:sz w:val="28"/>
          <w:szCs w:val="28"/>
          <w:rtl/>
        </w:rPr>
        <w:t xml:space="preserve"> </w:t>
      </w:r>
      <w:r w:rsidR="00D65F52" w:rsidRPr="00573C82">
        <w:rPr>
          <w:rFonts w:asciiTheme="majorBidi" w:hAnsiTheme="majorBidi" w:cstheme="majorBidi"/>
          <w:color w:val="FF0000"/>
          <w:sz w:val="28"/>
          <w:szCs w:val="28"/>
        </w:rPr>
        <w:t xml:space="preserve">          </w:t>
      </w:r>
      <w:hyperlink r:id="rId8" w:history="1">
        <w:r w:rsidR="00D65F52" w:rsidRPr="00EB4972">
          <w:rPr>
            <w:rStyle w:val="Hyperlink"/>
            <w:rFonts w:asciiTheme="majorBidi" w:hAnsiTheme="majorBidi" w:cstheme="majorBidi"/>
            <w:sz w:val="28"/>
            <w:szCs w:val="28"/>
            <w:lang w:bidi="ar-EG"/>
          </w:rPr>
          <w:t>Bal23h6004</w:t>
        </w:r>
        <w:r w:rsidR="00D65F52" w:rsidRPr="00EB4972">
          <w:rPr>
            <w:rStyle w:val="Hyperlink"/>
            <w:rFonts w:asciiTheme="majorBidi" w:hAnsiTheme="majorBidi" w:cstheme="majorBidi"/>
            <w:sz w:val="28"/>
            <w:szCs w:val="28"/>
          </w:rPr>
          <w:t>@uoanbar.edu.iq</w:t>
        </w:r>
      </w:hyperlink>
      <w:r w:rsidR="00D65F52">
        <w:rPr>
          <w:rFonts w:asciiTheme="majorBidi" w:hAnsiTheme="majorBidi" w:cstheme="majorBidi" w:hint="cs"/>
          <w:color w:val="FF0000"/>
          <w:sz w:val="28"/>
          <w:szCs w:val="28"/>
          <w:rtl/>
          <w:lang w:bidi="ar-EG"/>
        </w:rPr>
        <w:t xml:space="preserve"> </w:t>
      </w:r>
      <w:r w:rsidR="00D65F52" w:rsidRPr="00573C82">
        <w:rPr>
          <w:rFonts w:asciiTheme="majorBidi" w:hAnsiTheme="majorBidi" w:cstheme="majorBidi"/>
          <w:color w:val="FF0000"/>
          <w:sz w:val="28"/>
          <w:szCs w:val="28"/>
          <w:lang w:bidi="ar-EG"/>
        </w:rPr>
        <w:t xml:space="preserve"> </w:t>
      </w:r>
      <w:r w:rsidR="00D65F52">
        <w:rPr>
          <w:rFonts w:asciiTheme="majorBidi" w:hAnsiTheme="majorBidi" w:cstheme="majorBidi" w:hint="cs"/>
          <w:color w:val="FF0000"/>
          <w:sz w:val="28"/>
          <w:szCs w:val="28"/>
          <w:rtl/>
          <w:lang w:bidi="ar-EG"/>
        </w:rPr>
        <w:t xml:space="preserve"> </w:t>
      </w:r>
      <w:r w:rsidR="00D65F52" w:rsidRPr="00573C82">
        <w:rPr>
          <w:rFonts w:asciiTheme="majorBidi" w:hAnsiTheme="majorBidi" w:cstheme="majorBidi"/>
          <w:color w:val="FF0000"/>
          <w:sz w:val="28"/>
          <w:szCs w:val="28"/>
          <w:lang w:bidi="ar-EG"/>
        </w:rPr>
        <w:t xml:space="preserve"> </w:t>
      </w:r>
    </w:p>
    <w:p w:rsidR="006F33D8" w:rsidRPr="00867D94" w:rsidRDefault="006F33D8" w:rsidP="00867D94">
      <w:pPr>
        <w:spacing w:after="0" w:line="240" w:lineRule="auto"/>
        <w:ind w:left="-567" w:right="-716"/>
        <w:jc w:val="center"/>
        <w:rPr>
          <w:rFonts w:asciiTheme="majorBidi" w:hAnsiTheme="majorBidi" w:cstheme="majorBidi"/>
          <w:color w:val="000000" w:themeColor="text1"/>
          <w:sz w:val="28"/>
          <w:szCs w:val="28"/>
          <w:rtl/>
          <w:lang w:bidi="ar-IQ"/>
        </w:rPr>
      </w:pPr>
      <w:r w:rsidRPr="00867D94">
        <w:rPr>
          <w:rFonts w:asciiTheme="majorBidi" w:hAnsiTheme="majorBidi" w:cstheme="majorBidi"/>
          <w:color w:val="000000" w:themeColor="text1"/>
          <w:sz w:val="28"/>
          <w:szCs w:val="28"/>
        </w:rPr>
        <w:t>University</w:t>
      </w:r>
      <w:r w:rsidR="00563C09">
        <w:rPr>
          <w:rFonts w:asciiTheme="majorBidi" w:hAnsiTheme="majorBidi" w:cstheme="majorBidi"/>
          <w:color w:val="000000" w:themeColor="text1"/>
          <w:sz w:val="28"/>
          <w:szCs w:val="28"/>
        </w:rPr>
        <w:t xml:space="preserve"> of</w:t>
      </w:r>
      <w:r w:rsidRPr="00867D94">
        <w:rPr>
          <w:rFonts w:asciiTheme="majorBidi" w:hAnsiTheme="majorBidi" w:cstheme="majorBidi"/>
          <w:color w:val="000000" w:themeColor="text1"/>
          <w:sz w:val="28"/>
          <w:szCs w:val="28"/>
        </w:rPr>
        <w:t xml:space="preserve"> </w:t>
      </w:r>
      <w:r w:rsidR="0088481A" w:rsidRPr="00867D94">
        <w:rPr>
          <w:rFonts w:asciiTheme="majorBidi" w:hAnsiTheme="majorBidi" w:cstheme="majorBidi"/>
          <w:color w:val="000000" w:themeColor="text1"/>
          <w:sz w:val="28"/>
          <w:szCs w:val="28"/>
        </w:rPr>
        <w:t>Anbar</w:t>
      </w:r>
      <w:r w:rsidR="0088481A" w:rsidRPr="00867D94">
        <w:rPr>
          <w:rFonts w:asciiTheme="majorBidi" w:hAnsiTheme="majorBidi" w:cstheme="majorBidi"/>
          <w:color w:val="000000" w:themeColor="text1"/>
          <w:sz w:val="28"/>
          <w:szCs w:val="28"/>
        </w:rPr>
        <w:t xml:space="preserve"> </w:t>
      </w:r>
      <w:r w:rsidRPr="00867D94">
        <w:rPr>
          <w:rFonts w:asciiTheme="majorBidi" w:hAnsiTheme="majorBidi" w:cstheme="majorBidi"/>
          <w:color w:val="000000" w:themeColor="text1"/>
          <w:sz w:val="28"/>
          <w:szCs w:val="28"/>
        </w:rPr>
        <w:t>/ College of Education for Humanities</w:t>
      </w:r>
    </w:p>
    <w:p w:rsidR="006F33D8" w:rsidRPr="00867D94" w:rsidRDefault="006F33D8" w:rsidP="00867D94">
      <w:pPr>
        <w:spacing w:after="0" w:line="240" w:lineRule="auto"/>
        <w:ind w:left="-567" w:right="-716"/>
        <w:jc w:val="center"/>
        <w:rPr>
          <w:rFonts w:asciiTheme="majorBidi" w:hAnsiTheme="majorBidi" w:cstheme="majorBidi"/>
          <w:color w:val="000000" w:themeColor="text1"/>
          <w:sz w:val="28"/>
          <w:szCs w:val="28"/>
          <w:lang w:bidi="ar-IQ"/>
        </w:rPr>
      </w:pPr>
      <w:r w:rsidRPr="00867D94">
        <w:rPr>
          <w:rFonts w:asciiTheme="majorBidi" w:hAnsiTheme="majorBidi" w:cstheme="majorBidi"/>
          <w:color w:val="000000" w:themeColor="text1"/>
          <w:sz w:val="28"/>
          <w:szCs w:val="28"/>
        </w:rPr>
        <w:t>History Department</w:t>
      </w:r>
    </w:p>
    <w:p w:rsidR="006F33D8" w:rsidRPr="00867D94" w:rsidRDefault="0088481A" w:rsidP="0088481A">
      <w:pPr>
        <w:bidi/>
        <w:spacing w:after="0" w:line="240" w:lineRule="auto"/>
        <w:ind w:left="-567" w:right="-716"/>
        <w:jc w:val="right"/>
        <w:rPr>
          <w:rFonts w:asciiTheme="majorBidi" w:hAnsiTheme="majorBidi" w:cstheme="majorBidi"/>
          <w:b/>
          <w:bCs/>
          <w:color w:val="000000" w:themeColor="text1"/>
          <w:sz w:val="28"/>
          <w:szCs w:val="28"/>
          <w:rtl/>
          <w:lang w:bidi="ar-IQ"/>
        </w:rPr>
      </w:pPr>
      <w:r>
        <w:rPr>
          <w:rFonts w:asciiTheme="majorBidi" w:hAnsiTheme="majorBidi" w:cstheme="majorBidi"/>
          <w:b/>
          <w:bCs/>
          <w:color w:val="000000" w:themeColor="text1"/>
          <w:sz w:val="28"/>
          <w:szCs w:val="28"/>
        </w:rPr>
        <w:t xml:space="preserve">      </w:t>
      </w:r>
      <w:r w:rsidR="006F33D8" w:rsidRPr="00867D94">
        <w:rPr>
          <w:rFonts w:asciiTheme="majorBidi" w:hAnsiTheme="majorBidi" w:cstheme="majorBidi"/>
          <w:b/>
          <w:bCs/>
          <w:color w:val="000000" w:themeColor="text1"/>
          <w:sz w:val="28"/>
          <w:szCs w:val="28"/>
        </w:rPr>
        <w:t>Abstract:</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tl/>
          <w:lang w:bidi="ar-IQ"/>
        </w:rPr>
      </w:pPr>
      <w:r w:rsidRPr="00867D94">
        <w:rPr>
          <w:rFonts w:asciiTheme="majorBidi" w:hAnsiTheme="majorBidi" w:cstheme="majorBidi"/>
          <w:color w:val="000000" w:themeColor="text1"/>
          <w:sz w:val="28"/>
          <w:szCs w:val="28"/>
        </w:rPr>
        <w:t xml:space="preserve">      Ahmed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Sorour's</w:t>
      </w:r>
      <w:proofErr w:type="spellEnd"/>
      <w:r w:rsidRPr="00867D94">
        <w:rPr>
          <w:rFonts w:asciiTheme="majorBidi" w:hAnsiTheme="majorBidi" w:cstheme="majorBidi"/>
          <w:color w:val="000000" w:themeColor="text1"/>
          <w:sz w:val="28"/>
          <w:szCs w:val="28"/>
        </w:rPr>
        <w:t xml:space="preserve"> role emerged significantly in the Egyptian People's Assembly when he became its Speaker (1991-2011). He exercised his political and oversight powers by managing the Assembly's sessions and discussions and contributing to their organization in a manner consistent with the political and oversight framework adopted by the Arab Republic of Egypt during that period.</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During the Assembly's discussion sessions,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focused on the need to reconcile the legislative and executive authorities in a way that serves the development of the country's political and economic aspects, achieves a balance between the proposed laws and the opinions of the Assembly members, while ensuring respect for the principle of separation of powers and the members' political and oversight right to question and discuss in accordance with the Assembly's internal regulations</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Keywords: Internal developments, Egypt, People's Assembly, historical documents.</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Objective of the study</w:t>
      </w:r>
      <w:r w:rsidRPr="00867D94">
        <w:rPr>
          <w:rFonts w:asciiTheme="majorBidi" w:hAnsiTheme="majorBidi" w:cstheme="majorBidi"/>
          <w:color w:val="000000" w:themeColor="text1"/>
          <w:sz w:val="28"/>
          <w:szCs w:val="28"/>
        </w:rPr>
        <w:t xml:space="preserve">: The study aimed to shed light on Ahmed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Sorour's</w:t>
      </w:r>
      <w:proofErr w:type="spellEnd"/>
      <w:r w:rsidRPr="00867D94">
        <w:rPr>
          <w:rFonts w:asciiTheme="majorBidi" w:hAnsiTheme="majorBidi" w:cstheme="majorBidi"/>
          <w:color w:val="000000" w:themeColor="text1"/>
          <w:sz w:val="28"/>
          <w:szCs w:val="28"/>
        </w:rPr>
        <w:t xml:space="preserve"> political and oversight role in managing the sessions of the Egyptian People's Assembly, ensuring monitoring the performance of the executive authority and evaluating the government's program for implementing and developing political and economic projects in a manner that serves the country.</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Importance of the study</w:t>
      </w:r>
      <w:r w:rsidRPr="00867D94">
        <w:rPr>
          <w:rFonts w:asciiTheme="majorBidi" w:hAnsiTheme="majorBidi" w:cstheme="majorBidi"/>
          <w:color w:val="000000" w:themeColor="text1"/>
          <w:sz w:val="28"/>
          <w:szCs w:val="28"/>
        </w:rPr>
        <w:t xml:space="preserve">: The importance of the study lies in understanding Ahmed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Sorour's</w:t>
      </w:r>
      <w:proofErr w:type="spellEnd"/>
      <w:r w:rsidRPr="00867D94">
        <w:rPr>
          <w:rFonts w:asciiTheme="majorBidi" w:hAnsiTheme="majorBidi" w:cstheme="majorBidi"/>
          <w:color w:val="000000" w:themeColor="text1"/>
          <w:sz w:val="28"/>
          <w:szCs w:val="28"/>
        </w:rPr>
        <w:t xml:space="preserve"> political and oversight role in the Assembly and his attempts to reconcile the legislative and executive authorities in implementing and approving the topics and proposals presented to the Assembly.</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Problem of the study</w:t>
      </w:r>
      <w:r w:rsidRPr="00867D94">
        <w:rPr>
          <w:rFonts w:asciiTheme="majorBidi" w:hAnsiTheme="majorBidi" w:cstheme="majorBidi"/>
          <w:color w:val="000000" w:themeColor="text1"/>
          <w:sz w:val="28"/>
          <w:szCs w:val="28"/>
        </w:rPr>
        <w:t xml:space="preserve">: The problem of the study was identified in 2002 to discuss the ministerial statement of the new Egyptian government and to understand the broad outlines of that program in light of attempts at economic and social development. In 2006,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announced a set of basic principles for the Assembly that must be adhered to.</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Study methodology</w:t>
      </w:r>
      <w:r w:rsidRPr="00867D94">
        <w:rPr>
          <w:rFonts w:asciiTheme="majorBidi" w:hAnsiTheme="majorBidi" w:cstheme="majorBidi"/>
          <w:color w:val="000000" w:themeColor="text1"/>
          <w:sz w:val="28"/>
          <w:szCs w:val="28"/>
        </w:rPr>
        <w:t xml:space="preserve">: The study relied on a descriptive historical approach to Ahmed </w:t>
      </w:r>
      <w:proofErr w:type="spellStart"/>
      <w:r w:rsidRPr="00867D94">
        <w:rPr>
          <w:rFonts w:asciiTheme="majorBidi" w:hAnsiTheme="majorBidi" w:cstheme="majorBidi"/>
          <w:color w:val="000000" w:themeColor="text1"/>
          <w:sz w:val="28"/>
          <w:szCs w:val="28"/>
        </w:rPr>
        <w:t>Fathi's</w:t>
      </w:r>
      <w:proofErr w:type="spellEnd"/>
      <w:r w:rsidRPr="00867D94">
        <w:rPr>
          <w:rFonts w:asciiTheme="majorBidi" w:hAnsiTheme="majorBidi" w:cstheme="majorBidi"/>
          <w:color w:val="000000" w:themeColor="text1"/>
          <w:sz w:val="28"/>
          <w:szCs w:val="28"/>
        </w:rPr>
        <w:t xml:space="preserve"> political and oversight role through unpublished documents of the Egyptian People's Assembly...</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Study Questions</w:t>
      </w:r>
      <w:r w:rsidRPr="00867D94">
        <w:rPr>
          <w:rFonts w:asciiTheme="majorBidi" w:hAnsiTheme="majorBidi" w:cstheme="majorBidi"/>
          <w:color w:val="000000" w:themeColor="text1"/>
          <w:sz w:val="28"/>
          <w:szCs w:val="28"/>
        </w:rPr>
        <w:t>: The study attempted to answer several questions, most notably:</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lastRenderedPageBreak/>
        <w:t xml:space="preserve">- How did Ahmed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manage the People's Assembly sessions during that period?</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 Did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exercise his political and oversight role in monitoring the performance of the government?</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 Why did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attempt to reconcile the legislative and executive authorities?</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 To what extent did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achieve balance in achieving the rule of law and the independence of the executive authorities?</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Study Hypothesis</w:t>
      </w:r>
      <w:r w:rsidRPr="00867D94">
        <w:rPr>
          <w:rFonts w:asciiTheme="majorBidi" w:hAnsiTheme="majorBidi" w:cstheme="majorBidi"/>
          <w:color w:val="000000" w:themeColor="text1"/>
          <w:sz w:val="28"/>
          <w:szCs w:val="28"/>
        </w:rPr>
        <w:t xml:space="preserve">: The study attempted to answer the previous questions by assuming that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represented part of the political authority as a member of the Egyptian National Party and part of the legislative authority as Speaker of the Egyptian People's Assembly.</w:t>
      </w:r>
    </w:p>
    <w:p w:rsidR="006F33D8" w:rsidRPr="00563C09" w:rsidRDefault="006F33D8" w:rsidP="00867D94">
      <w:pPr>
        <w:spacing w:after="0" w:line="240" w:lineRule="auto"/>
        <w:ind w:left="-567" w:right="-716"/>
        <w:jc w:val="both"/>
        <w:rPr>
          <w:rFonts w:asciiTheme="majorBidi" w:hAnsiTheme="majorBidi" w:cstheme="majorBidi"/>
          <w:color w:val="000000" w:themeColor="text1"/>
          <w:sz w:val="8"/>
          <w:szCs w:val="8"/>
        </w:rPr>
      </w:pP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Study Topics</w:t>
      </w:r>
      <w:r w:rsidRPr="00867D94">
        <w:rPr>
          <w:rFonts w:asciiTheme="majorBidi" w:hAnsiTheme="majorBidi" w:cstheme="majorBidi"/>
          <w:color w:val="000000" w:themeColor="text1"/>
          <w:sz w:val="28"/>
          <w:szCs w:val="28"/>
        </w:rPr>
        <w:t>: The study was addressed within the following topics:</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First Topic</w:t>
      </w:r>
      <w:r w:rsidRPr="00867D94">
        <w:rPr>
          <w:rFonts w:asciiTheme="majorBidi" w:hAnsiTheme="majorBidi" w:cstheme="majorBidi"/>
          <w:color w:val="000000" w:themeColor="text1"/>
          <w:sz w:val="28"/>
          <w:szCs w:val="28"/>
        </w:rPr>
        <w:t>: The political and oversight cycle of government work until 2003</w:t>
      </w:r>
    </w:p>
    <w:p w:rsidR="006F33D8" w:rsidRPr="00867D94" w:rsidRDefault="006F33D8" w:rsidP="00867D94">
      <w:pPr>
        <w:spacing w:after="0" w:line="240" w:lineRule="auto"/>
        <w:ind w:left="-567" w:right="-716"/>
        <w:jc w:val="both"/>
        <w:rPr>
          <w:rFonts w:asciiTheme="majorBidi" w:hAnsiTheme="majorBidi" w:cstheme="majorBidi"/>
          <w:color w:val="000000" w:themeColor="text1"/>
          <w:sz w:val="28"/>
          <w:szCs w:val="28"/>
        </w:rPr>
      </w:pPr>
      <w:r w:rsidRPr="00455DF3">
        <w:rPr>
          <w:rFonts w:asciiTheme="majorBidi" w:hAnsiTheme="majorBidi" w:cstheme="majorBidi"/>
          <w:b/>
          <w:bCs/>
          <w:color w:val="000000" w:themeColor="text1"/>
          <w:sz w:val="28"/>
          <w:szCs w:val="28"/>
        </w:rPr>
        <w:t>The second section</w:t>
      </w:r>
      <w:r w:rsidRPr="00867D94">
        <w:rPr>
          <w:rFonts w:asciiTheme="majorBidi" w:hAnsiTheme="majorBidi" w:cstheme="majorBidi"/>
          <w:color w:val="000000" w:themeColor="text1"/>
          <w:sz w:val="28"/>
          <w:szCs w:val="28"/>
        </w:rPr>
        <w:t>: His role in strengthening the principle of the rule of law and the independence of authority until 2006.</w:t>
      </w:r>
    </w:p>
    <w:p w:rsidR="006F33D8" w:rsidRPr="00867D94" w:rsidRDefault="006F33D8" w:rsidP="00455DF3">
      <w:pPr>
        <w:spacing w:after="0" w:line="240" w:lineRule="auto"/>
        <w:ind w:left="-567" w:right="-716"/>
        <w:rPr>
          <w:rFonts w:asciiTheme="majorBidi" w:hAnsiTheme="majorBidi" w:cstheme="majorBidi"/>
          <w:color w:val="000000" w:themeColor="text1"/>
          <w:sz w:val="28"/>
          <w:szCs w:val="28"/>
        </w:rPr>
      </w:pPr>
      <w:r w:rsidRPr="00867D94">
        <w:rPr>
          <w:rFonts w:asciiTheme="majorBidi" w:hAnsiTheme="majorBidi" w:cstheme="majorBidi"/>
          <w:b/>
          <w:bCs/>
          <w:color w:val="000000" w:themeColor="text1"/>
          <w:sz w:val="28"/>
          <w:szCs w:val="28"/>
        </w:rPr>
        <w:t>Introduction</w:t>
      </w:r>
      <w:r w:rsidRPr="00867D94">
        <w:rPr>
          <w:rFonts w:asciiTheme="majorBidi" w:hAnsiTheme="majorBidi" w:cstheme="majorBidi"/>
          <w:color w:val="000000" w:themeColor="text1"/>
          <w:sz w:val="28"/>
          <w:szCs w:val="28"/>
        </w:rPr>
        <w:t>:</w:t>
      </w:r>
    </w:p>
    <w:p w:rsidR="00EF5A58" w:rsidRPr="00867D94" w:rsidRDefault="006F33D8" w:rsidP="00867D94">
      <w:pPr>
        <w:spacing w:after="0" w:line="240" w:lineRule="auto"/>
        <w:ind w:left="-567" w:right="-716"/>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Ahmed </w:t>
      </w:r>
      <w:proofErr w:type="spellStart"/>
      <w:r w:rsidRPr="00867D94">
        <w:rPr>
          <w:rFonts w:asciiTheme="majorBidi" w:hAnsiTheme="majorBidi" w:cstheme="majorBidi"/>
          <w:color w:val="000000" w:themeColor="text1"/>
          <w:sz w:val="28"/>
          <w:szCs w:val="28"/>
        </w:rPr>
        <w:t>Fathi</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was the Speaker of the Egyptian People's Assembly. He exercised his political and oversight powers by managing the Assembly's discussions, but in accordance with the Assembly's internal regulations. However, his role was characterized by precision and discipline, and he allowed all representatives to express their opinions on the projects and laws presented in the Assembly. Thus, he played a fundamental role in managing the discussion sessions, emphasizing the importance of strengthening and developing political, economic, and social projects that serve the Arab Republic of Egypt and working to develop them in a manner consistent with the requirements of the new phase</w:t>
      </w:r>
    </w:p>
    <w:p w:rsidR="00EF5A58" w:rsidRPr="00867D94" w:rsidRDefault="00EF5A58" w:rsidP="00867D94">
      <w:pPr>
        <w:spacing w:after="0" w:line="240" w:lineRule="auto"/>
        <w:ind w:left="-567" w:right="-716"/>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w:t>
      </w:r>
    </w:p>
    <w:p w:rsidR="00EF5A58" w:rsidRPr="00867D94" w:rsidRDefault="00EF5A58" w:rsidP="00867D94">
      <w:pPr>
        <w:spacing w:after="0" w:line="240" w:lineRule="auto"/>
        <w:ind w:left="-567" w:right="-716"/>
        <w:rPr>
          <w:rFonts w:asciiTheme="majorBidi" w:hAnsiTheme="majorBidi" w:cstheme="majorBidi"/>
          <w:color w:val="000000" w:themeColor="text1"/>
          <w:sz w:val="28"/>
          <w:szCs w:val="28"/>
        </w:rPr>
      </w:pPr>
    </w:p>
    <w:p w:rsidR="00EF5A58" w:rsidRPr="00867D94" w:rsidRDefault="00455DF3" w:rsidP="00867D94">
      <w:pPr>
        <w:spacing w:after="0" w:line="240" w:lineRule="auto"/>
        <w:ind w:left="-567" w:right="-716"/>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First Topic</w:t>
      </w:r>
      <w:r w:rsidR="00EF5A58" w:rsidRPr="00867D94">
        <w:rPr>
          <w:rFonts w:asciiTheme="majorBidi" w:hAnsiTheme="majorBidi" w:cstheme="majorBidi"/>
          <w:b/>
          <w:bCs/>
          <w:color w:val="000000" w:themeColor="text1"/>
          <w:sz w:val="28"/>
          <w:szCs w:val="28"/>
        </w:rPr>
        <w:t>: His Political and Oversight Role on Government Work Until 2003</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During the thirty-second session on February 12, 2002, and in the context of the Egyptian People's Assembly exercising its oversight competencies, four briefing requests emerged addressed to the Minister of Education concerning the cracking that affected a number of buildings in the </w:t>
      </w:r>
      <w:proofErr w:type="spellStart"/>
      <w:r w:rsidRPr="00867D94">
        <w:rPr>
          <w:rFonts w:asciiTheme="majorBidi" w:hAnsiTheme="majorBidi" w:cstheme="majorBidi"/>
          <w:color w:val="000000" w:themeColor="text1"/>
          <w:sz w:val="28"/>
          <w:szCs w:val="28"/>
        </w:rPr>
        <w:t>Fustat</w:t>
      </w:r>
      <w:proofErr w:type="spellEnd"/>
      <w:r w:rsidRPr="00867D94">
        <w:rPr>
          <w:rFonts w:asciiTheme="majorBidi" w:hAnsiTheme="majorBidi" w:cstheme="majorBidi"/>
          <w:color w:val="000000" w:themeColor="text1"/>
          <w:sz w:val="28"/>
          <w:szCs w:val="28"/>
        </w:rPr>
        <w:t xml:space="preserve"> Schools Complex affiliated with the </w:t>
      </w:r>
      <w:proofErr w:type="spellStart"/>
      <w:r w:rsidRPr="00867D94">
        <w:rPr>
          <w:rFonts w:asciiTheme="majorBidi" w:hAnsiTheme="majorBidi" w:cstheme="majorBidi"/>
          <w:color w:val="000000" w:themeColor="text1"/>
          <w:sz w:val="28"/>
          <w:szCs w:val="28"/>
        </w:rPr>
        <w:t>Basateen</w:t>
      </w:r>
      <w:proofErr w:type="spellEnd"/>
      <w:r w:rsidRPr="00867D94">
        <w:rPr>
          <w:rFonts w:asciiTheme="majorBidi" w:hAnsiTheme="majorBidi" w:cstheme="majorBidi"/>
          <w:color w:val="000000" w:themeColor="text1"/>
          <w:sz w:val="28"/>
          <w:szCs w:val="28"/>
        </w:rPr>
        <w:t xml:space="preserve"> Educational Administration in Cairo Governorate. These parliamentary briefings reflected the Council members' interest in following up on the structural conditions of educational institutions and their concern for the safety of students and the ed</w:t>
      </w:r>
      <w:r w:rsidR="005D18DE" w:rsidRPr="00867D94">
        <w:rPr>
          <w:rFonts w:asciiTheme="majorBidi" w:hAnsiTheme="majorBidi" w:cstheme="majorBidi"/>
          <w:color w:val="000000" w:themeColor="text1"/>
          <w:sz w:val="28"/>
          <w:szCs w:val="28"/>
        </w:rPr>
        <w:t xml:space="preserve">ucational system as a whole </w:t>
      </w:r>
      <w:r w:rsidR="005D18DE" w:rsidRPr="00867D94">
        <w:rPr>
          <w:rFonts w:ascii="Simplified Arabic" w:hAnsi="Simplified Arabic" w:cs="Simplified Arabic" w:hint="cs"/>
          <w:color w:val="000000" w:themeColor="text1"/>
          <w:sz w:val="28"/>
          <w:szCs w:val="28"/>
          <w:vertAlign w:val="superscript"/>
        </w:rPr>
        <w:t>(</w:t>
      </w:r>
      <w:r w:rsidR="005D18DE" w:rsidRPr="00867D94">
        <w:rPr>
          <w:rStyle w:val="a4"/>
          <w:rFonts w:ascii="Simplified Arabic" w:hAnsi="Simplified Arabic" w:cs="Simplified Arabic"/>
          <w:color w:val="000000" w:themeColor="text1"/>
          <w:sz w:val="28"/>
          <w:szCs w:val="28"/>
        </w:rPr>
        <w:footnoteReference w:id="1"/>
      </w:r>
      <w:r w:rsidR="005D18DE"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lastRenderedPageBreak/>
        <w:t>Sorour</w:t>
      </w:r>
      <w:proofErr w:type="spellEnd"/>
      <w:r w:rsidRPr="00867D94">
        <w:rPr>
          <w:rFonts w:asciiTheme="majorBidi" w:hAnsiTheme="majorBidi" w:cstheme="majorBidi"/>
          <w:color w:val="000000" w:themeColor="text1"/>
          <w:sz w:val="28"/>
          <w:szCs w:val="28"/>
        </w:rPr>
        <w:t xml:space="preserve"> managed the sessions discussing those requests with precision and discipline, providing full opportunity for representatives of the concerned constituencies to present the facts of the cracking, its dimensions, and its direct impact on the educational </w:t>
      </w:r>
      <w:proofErr w:type="gramStart"/>
      <w:r w:rsidRPr="00867D94">
        <w:rPr>
          <w:rFonts w:asciiTheme="majorBidi" w:hAnsiTheme="majorBidi" w:cstheme="majorBidi"/>
          <w:color w:val="000000" w:themeColor="text1"/>
          <w:sz w:val="28"/>
          <w:szCs w:val="28"/>
        </w:rPr>
        <w:t>environment,</w:t>
      </w:r>
      <w:proofErr w:type="gramEnd"/>
      <w:r w:rsidRPr="00867D94">
        <w:rPr>
          <w:rFonts w:asciiTheme="majorBidi" w:hAnsiTheme="majorBidi" w:cstheme="majorBidi"/>
          <w:color w:val="000000" w:themeColor="text1"/>
          <w:sz w:val="28"/>
          <w:szCs w:val="28"/>
        </w:rPr>
        <w:t xml:space="preserve"> and to outline the urgent measures taken to protect students and ensure the regularity of the educational process. This incident highlights the complementary role played by the People's Assembly under his leadership, which was not limited to the legislative aspect but extended to include effective oversight of the government's </w:t>
      </w:r>
      <w:r w:rsidR="00964F2F" w:rsidRPr="00867D94">
        <w:rPr>
          <w:rFonts w:asciiTheme="majorBidi" w:hAnsiTheme="majorBidi" w:cstheme="majorBidi"/>
          <w:color w:val="000000" w:themeColor="text1"/>
          <w:sz w:val="28"/>
          <w:szCs w:val="28"/>
        </w:rPr>
        <w:t xml:space="preserve">performance in vital sectors </w:t>
      </w:r>
      <w:r w:rsidR="00964F2F" w:rsidRPr="00867D94">
        <w:rPr>
          <w:rFonts w:ascii="Simplified Arabic" w:hAnsi="Simplified Arabic" w:cs="Simplified Arabic" w:hint="cs"/>
          <w:color w:val="000000" w:themeColor="text1"/>
          <w:sz w:val="28"/>
          <w:szCs w:val="28"/>
          <w:vertAlign w:val="superscript"/>
        </w:rPr>
        <w:t>(</w:t>
      </w:r>
      <w:r w:rsidR="00964F2F" w:rsidRPr="00867D94">
        <w:rPr>
          <w:rStyle w:val="a4"/>
          <w:rFonts w:ascii="Simplified Arabic" w:hAnsi="Simplified Arabic" w:cs="Simplified Arabic"/>
          <w:color w:val="000000" w:themeColor="text1"/>
          <w:sz w:val="28"/>
          <w:szCs w:val="28"/>
        </w:rPr>
        <w:footnoteReference w:id="2"/>
      </w:r>
      <w:r w:rsidR="00964F2F"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In light of the Egyptian People's Assembly's exercise of its constitutional prerogative to monitor the performance of the executive authority and evaluate the new government's program, a special session was convened on March 11, 2001. This was to present the ministerial statement submitted by </w:t>
      </w:r>
      <w:proofErr w:type="spellStart"/>
      <w:r w:rsidRPr="00867D94">
        <w:rPr>
          <w:rFonts w:asciiTheme="majorBidi" w:hAnsiTheme="majorBidi" w:cstheme="majorBidi"/>
          <w:color w:val="000000" w:themeColor="text1"/>
          <w:sz w:val="28"/>
          <w:szCs w:val="28"/>
        </w:rPr>
        <w:t>Atef</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Sidqi</w:t>
      </w:r>
      <w:proofErr w:type="spellEnd"/>
      <w:r w:rsidRPr="00867D94">
        <w:rPr>
          <w:rFonts w:asciiTheme="majorBidi" w:hAnsiTheme="majorBidi" w:cstheme="majorBidi"/>
          <w:color w:val="000000" w:themeColor="text1"/>
          <w:sz w:val="28"/>
          <w:szCs w:val="28"/>
        </w:rPr>
        <w:t>, Prime Minister, which he delivered before the Council in the session held on December 8, 2001. The statement included the broad outlines of the government's program, encompassing economic and social development, structural reform, social justice, combating corruption, and foreign policy. The statement was referred to the special committee formed to study and analyze it, which began its work in reviewing the content of the ministerial program and measuring its compatibility with the aspirations of the citizens and the priorities of the phase in terms of development and ec</w:t>
      </w:r>
      <w:r w:rsidR="00CD665A" w:rsidRPr="00867D94">
        <w:rPr>
          <w:rFonts w:asciiTheme="majorBidi" w:hAnsiTheme="majorBidi" w:cstheme="majorBidi"/>
          <w:color w:val="000000" w:themeColor="text1"/>
          <w:sz w:val="28"/>
          <w:szCs w:val="28"/>
        </w:rPr>
        <w:t xml:space="preserve">onomic and social </w:t>
      </w:r>
      <w:proofErr w:type="gramStart"/>
      <w:r w:rsidR="00CD665A" w:rsidRPr="00867D94">
        <w:rPr>
          <w:rFonts w:asciiTheme="majorBidi" w:hAnsiTheme="majorBidi" w:cstheme="majorBidi"/>
          <w:color w:val="000000" w:themeColor="text1"/>
          <w:sz w:val="28"/>
          <w:szCs w:val="28"/>
        </w:rPr>
        <w:t xml:space="preserve">stability </w:t>
      </w:r>
      <w:r w:rsidR="00CD665A" w:rsidRPr="00867D94">
        <w:rPr>
          <w:rFonts w:asciiTheme="majorBidi" w:hAnsiTheme="majorBidi" w:cstheme="majorBidi" w:hint="cs"/>
          <w:color w:val="000000" w:themeColor="text1"/>
          <w:sz w:val="28"/>
          <w:szCs w:val="28"/>
          <w:rtl/>
        </w:rPr>
        <w:t>.</w:t>
      </w:r>
      <w:proofErr w:type="gramEnd"/>
      <w:r w:rsidR="00CD665A" w:rsidRPr="00867D94">
        <w:rPr>
          <w:rFonts w:asciiTheme="majorBidi" w:hAnsiTheme="majorBidi" w:cstheme="majorBidi" w:hint="cs"/>
          <w:color w:val="000000" w:themeColor="text1"/>
          <w:sz w:val="28"/>
          <w:szCs w:val="28"/>
          <w:rtl/>
        </w:rPr>
        <w:t xml:space="preserve"> </w:t>
      </w:r>
      <w:r w:rsidR="00CD665A" w:rsidRPr="00867D94">
        <w:rPr>
          <w:rFonts w:ascii="Simplified Arabic" w:hAnsi="Simplified Arabic" w:cs="Simplified Arabic" w:hint="cs"/>
          <w:color w:val="000000" w:themeColor="text1"/>
          <w:sz w:val="28"/>
          <w:szCs w:val="28"/>
          <w:vertAlign w:val="superscript"/>
        </w:rPr>
        <w:t>(</w:t>
      </w:r>
      <w:r w:rsidR="00CD665A" w:rsidRPr="00867D94">
        <w:rPr>
          <w:rStyle w:val="a4"/>
          <w:rFonts w:ascii="Simplified Arabic" w:hAnsi="Simplified Arabic" w:cs="Simplified Arabic"/>
          <w:color w:val="000000" w:themeColor="text1"/>
          <w:sz w:val="28"/>
          <w:szCs w:val="28"/>
        </w:rPr>
        <w:footnoteReference w:id="3"/>
      </w:r>
      <w:r w:rsidR="00CD665A"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played a pivotal role in managing this delicate stage of parliamentary oversight over the executive authority. His contributions included organizing the special sessions in accordance with the Internal Regulations and forming the special study committee from representatives with diverse expertise to analyze the contents of the ministerial statement and submit a comprehensive report of their observations and recommendations. Ensuring a balance of powers, he was keen on establishing a precise balance between oversight and accountability on one hand, and supporting political stability and state institutions on the other, which lent the discussions of the program a responsible, national character. He encouraged representatives to practice their constitutional right to constructive criticism and to present alternatives, emphasizing that parliament is the voice of the people that must be heard when discussing any government program, thereby ensuring the promotion of a democratic climate</w:t>
      </w:r>
      <w:r w:rsidR="00D41394">
        <w:rPr>
          <w:rFonts w:asciiTheme="majorBidi" w:hAnsiTheme="majorBidi" w:cstheme="majorBidi"/>
          <w:color w:val="000000" w:themeColor="text1"/>
          <w:sz w:val="28"/>
          <w:szCs w:val="28"/>
        </w:rPr>
        <w:t xml:space="preserve"> and</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lastRenderedPageBreak/>
        <w:t xml:space="preserve">This stage reflected a high model of the legislative authority exercising its oversight role, and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emerged as an experienced parliamentary politician who was able to manage the interaction between the legislativ</w:t>
      </w:r>
      <w:r w:rsidR="00CD665A" w:rsidRPr="00867D94">
        <w:rPr>
          <w:rFonts w:asciiTheme="majorBidi" w:hAnsiTheme="majorBidi" w:cstheme="majorBidi"/>
          <w:color w:val="000000" w:themeColor="text1"/>
          <w:sz w:val="28"/>
          <w:szCs w:val="28"/>
        </w:rPr>
        <w:t xml:space="preserve">e and executive authorities </w:t>
      </w:r>
      <w:r w:rsidR="00CD665A" w:rsidRPr="00867D94">
        <w:rPr>
          <w:rFonts w:ascii="Simplified Arabic" w:hAnsi="Simplified Arabic" w:cs="Simplified Arabic" w:hint="cs"/>
          <w:color w:val="000000" w:themeColor="text1"/>
          <w:sz w:val="28"/>
          <w:szCs w:val="28"/>
          <w:vertAlign w:val="superscript"/>
        </w:rPr>
        <w:t>(</w:t>
      </w:r>
      <w:r w:rsidR="00CD665A" w:rsidRPr="00867D94">
        <w:rPr>
          <w:rStyle w:val="a4"/>
          <w:rFonts w:ascii="Simplified Arabic" w:hAnsi="Simplified Arabic" w:cs="Simplified Arabic"/>
          <w:color w:val="000000" w:themeColor="text1"/>
          <w:sz w:val="28"/>
          <w:szCs w:val="28"/>
        </w:rPr>
        <w:footnoteReference w:id="4"/>
      </w:r>
      <w:r w:rsidR="00CD665A"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Among the legislative efforts aimed at modernizing the legal framework regulating the state's natural resources, particularly concerning precious metals, the People's Assembly discussed on April 15, 2002, the report of the Economic Affairs Committee regarding a draft law amending some provisions of Law No. 68 of 1976, concerning the control of precious metals. This amendment came in response to economic and professional developments in the gold and precious metals market, seeking to enhance government control tools over manufacturing and trading operations, ensuring consumer protection and comba</w:t>
      </w:r>
      <w:r w:rsidR="001256DD" w:rsidRPr="00867D94">
        <w:rPr>
          <w:rFonts w:asciiTheme="majorBidi" w:hAnsiTheme="majorBidi" w:cstheme="majorBidi"/>
          <w:color w:val="000000" w:themeColor="text1"/>
          <w:sz w:val="28"/>
          <w:szCs w:val="28"/>
        </w:rPr>
        <w:t xml:space="preserve">ting fraud and manipulation </w:t>
      </w:r>
      <w:r w:rsidR="001256DD" w:rsidRPr="00867D94">
        <w:rPr>
          <w:rFonts w:ascii="Simplified Arabic" w:hAnsi="Simplified Arabic" w:cs="Simplified Arabic" w:hint="cs"/>
          <w:color w:val="000000" w:themeColor="text1"/>
          <w:sz w:val="28"/>
          <w:szCs w:val="28"/>
          <w:vertAlign w:val="superscript"/>
        </w:rPr>
        <w:t>(</w:t>
      </w:r>
      <w:r w:rsidR="001256DD" w:rsidRPr="00867D94">
        <w:rPr>
          <w:rStyle w:val="a4"/>
          <w:rFonts w:ascii="Simplified Arabic" w:hAnsi="Simplified Arabic" w:cs="Simplified Arabic"/>
          <w:color w:val="000000" w:themeColor="text1"/>
          <w:sz w:val="28"/>
          <w:szCs w:val="28"/>
        </w:rPr>
        <w:footnoteReference w:id="5"/>
      </w:r>
      <w:r w:rsidR="001256DD"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He managed the discussion sessions related to these legislative projects, playing a central role in organizing the deliberations. He emphasized the importance of developing legislation related to economic control over high-value commodities to ensure consistency with international standards, especially in light of trade openness and increasing cross-border exchanges in that sector. He stressed the necessity for the proposed amendment to consider the legal and technical dimensions, achieving a balance between freedom of trade and the state's right to effective oversight, pointing out that modernizing economic legislation is the cornerstone for building a stable and </w:t>
      </w:r>
      <w:r w:rsidR="001256DD" w:rsidRPr="00867D94">
        <w:rPr>
          <w:rFonts w:asciiTheme="majorBidi" w:hAnsiTheme="majorBidi" w:cstheme="majorBidi"/>
          <w:color w:val="000000" w:themeColor="text1"/>
          <w:sz w:val="28"/>
          <w:szCs w:val="28"/>
        </w:rPr>
        <w:t xml:space="preserve">secure economic environment </w:t>
      </w:r>
      <w:r w:rsidR="001256DD" w:rsidRPr="00867D94">
        <w:rPr>
          <w:rFonts w:ascii="Simplified Arabic" w:hAnsi="Simplified Arabic" w:cs="Simplified Arabic" w:hint="cs"/>
          <w:color w:val="000000" w:themeColor="text1"/>
          <w:sz w:val="28"/>
          <w:szCs w:val="28"/>
          <w:vertAlign w:val="superscript"/>
        </w:rPr>
        <w:t>(</w:t>
      </w:r>
      <w:r w:rsidR="001256DD" w:rsidRPr="00867D94">
        <w:rPr>
          <w:rStyle w:val="a4"/>
          <w:rFonts w:ascii="Simplified Arabic" w:hAnsi="Simplified Arabic" w:cs="Simplified Arabic"/>
          <w:color w:val="000000" w:themeColor="text1"/>
          <w:sz w:val="28"/>
          <w:szCs w:val="28"/>
        </w:rPr>
        <w:footnoteReference w:id="6"/>
      </w:r>
      <w:r w:rsidR="001256DD"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On April 15, 2002, the joint committee from the Economic Affairs Committee and the office of the Arab Affairs Committee discussed the report concerning Republican Decree No. 22 of 2002, regarding the approval of the decision of the Board of Governors of the African Development Bank No. 8 of 2001, issued on May 29, 2001, concerning the amendment of the Agreement Establishing the African Develop</w:t>
      </w:r>
      <w:r w:rsidR="00463B3D" w:rsidRPr="00867D94">
        <w:rPr>
          <w:rFonts w:asciiTheme="majorBidi" w:hAnsiTheme="majorBidi" w:cstheme="majorBidi"/>
          <w:color w:val="000000" w:themeColor="text1"/>
          <w:sz w:val="28"/>
          <w:szCs w:val="28"/>
        </w:rPr>
        <w:t xml:space="preserve">ment Bank signed in Khartoum </w:t>
      </w:r>
      <w:r w:rsidR="00463B3D" w:rsidRPr="00867D94">
        <w:rPr>
          <w:rFonts w:ascii="Simplified Arabic" w:hAnsi="Simplified Arabic" w:cs="Simplified Arabic" w:hint="cs"/>
          <w:color w:val="000000" w:themeColor="text1"/>
          <w:sz w:val="28"/>
          <w:szCs w:val="28"/>
          <w:vertAlign w:val="superscript"/>
        </w:rPr>
        <w:t>(</w:t>
      </w:r>
      <w:r w:rsidR="00463B3D" w:rsidRPr="00867D94">
        <w:rPr>
          <w:rStyle w:val="a4"/>
          <w:rFonts w:ascii="Simplified Arabic" w:hAnsi="Simplified Arabic" w:cs="Simplified Arabic"/>
          <w:color w:val="000000" w:themeColor="text1"/>
          <w:sz w:val="28"/>
          <w:szCs w:val="28"/>
        </w:rPr>
        <w:footnoteReference w:id="7"/>
      </w:r>
      <w:r w:rsidR="00463B3D"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on August 4, 1963. The African Development Bank Agreement is one of the most important economic frameworks uniting African countries </w:t>
      </w:r>
      <w:r w:rsidRPr="00867D94">
        <w:rPr>
          <w:rFonts w:asciiTheme="majorBidi" w:hAnsiTheme="majorBidi" w:cstheme="majorBidi"/>
          <w:color w:val="000000" w:themeColor="text1"/>
          <w:sz w:val="28"/>
          <w:szCs w:val="28"/>
        </w:rPr>
        <w:lastRenderedPageBreak/>
        <w:t>in a financial system aimed at financing major economic projects, supporting sustainable development plans in the countries of the South, and achieving a balance in the distribution</w:t>
      </w:r>
      <w:r w:rsidR="00C27A62" w:rsidRPr="00867D94">
        <w:rPr>
          <w:rFonts w:asciiTheme="majorBidi" w:hAnsiTheme="majorBidi" w:cstheme="majorBidi"/>
          <w:color w:val="000000" w:themeColor="text1"/>
          <w:sz w:val="28"/>
          <w:szCs w:val="28"/>
        </w:rPr>
        <w:t xml:space="preserve"> of resources within Africa </w:t>
      </w:r>
      <w:r w:rsidR="00C27A62" w:rsidRPr="00867D94">
        <w:rPr>
          <w:rFonts w:ascii="Simplified Arabic" w:hAnsi="Simplified Arabic" w:cs="Simplified Arabic" w:hint="cs"/>
          <w:color w:val="000000" w:themeColor="text1"/>
          <w:sz w:val="28"/>
          <w:szCs w:val="28"/>
          <w:vertAlign w:val="superscript"/>
        </w:rPr>
        <w:t>(</w:t>
      </w:r>
      <w:r w:rsidR="00C27A62" w:rsidRPr="00867D94">
        <w:rPr>
          <w:rStyle w:val="a4"/>
          <w:rFonts w:ascii="Simplified Arabic" w:hAnsi="Simplified Arabic" w:cs="Simplified Arabic"/>
          <w:color w:val="000000" w:themeColor="text1"/>
          <w:sz w:val="28"/>
          <w:szCs w:val="28"/>
        </w:rPr>
        <w:footnoteReference w:id="8"/>
      </w:r>
      <w:r w:rsidR="00C27A62"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referred the decision to the competent joint committee, reflecting his commitment to precise legislative and oversight specialization and organizing sessions according to the provisions of the Council's Internal Regulations, while maintaining the institutional character of the discussion. He emphasized the importance of strengthening Egyptian-African economic relations, especially in light of increasing regional and international competitions. He affirmed that active participation in financial institutions like the African Development Bank is not merely an economic matter, but a political and strategic one par excellence. He also raised constructive parliamentary questions about the substantive amendments in the agreement and their impact on Egypt's position as a major contributor, directing the parliamentary committee to scrutinize the financial and operational consequences that might result from this amendment to ensure no harm to the national interest. These discussions resulted in legislative approval after ensuring the amendments were consistent with Egyptian </w:t>
      </w:r>
      <w:r w:rsidR="00C27A62" w:rsidRPr="00867D94">
        <w:rPr>
          <w:rFonts w:asciiTheme="majorBidi" w:hAnsiTheme="majorBidi" w:cstheme="majorBidi"/>
          <w:color w:val="000000" w:themeColor="text1"/>
          <w:sz w:val="28"/>
          <w:szCs w:val="28"/>
        </w:rPr>
        <w:t xml:space="preserve">objectives on the continent </w:t>
      </w:r>
      <w:r w:rsidR="00C27A62" w:rsidRPr="00867D94">
        <w:rPr>
          <w:rFonts w:ascii="Simplified Arabic" w:hAnsi="Simplified Arabic" w:cs="Simplified Arabic" w:hint="cs"/>
          <w:color w:val="000000" w:themeColor="text1"/>
          <w:sz w:val="28"/>
          <w:szCs w:val="28"/>
          <w:vertAlign w:val="superscript"/>
        </w:rPr>
        <w:t>(</w:t>
      </w:r>
      <w:r w:rsidR="00C27A62" w:rsidRPr="00867D94">
        <w:rPr>
          <w:rStyle w:val="a4"/>
          <w:rFonts w:ascii="Simplified Arabic" w:hAnsi="Simplified Arabic" w:cs="Simplified Arabic"/>
          <w:color w:val="000000" w:themeColor="text1"/>
          <w:sz w:val="28"/>
          <w:szCs w:val="28"/>
        </w:rPr>
        <w:footnoteReference w:id="9"/>
      </w:r>
      <w:r w:rsidR="00C27A62"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Within the framework of its oversight work, the sessions of the Egyptian People's Assembly on April 28, 2002, witnessed the submission of a briefing request and </w:t>
      </w:r>
      <w:proofErr w:type="gramStart"/>
      <w:r w:rsidRPr="00867D94">
        <w:rPr>
          <w:rFonts w:asciiTheme="majorBidi" w:hAnsiTheme="majorBidi" w:cstheme="majorBidi"/>
          <w:color w:val="000000" w:themeColor="text1"/>
          <w:sz w:val="28"/>
          <w:szCs w:val="28"/>
        </w:rPr>
        <w:t>an interpellation – which are</w:t>
      </w:r>
      <w:proofErr w:type="gramEnd"/>
      <w:r w:rsidRPr="00867D94">
        <w:rPr>
          <w:rFonts w:asciiTheme="majorBidi" w:hAnsiTheme="majorBidi" w:cstheme="majorBidi"/>
          <w:color w:val="000000" w:themeColor="text1"/>
          <w:sz w:val="28"/>
          <w:szCs w:val="28"/>
        </w:rPr>
        <w:t xml:space="preserve"> two rights – addressed to the Prime Minister, concerning the controversial financial and administrative actions attributed to the Governorate of Port Said.</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These involved the Governorate's assignment of building three tourist villages within its jurisdiction through the method of direct contracting with a private consultancy office, without following the due legal procedures, which the interpellators considered a grave violation leading to the </w:t>
      </w:r>
      <w:r w:rsidR="00C27A62" w:rsidRPr="00867D94">
        <w:rPr>
          <w:rFonts w:asciiTheme="majorBidi" w:hAnsiTheme="majorBidi" w:cstheme="majorBidi"/>
          <w:color w:val="000000" w:themeColor="text1"/>
          <w:sz w:val="28"/>
          <w:szCs w:val="28"/>
        </w:rPr>
        <w:t xml:space="preserve">squandering of public funds </w:t>
      </w:r>
      <w:r w:rsidR="00C27A62" w:rsidRPr="00867D94">
        <w:rPr>
          <w:rFonts w:ascii="Simplified Arabic" w:hAnsi="Simplified Arabic" w:cs="Simplified Arabic" w:hint="cs"/>
          <w:color w:val="000000" w:themeColor="text1"/>
          <w:sz w:val="28"/>
          <w:szCs w:val="28"/>
          <w:vertAlign w:val="superscript"/>
        </w:rPr>
        <w:t>(</w:t>
      </w:r>
      <w:r w:rsidR="00C27A62" w:rsidRPr="00867D94">
        <w:rPr>
          <w:rStyle w:val="a4"/>
          <w:rFonts w:ascii="Simplified Arabic" w:hAnsi="Simplified Arabic" w:cs="Simplified Arabic"/>
          <w:color w:val="000000" w:themeColor="text1"/>
          <w:sz w:val="28"/>
          <w:szCs w:val="28"/>
        </w:rPr>
        <w:footnoteReference w:id="10"/>
      </w:r>
      <w:r w:rsidR="00C27A62"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He managed the discussions on the briefing request and interpellation with constitutional neutrality, committed to ensuring respect for the principle of separation of powers, while upholding the Council's right to hold the government accountable. He insisted on adhering to the precise procedural rules related to submitting and discussing interpellations according to the Council's Internal Regulations. He emphasized respect for public funds and the necessity of opening discussions about the political responsibility of any official who causes their squandering. He also encouraged Council </w:t>
      </w:r>
      <w:r w:rsidRPr="00867D94">
        <w:rPr>
          <w:rFonts w:asciiTheme="majorBidi" w:hAnsiTheme="majorBidi" w:cstheme="majorBidi"/>
          <w:color w:val="000000" w:themeColor="text1"/>
          <w:sz w:val="28"/>
          <w:szCs w:val="28"/>
        </w:rPr>
        <w:lastRenderedPageBreak/>
        <w:t xml:space="preserve">members to use oversight tools effectively without conflicting with respect for state institutions. He gave the floor to the interpellators and the respondents in a balanced manner, which gave the session a true democratic character. This interpellation showed institutional integration between the legislative and oversight authorities, ensuring the effectiveness of parliamentary oversight performance and respect for constitutional principles in the dialogue between the people's representatives </w:t>
      </w:r>
      <w:r w:rsidR="00C27A62" w:rsidRPr="00867D94">
        <w:rPr>
          <w:rFonts w:asciiTheme="majorBidi" w:hAnsiTheme="majorBidi" w:cstheme="majorBidi"/>
          <w:color w:val="000000" w:themeColor="text1"/>
          <w:sz w:val="28"/>
          <w:szCs w:val="28"/>
        </w:rPr>
        <w:t xml:space="preserve">and the executive apparatus </w:t>
      </w:r>
      <w:r w:rsidR="00C27A62" w:rsidRPr="00867D94">
        <w:rPr>
          <w:rFonts w:ascii="Simplified Arabic" w:hAnsi="Simplified Arabic" w:cs="Simplified Arabic" w:hint="cs"/>
          <w:color w:val="000000" w:themeColor="text1"/>
          <w:sz w:val="28"/>
          <w:szCs w:val="28"/>
          <w:vertAlign w:val="superscript"/>
        </w:rPr>
        <w:t>(</w:t>
      </w:r>
      <w:r w:rsidR="00C27A62" w:rsidRPr="00867D94">
        <w:rPr>
          <w:rStyle w:val="a4"/>
          <w:rFonts w:ascii="Simplified Arabic" w:hAnsi="Simplified Arabic" w:cs="Simplified Arabic"/>
          <w:color w:val="000000" w:themeColor="text1"/>
          <w:sz w:val="28"/>
          <w:szCs w:val="28"/>
        </w:rPr>
        <w:footnoteReference w:id="11"/>
      </w:r>
      <w:r w:rsidR="00C27A62"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On May 19, 2002,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clarified the extent to which the criminal penalty corresponds to the seriousness of the crime committed in some cases. He affirmed that the criminal penalty, according to legal principle, is not linked to the dangerousness of the perpetrator as a person, but to the dangerousness of the criminal act itself, which aligns with the subjective approach in interpreting punishment, not the objective approach. He said: "The law punishes based on the dangerousness of the perpetrator, not the act. The dangerousness is the same whether the act was completed or merely attempted, because when he attempts but the crime is stopped for a reason beyond his control, or the crime fails for a reason beyond his control, the dangerousness is complete whether the act is completed, attempted, or failed. Here, the punishment is relative to the dangerousness, not to the act. But the judge, according to his discretionary power, can grade it and give a lesser penalty to the one who attempted, according to his own estimation. But since the scale of punishment is according to dangerousness – and this is according to what is called the subjective theory of punishments, not the material theory – and in some important crimes, the equality in penalty between the completed crime and the attempt, the proportionality exists because it is based on the dangerousness, not the act, thus conforming with the Constitution and the</w:t>
      </w:r>
      <w:r w:rsidR="00C27A62" w:rsidRPr="00867D94">
        <w:rPr>
          <w:rFonts w:asciiTheme="majorBidi" w:hAnsiTheme="majorBidi" w:cstheme="majorBidi"/>
          <w:color w:val="000000" w:themeColor="text1"/>
          <w:sz w:val="28"/>
          <w:szCs w:val="28"/>
        </w:rPr>
        <w:t xml:space="preserve"> law" </w:t>
      </w:r>
      <w:r w:rsidR="00C27A62" w:rsidRPr="00867D94">
        <w:rPr>
          <w:rFonts w:ascii="Simplified Arabic" w:hAnsi="Simplified Arabic" w:cs="Simplified Arabic" w:hint="cs"/>
          <w:color w:val="000000" w:themeColor="text1"/>
          <w:sz w:val="28"/>
          <w:szCs w:val="28"/>
          <w:vertAlign w:val="superscript"/>
        </w:rPr>
        <w:t>(</w:t>
      </w:r>
      <w:r w:rsidR="00C27A62" w:rsidRPr="00867D94">
        <w:rPr>
          <w:rStyle w:val="a4"/>
          <w:rFonts w:ascii="Simplified Arabic" w:hAnsi="Simplified Arabic" w:cs="Simplified Arabic"/>
          <w:color w:val="000000" w:themeColor="text1"/>
          <w:sz w:val="28"/>
          <w:szCs w:val="28"/>
        </w:rPr>
        <w:footnoteReference w:id="12"/>
      </w:r>
      <w:r w:rsidR="00C27A62"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called for providing precise interpretations of legal texts that assist in the Council's discussions, particularly concerning the philosophy and limits of punishment. He also encouraged supporting the principle of gradation and balance in penalties to prevent exaggeration or injustice and to achieve general and specific deterrence. He emphasized establishing a sound parliamentary understanding of the issues presented, contributing to the issuance of more just legislation consistent with const</w:t>
      </w:r>
      <w:r w:rsidR="00BE65FC" w:rsidRPr="00867D94">
        <w:rPr>
          <w:rFonts w:asciiTheme="majorBidi" w:hAnsiTheme="majorBidi" w:cstheme="majorBidi"/>
          <w:color w:val="000000" w:themeColor="text1"/>
          <w:sz w:val="28"/>
          <w:szCs w:val="28"/>
        </w:rPr>
        <w:t xml:space="preserve">itutional principles </w:t>
      </w:r>
      <w:r w:rsidR="00BE65FC" w:rsidRPr="00867D94">
        <w:rPr>
          <w:rFonts w:ascii="Simplified Arabic" w:hAnsi="Simplified Arabic" w:cs="Simplified Arabic" w:hint="cs"/>
          <w:color w:val="000000" w:themeColor="text1"/>
          <w:sz w:val="28"/>
          <w:szCs w:val="28"/>
          <w:vertAlign w:val="superscript"/>
        </w:rPr>
        <w:t>(</w:t>
      </w:r>
      <w:r w:rsidR="00BE65FC" w:rsidRPr="00867D94">
        <w:rPr>
          <w:rStyle w:val="a4"/>
          <w:rFonts w:ascii="Simplified Arabic" w:hAnsi="Simplified Arabic" w:cs="Simplified Arabic"/>
          <w:color w:val="000000" w:themeColor="text1"/>
          <w:sz w:val="28"/>
          <w:szCs w:val="28"/>
        </w:rPr>
        <w:footnoteReference w:id="13"/>
      </w:r>
      <w:r w:rsidR="00BE65FC"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played an active and central role in directing and managing the discussions of the draft Fifth Five-Year Plan for Economic and Social Development for the years 2002–</w:t>
      </w:r>
      <w:r w:rsidRPr="00867D94">
        <w:rPr>
          <w:rFonts w:asciiTheme="majorBidi" w:hAnsiTheme="majorBidi" w:cstheme="majorBidi"/>
          <w:color w:val="000000" w:themeColor="text1"/>
          <w:sz w:val="28"/>
          <w:szCs w:val="28"/>
        </w:rPr>
        <w:lastRenderedPageBreak/>
        <w:t>2003 to 2006–2007. He managed them with an institutional spirit that balanced parliamentary oversight and constructive cooperation with the executive authority. His role was evident in leading the sessions with legislative acumen and a commitment to full compliance with the provisions of the Internal Regulations of the People's Assembly. He managed the discussion sessions in a manner that ensured neutrality and order while providing an opportunity for representatives from various political trends.</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also directed the technical discussion by guiding the concerned ministers to present accurate data on funding sources and the sectoral distribution of public expenditure. He demanded that the annual plan be a true reflection of long-term development plans, with attention to vulnerable groups, social justice, and enhancing the principles of tra</w:t>
      </w:r>
      <w:r w:rsidR="00BE65FC" w:rsidRPr="00867D94">
        <w:rPr>
          <w:rFonts w:asciiTheme="majorBidi" w:hAnsiTheme="majorBidi" w:cstheme="majorBidi"/>
          <w:color w:val="000000" w:themeColor="text1"/>
          <w:sz w:val="28"/>
          <w:szCs w:val="28"/>
        </w:rPr>
        <w:t xml:space="preserve">nsparency and accountability </w:t>
      </w:r>
      <w:r w:rsidR="00BE65FC" w:rsidRPr="00867D94">
        <w:rPr>
          <w:rFonts w:ascii="Simplified Arabic" w:hAnsi="Simplified Arabic" w:cs="Simplified Arabic" w:hint="cs"/>
          <w:color w:val="000000" w:themeColor="text1"/>
          <w:sz w:val="28"/>
          <w:szCs w:val="28"/>
          <w:vertAlign w:val="superscript"/>
        </w:rPr>
        <w:t>(</w:t>
      </w:r>
      <w:r w:rsidR="00BE65FC" w:rsidRPr="00867D94">
        <w:rPr>
          <w:rStyle w:val="a4"/>
          <w:rFonts w:ascii="Simplified Arabic" w:hAnsi="Simplified Arabic" w:cs="Simplified Arabic"/>
          <w:color w:val="000000" w:themeColor="text1"/>
          <w:sz w:val="28"/>
          <w:szCs w:val="28"/>
        </w:rPr>
        <w:footnoteReference w:id="14"/>
      </w:r>
      <w:r w:rsidR="00BE65FC"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Within the framework of the Egyptian People's Assembly's interest in supporting issues related to women's empowerment and enhancing their role at the regional and international levels, the joint committee from the Arab Affairs Committee and the office of the Religious Affairs and Endowments Committee discussed on June 9, 2002, a report regarding the Republican Decree No. 133 of 2002, concerning the approval of the agreement establishing the Arab Women Organization, within the framework of the League of Arab States and signed in Cairo on March 13, 2002. The report included a legal and political definition of the agreement and its objectives, which were to empower Arab women, enhance their role in decision-making, and exchange expertise in the fields of education, health, and economic empowerment, within a comprehensive developmental vision based on respect for the cultural and social spec</w:t>
      </w:r>
      <w:r w:rsidR="008F7AD0" w:rsidRPr="00867D94">
        <w:rPr>
          <w:rFonts w:asciiTheme="majorBidi" w:hAnsiTheme="majorBidi" w:cstheme="majorBidi"/>
          <w:color w:val="000000" w:themeColor="text1"/>
          <w:sz w:val="28"/>
          <w:szCs w:val="28"/>
        </w:rPr>
        <w:t xml:space="preserve">ificities of Arab societies </w:t>
      </w:r>
      <w:r w:rsidR="008F7AD0" w:rsidRPr="00867D94">
        <w:rPr>
          <w:rFonts w:ascii="Simplified Arabic" w:hAnsi="Simplified Arabic" w:cs="Simplified Arabic" w:hint="cs"/>
          <w:color w:val="000000" w:themeColor="text1"/>
          <w:sz w:val="28"/>
          <w:szCs w:val="28"/>
          <w:vertAlign w:val="superscript"/>
        </w:rPr>
        <w:t>(</w:t>
      </w:r>
      <w:r w:rsidR="008F7AD0" w:rsidRPr="00867D94">
        <w:rPr>
          <w:rStyle w:val="a4"/>
          <w:rFonts w:ascii="Simplified Arabic" w:hAnsi="Simplified Arabic" w:cs="Simplified Arabic"/>
          <w:color w:val="000000" w:themeColor="text1"/>
          <w:sz w:val="28"/>
          <w:szCs w:val="28"/>
        </w:rPr>
        <w:footnoteReference w:id="15"/>
      </w:r>
      <w:r w:rsidR="008F7AD0" w:rsidRPr="00867D94">
        <w:rPr>
          <w:rFonts w:ascii="Simplified Arabic" w:hAnsi="Simplified Arabic" w:cs="Simplified Arabic" w:hint="cs"/>
          <w:color w:val="000000" w:themeColor="text1"/>
          <w:sz w:val="28"/>
          <w:szCs w:val="28"/>
          <w:vertAlign w:val="superscript"/>
        </w:rPr>
        <w:t>)</w:t>
      </w:r>
    </w:p>
    <w:p w:rsidR="008F7AD0" w:rsidRPr="00867D94" w:rsidRDefault="00EF5A58" w:rsidP="00716D71">
      <w:pPr>
        <w:spacing w:after="0" w:line="240" w:lineRule="auto"/>
        <w:ind w:left="-567" w:right="-716"/>
        <w:jc w:val="both"/>
        <w:rPr>
          <w:rFonts w:asciiTheme="majorBidi" w:hAnsiTheme="majorBidi" w:cstheme="majorBidi" w:hint="cs"/>
          <w:color w:val="000000" w:themeColor="text1"/>
          <w:sz w:val="28"/>
          <w:szCs w:val="28"/>
          <w:rtl/>
          <w:lang w:bidi="ar-IQ"/>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played a fundamental role in managing the discussion sessions for that agreement and provided clear support for the international orientation towards enhancing frameworks of Arab cooperation in the field of women's issues. He emphasized during the sessions that this step represented a qualitative shift in the path of social policies in the region and was consistent with Egypt's commitments towards international and Arab charters related to human rights and gender equality. He allowed members to express their opinions freely while maintaining the balance and the political and social dimension of the agreement, which contributed to its approval by a consensus of</w:t>
      </w:r>
      <w:r w:rsidR="008F7AD0" w:rsidRPr="00867D94">
        <w:rPr>
          <w:rFonts w:asciiTheme="majorBidi" w:hAnsiTheme="majorBidi" w:cstheme="majorBidi"/>
          <w:color w:val="000000" w:themeColor="text1"/>
          <w:sz w:val="28"/>
          <w:szCs w:val="28"/>
        </w:rPr>
        <w:t xml:space="preserve"> the parliamentary majority </w:t>
      </w:r>
      <w:r w:rsidR="008F7AD0" w:rsidRPr="00867D94">
        <w:rPr>
          <w:rFonts w:ascii="Simplified Arabic" w:hAnsi="Simplified Arabic" w:cs="Simplified Arabic" w:hint="cs"/>
          <w:color w:val="000000" w:themeColor="text1"/>
          <w:sz w:val="28"/>
          <w:szCs w:val="28"/>
          <w:vertAlign w:val="superscript"/>
        </w:rPr>
        <w:t>(</w:t>
      </w:r>
      <w:r w:rsidR="008F7AD0" w:rsidRPr="00867D94">
        <w:rPr>
          <w:rStyle w:val="a4"/>
          <w:rFonts w:ascii="Simplified Arabic" w:hAnsi="Simplified Arabic" w:cs="Simplified Arabic"/>
          <w:color w:val="000000" w:themeColor="text1"/>
          <w:sz w:val="28"/>
          <w:szCs w:val="28"/>
        </w:rPr>
        <w:footnoteReference w:id="16"/>
      </w:r>
    </w:p>
    <w:p w:rsidR="00EF5A58" w:rsidRPr="00867D94" w:rsidRDefault="00EF5A58" w:rsidP="00867D94">
      <w:pPr>
        <w:tabs>
          <w:tab w:val="left" w:pos="3828"/>
        </w:tabs>
        <w:spacing w:after="0" w:line="240" w:lineRule="auto"/>
        <w:ind w:left="-567" w:right="-716"/>
        <w:jc w:val="center"/>
        <w:rPr>
          <w:rFonts w:asciiTheme="majorBidi" w:hAnsiTheme="majorBidi" w:cstheme="majorBidi"/>
          <w:b/>
          <w:bCs/>
          <w:color w:val="000000" w:themeColor="text1"/>
          <w:sz w:val="32"/>
          <w:szCs w:val="32"/>
        </w:rPr>
      </w:pPr>
      <w:r w:rsidRPr="00867D94">
        <w:rPr>
          <w:rFonts w:asciiTheme="majorBidi" w:hAnsiTheme="majorBidi" w:cstheme="majorBidi"/>
          <w:b/>
          <w:bCs/>
          <w:color w:val="000000" w:themeColor="text1"/>
          <w:sz w:val="32"/>
          <w:szCs w:val="32"/>
        </w:rPr>
        <w:lastRenderedPageBreak/>
        <w:t>Chapter Two: His Role in Promoting the Principle of the Rule of Law and the Independence of the Authority Until 2006</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The beginning of 2003, specifically in January, witnessed the development of political relations between the Arab Republic of Egypt and China.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along with Mustafa Kamal </w:t>
      </w:r>
      <w:proofErr w:type="spellStart"/>
      <w:r w:rsidRPr="00867D94">
        <w:rPr>
          <w:rFonts w:asciiTheme="majorBidi" w:hAnsiTheme="majorBidi" w:cstheme="majorBidi"/>
          <w:color w:val="000000" w:themeColor="text1"/>
          <w:sz w:val="28"/>
          <w:szCs w:val="28"/>
        </w:rPr>
        <w:t>Helmy</w:t>
      </w:r>
      <w:proofErr w:type="spellEnd"/>
      <w:r w:rsidRPr="00867D94">
        <w:rPr>
          <w:rFonts w:asciiTheme="majorBidi" w:hAnsiTheme="majorBidi" w:cstheme="majorBidi"/>
          <w:color w:val="000000" w:themeColor="text1"/>
          <w:sz w:val="28"/>
          <w:szCs w:val="28"/>
        </w:rPr>
        <w:t xml:space="preserve">, Speaker of the </w:t>
      </w:r>
      <w:proofErr w:type="spellStart"/>
      <w:r w:rsidRPr="00867D94">
        <w:rPr>
          <w:rFonts w:asciiTheme="majorBidi" w:hAnsiTheme="majorBidi" w:cstheme="majorBidi"/>
          <w:color w:val="000000" w:themeColor="text1"/>
          <w:sz w:val="28"/>
          <w:szCs w:val="28"/>
        </w:rPr>
        <w:t>Shura</w:t>
      </w:r>
      <w:proofErr w:type="spellEnd"/>
      <w:r w:rsidRPr="00867D94">
        <w:rPr>
          <w:rFonts w:asciiTheme="majorBidi" w:hAnsiTheme="majorBidi" w:cstheme="majorBidi"/>
          <w:color w:val="000000" w:themeColor="text1"/>
          <w:sz w:val="28"/>
          <w:szCs w:val="28"/>
        </w:rPr>
        <w:t xml:space="preserve"> Council, and Mustafa El-</w:t>
      </w:r>
      <w:proofErr w:type="spellStart"/>
      <w:r w:rsidRPr="00867D94">
        <w:rPr>
          <w:rFonts w:asciiTheme="majorBidi" w:hAnsiTheme="majorBidi" w:cstheme="majorBidi"/>
          <w:color w:val="000000" w:themeColor="text1"/>
          <w:sz w:val="28"/>
          <w:szCs w:val="28"/>
        </w:rPr>
        <w:t>Fiqi</w:t>
      </w:r>
      <w:proofErr w:type="spellEnd"/>
      <w:r w:rsidRPr="00867D94">
        <w:rPr>
          <w:rFonts w:asciiTheme="majorBidi" w:hAnsiTheme="majorBidi" w:cstheme="majorBidi"/>
          <w:color w:val="000000" w:themeColor="text1"/>
          <w:sz w:val="28"/>
          <w:szCs w:val="28"/>
        </w:rPr>
        <w:t xml:space="preserve">, Head of the Foreign Affairs Committee in the People's Assembly, received Song </w:t>
      </w:r>
      <w:proofErr w:type="spellStart"/>
      <w:r w:rsidRPr="00867D94">
        <w:rPr>
          <w:rFonts w:asciiTheme="majorBidi" w:hAnsiTheme="majorBidi" w:cstheme="majorBidi"/>
          <w:color w:val="000000" w:themeColor="text1"/>
          <w:sz w:val="28"/>
          <w:szCs w:val="28"/>
        </w:rPr>
        <w:t>Qingyi</w:t>
      </w:r>
      <w:proofErr w:type="spellEnd"/>
      <w:r w:rsidRPr="00867D94">
        <w:rPr>
          <w:rFonts w:asciiTheme="majorBidi" w:hAnsiTheme="majorBidi" w:cstheme="majorBidi"/>
          <w:color w:val="000000" w:themeColor="text1"/>
          <w:sz w:val="28"/>
          <w:szCs w:val="28"/>
        </w:rPr>
        <w:t>, Deputy Head of the Foreign Affairs Committee of the National People's Congress of China. The two sides discussed political and economic relations between the two countries and examined interests</w:t>
      </w:r>
      <w:r w:rsidR="00473AFD" w:rsidRPr="00867D94">
        <w:rPr>
          <w:rFonts w:asciiTheme="majorBidi" w:hAnsiTheme="majorBidi" w:cstheme="majorBidi"/>
          <w:color w:val="000000" w:themeColor="text1"/>
          <w:sz w:val="28"/>
          <w:szCs w:val="28"/>
        </w:rPr>
        <w:t xml:space="preserve"> concerning the two peoples </w:t>
      </w:r>
      <w:r w:rsidR="00473AFD" w:rsidRPr="00867D94">
        <w:rPr>
          <w:rFonts w:ascii="Simplified Arabic" w:hAnsi="Simplified Arabic" w:cs="Simplified Arabic" w:hint="cs"/>
          <w:color w:val="000000" w:themeColor="text1"/>
          <w:sz w:val="28"/>
          <w:szCs w:val="28"/>
          <w:vertAlign w:val="superscript"/>
        </w:rPr>
        <w:t>(</w:t>
      </w:r>
      <w:r w:rsidR="00473AFD" w:rsidRPr="00867D94">
        <w:rPr>
          <w:rStyle w:val="a4"/>
          <w:rFonts w:ascii="Simplified Arabic" w:hAnsi="Simplified Arabic" w:cs="Simplified Arabic"/>
          <w:color w:val="000000" w:themeColor="text1"/>
          <w:sz w:val="28"/>
          <w:szCs w:val="28"/>
        </w:rPr>
        <w:footnoteReference w:id="17"/>
      </w:r>
      <w:r w:rsidR="00473AFD"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Within the framework of promoting the principle of the rule of law and the independence of constitutional authorities, the People's Assembly received on March 24, 2003, an official notification from the Counselor, Minister of Justice, and two memoranda from the Public Prosecution, regarding a request to investigate the two representatives Hamad bin </w:t>
      </w:r>
      <w:proofErr w:type="spellStart"/>
      <w:r w:rsidRPr="00867D94">
        <w:rPr>
          <w:rFonts w:asciiTheme="majorBidi" w:hAnsiTheme="majorBidi" w:cstheme="majorBidi"/>
          <w:color w:val="000000" w:themeColor="text1"/>
          <w:sz w:val="28"/>
          <w:szCs w:val="28"/>
        </w:rPr>
        <w:t>Sabahi</w:t>
      </w:r>
      <w:proofErr w:type="spellEnd"/>
      <w:r w:rsidRPr="00867D94">
        <w:rPr>
          <w:rFonts w:asciiTheme="majorBidi" w:hAnsiTheme="majorBidi" w:cstheme="majorBidi"/>
          <w:color w:val="000000" w:themeColor="text1"/>
          <w:sz w:val="28"/>
          <w:szCs w:val="28"/>
        </w:rPr>
        <w:t xml:space="preserve"> and Mohamed </w:t>
      </w:r>
      <w:proofErr w:type="spellStart"/>
      <w:r w:rsidRPr="00867D94">
        <w:rPr>
          <w:rFonts w:asciiTheme="majorBidi" w:hAnsiTheme="majorBidi" w:cstheme="majorBidi"/>
          <w:color w:val="000000" w:themeColor="text1"/>
          <w:sz w:val="28"/>
          <w:szCs w:val="28"/>
        </w:rPr>
        <w:t>Farid</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Hassanein</w:t>
      </w:r>
      <w:proofErr w:type="spellEnd"/>
      <w:r w:rsidRPr="00867D94">
        <w:rPr>
          <w:rFonts w:asciiTheme="majorBidi" w:hAnsiTheme="majorBidi" w:cstheme="majorBidi"/>
          <w:color w:val="000000" w:themeColor="text1"/>
          <w:sz w:val="28"/>
          <w:szCs w:val="28"/>
        </w:rPr>
        <w:t>, accused in Case No. 716 of 2003, related to allegations concerning breach of security procedures, exclusively from a sovereign state according to what was stated in the records of the Ministry of Interior dated March 21, 2003. This procedure showed the importance of balancing the parliamentary immunity enjoyed by representatives and the right of investigation authorities to exercise their competencies according to the law. The Council undertook the discussion of those official notifications as being among the constitutional guarantees that ensure the accountability of any representative in cas</w:t>
      </w:r>
      <w:r w:rsidR="00473AFD" w:rsidRPr="00867D94">
        <w:rPr>
          <w:rFonts w:asciiTheme="majorBidi" w:hAnsiTheme="majorBidi" w:cstheme="majorBidi"/>
          <w:color w:val="000000" w:themeColor="text1"/>
          <w:sz w:val="28"/>
          <w:szCs w:val="28"/>
        </w:rPr>
        <w:t xml:space="preserve">e objective evidence exists </w:t>
      </w:r>
      <w:r w:rsidR="00473AFD" w:rsidRPr="00867D94">
        <w:rPr>
          <w:rFonts w:ascii="Simplified Arabic" w:hAnsi="Simplified Arabic" w:cs="Simplified Arabic" w:hint="cs"/>
          <w:color w:val="000000" w:themeColor="text1"/>
          <w:sz w:val="28"/>
          <w:szCs w:val="28"/>
          <w:vertAlign w:val="superscript"/>
        </w:rPr>
        <w:t>(</w:t>
      </w:r>
      <w:r w:rsidR="00473AFD" w:rsidRPr="00867D94">
        <w:rPr>
          <w:rStyle w:val="a4"/>
          <w:rFonts w:ascii="Simplified Arabic" w:hAnsi="Simplified Arabic" w:cs="Simplified Arabic"/>
          <w:color w:val="000000" w:themeColor="text1"/>
          <w:sz w:val="28"/>
          <w:szCs w:val="28"/>
        </w:rPr>
        <w:footnoteReference w:id="18"/>
      </w:r>
      <w:r w:rsidR="00473AFD"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reviewed the case and affirmed, saying: "Parliamentary immunity is not a means to escape accountability, but rather a means to protect the performance of the representative within parliament, unless there is a material act that warrants investigation according to the law." He stressed that "the Council does not issue preconceived judgments, but refers the requests</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gramStart"/>
      <w:r w:rsidRPr="00867D94">
        <w:rPr>
          <w:rFonts w:asciiTheme="majorBidi" w:hAnsiTheme="majorBidi" w:cstheme="majorBidi"/>
          <w:color w:val="000000" w:themeColor="text1"/>
          <w:sz w:val="28"/>
          <w:szCs w:val="28"/>
        </w:rPr>
        <w:t>submitted</w:t>
      </w:r>
      <w:proofErr w:type="gramEnd"/>
      <w:r w:rsidRPr="00867D94">
        <w:rPr>
          <w:rFonts w:asciiTheme="majorBidi" w:hAnsiTheme="majorBidi" w:cstheme="majorBidi"/>
          <w:color w:val="000000" w:themeColor="text1"/>
          <w:sz w:val="28"/>
          <w:szCs w:val="28"/>
        </w:rPr>
        <w:t xml:space="preserve"> by judicial authorities to the competent Legislative Committee to consider the availability of justific</w:t>
      </w:r>
      <w:r w:rsidR="00473AFD" w:rsidRPr="00867D94">
        <w:rPr>
          <w:rFonts w:asciiTheme="majorBidi" w:hAnsiTheme="majorBidi" w:cstheme="majorBidi"/>
          <w:color w:val="000000" w:themeColor="text1"/>
          <w:sz w:val="28"/>
          <w:szCs w:val="28"/>
        </w:rPr>
        <w:t>ations for lifting immunity"</w:t>
      </w:r>
      <w:r w:rsidR="00473AFD" w:rsidRPr="00867D94">
        <w:rPr>
          <w:rFonts w:ascii="Simplified Arabic" w:hAnsi="Simplified Arabic" w:cs="Simplified Arabic" w:hint="cs"/>
          <w:color w:val="000000" w:themeColor="text1"/>
          <w:sz w:val="28"/>
          <w:szCs w:val="28"/>
          <w:vertAlign w:val="superscript"/>
        </w:rPr>
        <w:t>(</w:t>
      </w:r>
      <w:r w:rsidR="00473AFD" w:rsidRPr="00867D94">
        <w:rPr>
          <w:rStyle w:val="a4"/>
          <w:rFonts w:ascii="Simplified Arabic" w:hAnsi="Simplified Arabic" w:cs="Simplified Arabic"/>
          <w:color w:val="000000" w:themeColor="text1"/>
          <w:sz w:val="28"/>
          <w:szCs w:val="28"/>
        </w:rPr>
        <w:footnoteReference w:id="19"/>
      </w:r>
      <w:r w:rsidR="00473AFD" w:rsidRPr="00867D94">
        <w:rPr>
          <w:rFonts w:ascii="Simplified Arabic" w:hAnsi="Simplified Arabic" w:cs="Simplified Arabic" w:hint="cs"/>
          <w:color w:val="000000" w:themeColor="text1"/>
          <w:sz w:val="28"/>
          <w:szCs w:val="28"/>
          <w:vertAlign w:val="superscript"/>
        </w:rPr>
        <w:t>)</w:t>
      </w:r>
      <w:r w:rsidR="00473AFD" w:rsidRPr="00867D94">
        <w:rPr>
          <w:rFonts w:asciiTheme="majorBidi" w:hAnsiTheme="majorBidi" w:cstheme="majorBidi"/>
          <w:color w:val="000000" w:themeColor="text1"/>
          <w:sz w:val="28"/>
          <w:szCs w:val="28"/>
        </w:rPr>
        <w:t xml:space="preserve"> </w:t>
      </w:r>
      <w:r w:rsidRPr="00867D94">
        <w:rPr>
          <w:rFonts w:asciiTheme="majorBidi" w:hAnsiTheme="majorBidi" w:cstheme="majorBidi"/>
          <w:color w:val="000000" w:themeColor="text1"/>
          <w:sz w:val="28"/>
          <w:szCs w:val="28"/>
        </w:rPr>
        <w:t xml:space="preserve">. Therefore, he dealt with the situation with high professionalism and legal acumen, emphasizing the principle that "no one is above the law," which enhanced the parliament's credibility before public opinion. This case reflected the effectiveness of the legislative institution in Egypt </w:t>
      </w:r>
      <w:r w:rsidRPr="00867D94">
        <w:rPr>
          <w:rFonts w:asciiTheme="majorBidi" w:hAnsiTheme="majorBidi" w:cstheme="majorBidi"/>
          <w:color w:val="000000" w:themeColor="text1"/>
          <w:sz w:val="28"/>
          <w:szCs w:val="28"/>
        </w:rPr>
        <w:lastRenderedPageBreak/>
        <w:t>during that era and its keenness not to turn immunity into a tool that obstructs justice. The stance of the Council Speaker was considered a solid model in the political and legal management of parliament, consistent with the spirit of the constitution and the princi</w:t>
      </w:r>
      <w:r w:rsidR="001561F5" w:rsidRPr="00867D94">
        <w:rPr>
          <w:rFonts w:asciiTheme="majorBidi" w:hAnsiTheme="majorBidi" w:cstheme="majorBidi"/>
          <w:color w:val="000000" w:themeColor="text1"/>
          <w:sz w:val="28"/>
          <w:szCs w:val="28"/>
        </w:rPr>
        <w:t xml:space="preserve">ple of separation of powers </w:t>
      </w:r>
      <w:r w:rsidR="001561F5" w:rsidRPr="00867D94">
        <w:rPr>
          <w:rFonts w:ascii="Simplified Arabic" w:hAnsi="Simplified Arabic" w:cs="Simplified Arabic" w:hint="cs"/>
          <w:color w:val="000000" w:themeColor="text1"/>
          <w:sz w:val="28"/>
          <w:szCs w:val="28"/>
          <w:vertAlign w:val="superscript"/>
        </w:rPr>
        <w:t>(</w:t>
      </w:r>
      <w:r w:rsidR="001561F5" w:rsidRPr="00867D94">
        <w:rPr>
          <w:rStyle w:val="a4"/>
          <w:rFonts w:ascii="Simplified Arabic" w:hAnsi="Simplified Arabic" w:cs="Simplified Arabic"/>
          <w:color w:val="000000" w:themeColor="text1"/>
          <w:sz w:val="28"/>
          <w:szCs w:val="28"/>
        </w:rPr>
        <w:footnoteReference w:id="20"/>
      </w:r>
      <w:r w:rsidR="001561F5"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The session of March 24, 2003, discussed the Republican Decree regarding the enhancement of economic and trade relations and reaching a trade agreement between Egypt and Uzbekistan, and the approval of the agreement signed on June 19, 2001, which aimed to develop economic relations and enhance inve</w:t>
      </w:r>
      <w:r w:rsidR="001561F5" w:rsidRPr="00867D94">
        <w:rPr>
          <w:rFonts w:asciiTheme="majorBidi" w:hAnsiTheme="majorBidi" w:cstheme="majorBidi"/>
          <w:color w:val="000000" w:themeColor="text1"/>
          <w:sz w:val="28"/>
          <w:szCs w:val="28"/>
        </w:rPr>
        <w:t xml:space="preserve">stment opportunities </w:t>
      </w:r>
      <w:r w:rsidR="001561F5" w:rsidRPr="00867D94">
        <w:rPr>
          <w:rFonts w:ascii="Simplified Arabic" w:hAnsi="Simplified Arabic" w:cs="Simplified Arabic" w:hint="cs"/>
          <w:color w:val="000000" w:themeColor="text1"/>
          <w:sz w:val="28"/>
          <w:szCs w:val="28"/>
          <w:vertAlign w:val="superscript"/>
        </w:rPr>
        <w:t>(</w:t>
      </w:r>
      <w:r w:rsidR="001561F5" w:rsidRPr="00867D94">
        <w:rPr>
          <w:rStyle w:val="a4"/>
          <w:rFonts w:ascii="Simplified Arabic" w:hAnsi="Simplified Arabic" w:cs="Simplified Arabic"/>
          <w:color w:val="000000" w:themeColor="text1"/>
          <w:sz w:val="28"/>
          <w:szCs w:val="28"/>
        </w:rPr>
        <w:footnoteReference w:id="21"/>
      </w:r>
      <w:r w:rsidR="001561F5"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During the discussions, he emphasized the necessity of ensuring that the agreement enhances Egypt's economic independence and trade sovereignty and does not conflict with the constitutional principles related to the state's sovereignty over its economic decisions. He was also keen that the decision be discussed in the competent specialized committees, particularly the Economic Affairs Committee, before presenting it in the general session, affirming the approach of institutional participation in decision-making and respect for the legislative oversight mechanisms stipulated in the Eg</w:t>
      </w:r>
      <w:r w:rsidR="001561F5" w:rsidRPr="00867D94">
        <w:rPr>
          <w:rFonts w:asciiTheme="majorBidi" w:hAnsiTheme="majorBidi" w:cstheme="majorBidi"/>
          <w:color w:val="000000" w:themeColor="text1"/>
          <w:sz w:val="28"/>
          <w:szCs w:val="28"/>
        </w:rPr>
        <w:t xml:space="preserve">yptian parliamentary system </w:t>
      </w:r>
      <w:r w:rsidR="001561F5" w:rsidRPr="00867D94">
        <w:rPr>
          <w:rFonts w:ascii="Simplified Arabic" w:hAnsi="Simplified Arabic" w:cs="Simplified Arabic" w:hint="cs"/>
          <w:color w:val="000000" w:themeColor="text1"/>
          <w:sz w:val="28"/>
          <w:szCs w:val="28"/>
          <w:vertAlign w:val="superscript"/>
        </w:rPr>
        <w:t>(</w:t>
      </w:r>
      <w:r w:rsidR="001561F5" w:rsidRPr="00867D94">
        <w:rPr>
          <w:rStyle w:val="a4"/>
          <w:rFonts w:ascii="Simplified Arabic" w:hAnsi="Simplified Arabic" w:cs="Simplified Arabic"/>
          <w:color w:val="000000" w:themeColor="text1"/>
          <w:sz w:val="28"/>
          <w:szCs w:val="28"/>
        </w:rPr>
        <w:footnoteReference w:id="22"/>
      </w:r>
      <w:r w:rsidR="001561F5" w:rsidRPr="00867D94">
        <w:rPr>
          <w:rFonts w:ascii="Simplified Arabic" w:hAnsi="Simplified Arabic" w:cs="Simplified Arabic" w:hint="cs"/>
          <w:color w:val="000000" w:themeColor="text1"/>
          <w:sz w:val="28"/>
          <w:szCs w:val="28"/>
          <w:vertAlign w:val="superscript"/>
        </w:rPr>
        <w:t>)</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Within the framework of parliamentary concern for environmental and health issues that directly affect citizens' lives, a member of the People's Assembly submitted, in the sixty-first session held on April 6, 2003, an urgent statement addressed to the Minister of State for Environmental Affairs, concerning the environmental pollution occurring in the </w:t>
      </w:r>
      <w:proofErr w:type="spellStart"/>
      <w:r w:rsidRPr="00867D94">
        <w:rPr>
          <w:rFonts w:asciiTheme="majorBidi" w:hAnsiTheme="majorBidi" w:cstheme="majorBidi"/>
          <w:color w:val="000000" w:themeColor="text1"/>
          <w:sz w:val="28"/>
          <w:szCs w:val="28"/>
        </w:rPr>
        <w:t>Helwan</w:t>
      </w:r>
      <w:proofErr w:type="spellEnd"/>
      <w:r w:rsidRPr="00867D94">
        <w:rPr>
          <w:rFonts w:asciiTheme="majorBidi" w:hAnsiTheme="majorBidi" w:cstheme="majorBidi"/>
          <w:color w:val="000000" w:themeColor="text1"/>
          <w:sz w:val="28"/>
          <w:szCs w:val="28"/>
        </w:rPr>
        <w:t xml:space="preserve"> and Al-</w:t>
      </w:r>
      <w:proofErr w:type="spellStart"/>
      <w:r w:rsidRPr="00867D94">
        <w:rPr>
          <w:rFonts w:asciiTheme="majorBidi" w:hAnsiTheme="majorBidi" w:cstheme="majorBidi"/>
          <w:color w:val="000000" w:themeColor="text1"/>
          <w:sz w:val="28"/>
          <w:szCs w:val="28"/>
        </w:rPr>
        <w:t>Tebbin</w:t>
      </w:r>
      <w:proofErr w:type="spellEnd"/>
      <w:r w:rsidRPr="00867D94">
        <w:rPr>
          <w:rFonts w:asciiTheme="majorBidi" w:hAnsiTheme="majorBidi" w:cstheme="majorBidi"/>
          <w:color w:val="000000" w:themeColor="text1"/>
          <w:sz w:val="28"/>
          <w:szCs w:val="28"/>
        </w:rPr>
        <w:t xml:space="preserve"> areas, resulting from accumulations of industrial dust and fumes, especially those emitted from steel factories, in addition to garbage and waste from other industrial establishments. This statement was made against the backdrop of repeated complaints from the residents of the area, which in turn reflected clear environmental deterioration with s</w:t>
      </w:r>
      <w:r w:rsidR="001561F5" w:rsidRPr="00867D94">
        <w:rPr>
          <w:rFonts w:asciiTheme="majorBidi" w:hAnsiTheme="majorBidi" w:cstheme="majorBidi"/>
          <w:color w:val="000000" w:themeColor="text1"/>
          <w:sz w:val="28"/>
          <w:szCs w:val="28"/>
        </w:rPr>
        <w:t xml:space="preserve">erious health repercussions </w:t>
      </w:r>
      <w:r w:rsidR="001561F5" w:rsidRPr="00867D94">
        <w:rPr>
          <w:rFonts w:ascii="Simplified Arabic" w:hAnsi="Simplified Arabic" w:cs="Simplified Arabic" w:hint="cs"/>
          <w:color w:val="000000" w:themeColor="text1"/>
          <w:sz w:val="28"/>
          <w:szCs w:val="28"/>
          <w:vertAlign w:val="superscript"/>
        </w:rPr>
        <w:t>(</w:t>
      </w:r>
      <w:r w:rsidR="001561F5" w:rsidRPr="00867D94">
        <w:rPr>
          <w:rStyle w:val="a4"/>
          <w:rFonts w:ascii="Simplified Arabic" w:hAnsi="Simplified Arabic" w:cs="Simplified Arabic"/>
          <w:color w:val="000000" w:themeColor="text1"/>
          <w:sz w:val="28"/>
          <w:szCs w:val="28"/>
        </w:rPr>
        <w:footnoteReference w:id="23"/>
      </w:r>
      <w:r w:rsidR="001561F5" w:rsidRPr="00867D94">
        <w:rPr>
          <w:rFonts w:ascii="Simplified Arabic" w:hAnsi="Simplified Arabic" w:cs="Simplified Arabic" w:hint="cs"/>
          <w:color w:val="000000" w:themeColor="text1"/>
          <w:sz w:val="28"/>
          <w:szCs w:val="28"/>
          <w:vertAlign w:val="superscript"/>
        </w:rPr>
        <w:t>)</w:t>
      </w:r>
    </w:p>
    <w:p w:rsidR="005D18DE"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allowed the urgent statement to be presented within the session's agenda, emphasizing the importance of parliamentary oversight over the performance of the executive apparatus and reinforcing the principle of transparency in dealing with environmental crises. He also called</w:t>
      </w:r>
      <w:r w:rsidR="00184719" w:rsidRPr="00867D94">
        <w:rPr>
          <w:rFonts w:asciiTheme="majorBidi" w:hAnsiTheme="majorBidi" w:cstheme="majorBidi"/>
          <w:color w:val="000000" w:themeColor="text1"/>
          <w:sz w:val="28"/>
          <w:szCs w:val="28"/>
        </w:rPr>
        <w:t xml:space="preserve"> for referring the statement to</w:t>
      </w:r>
      <w:r w:rsidR="00184719" w:rsidRPr="00867D94">
        <w:rPr>
          <w:rFonts w:asciiTheme="majorBidi" w:hAnsiTheme="majorBidi" w:cstheme="majorBidi" w:hint="cs"/>
          <w:color w:val="000000" w:themeColor="text1"/>
          <w:sz w:val="28"/>
          <w:szCs w:val="28"/>
          <w:rtl/>
        </w:rPr>
        <w:t xml:space="preserve"> </w:t>
      </w:r>
      <w:r w:rsidR="005D18DE" w:rsidRPr="00867D94">
        <w:rPr>
          <w:rFonts w:asciiTheme="majorBidi" w:hAnsiTheme="majorBidi" w:cstheme="majorBidi"/>
          <w:color w:val="000000" w:themeColor="text1"/>
          <w:sz w:val="28"/>
          <w:szCs w:val="28"/>
        </w:rPr>
        <w:t xml:space="preserve">The competent committee to follow up on the matter and take necessary recommendations, within the </w:t>
      </w:r>
      <w:r w:rsidR="005D18DE" w:rsidRPr="00867D94">
        <w:rPr>
          <w:rFonts w:asciiTheme="majorBidi" w:hAnsiTheme="majorBidi" w:cstheme="majorBidi"/>
          <w:color w:val="000000" w:themeColor="text1"/>
          <w:sz w:val="28"/>
          <w:szCs w:val="28"/>
        </w:rPr>
        <w:lastRenderedPageBreak/>
        <w:t>framework of his constant keenness to support and activate parliamentary oversight tools to protect the envir</w:t>
      </w:r>
      <w:r w:rsidR="00184719" w:rsidRPr="00867D94">
        <w:rPr>
          <w:rFonts w:asciiTheme="majorBidi" w:hAnsiTheme="majorBidi" w:cstheme="majorBidi"/>
          <w:color w:val="000000" w:themeColor="text1"/>
          <w:sz w:val="28"/>
          <w:szCs w:val="28"/>
        </w:rPr>
        <w:t xml:space="preserve">onmental health of citizens </w:t>
      </w:r>
      <w:r w:rsidR="00184719" w:rsidRPr="00867D94">
        <w:rPr>
          <w:rFonts w:ascii="Simplified Arabic" w:hAnsi="Simplified Arabic" w:cs="Simplified Arabic" w:hint="cs"/>
          <w:color w:val="000000" w:themeColor="text1"/>
          <w:sz w:val="28"/>
          <w:szCs w:val="28"/>
          <w:vertAlign w:val="superscript"/>
        </w:rPr>
        <w:t>(</w:t>
      </w:r>
      <w:r w:rsidR="00184719" w:rsidRPr="00867D94">
        <w:rPr>
          <w:rStyle w:val="a4"/>
          <w:rFonts w:ascii="Simplified Arabic" w:hAnsi="Simplified Arabic" w:cs="Simplified Arabic"/>
          <w:color w:val="000000" w:themeColor="text1"/>
          <w:sz w:val="28"/>
          <w:szCs w:val="28"/>
        </w:rPr>
        <w:footnoteReference w:id="24"/>
      </w:r>
      <w:r w:rsidR="00184719" w:rsidRPr="00867D94">
        <w:rPr>
          <w:rFonts w:ascii="Simplified Arabic" w:hAnsi="Simplified Arabic" w:cs="Simplified Arabic" w:hint="cs"/>
          <w:color w:val="000000" w:themeColor="text1"/>
          <w:sz w:val="28"/>
          <w:szCs w:val="28"/>
          <w:vertAlign w:val="superscript"/>
        </w:rPr>
        <w:t>)</w:t>
      </w:r>
    </w:p>
    <w:p w:rsidR="00184719" w:rsidRPr="00867D94" w:rsidRDefault="005D18DE" w:rsidP="00867D94">
      <w:pPr>
        <w:spacing w:after="0" w:line="240" w:lineRule="auto"/>
        <w:ind w:left="-567" w:right="-716"/>
        <w:jc w:val="both"/>
        <w:rPr>
          <w:rFonts w:asciiTheme="majorBidi" w:hAnsiTheme="majorBidi" w:cstheme="majorBidi"/>
          <w:color w:val="000000" w:themeColor="text1"/>
          <w:sz w:val="28"/>
          <w:szCs w:val="28"/>
          <w:rtl/>
        </w:rPr>
      </w:pPr>
      <w:r w:rsidRPr="00867D94">
        <w:rPr>
          <w:rFonts w:asciiTheme="majorBidi" w:hAnsiTheme="majorBidi" w:cstheme="majorBidi"/>
          <w:color w:val="000000" w:themeColor="text1"/>
          <w:sz w:val="28"/>
          <w:szCs w:val="28"/>
        </w:rPr>
        <w:t>In the context of Egyptian parliamentary openness to international and Arab partnerships, a parliamentary delegation comprising representatives of Arab organizations and bodies, headed by Mr. Marwan Al-</w:t>
      </w:r>
      <w:proofErr w:type="spellStart"/>
      <w:r w:rsidRPr="00867D94">
        <w:rPr>
          <w:rFonts w:asciiTheme="majorBidi" w:hAnsiTheme="majorBidi" w:cstheme="majorBidi"/>
          <w:color w:val="000000" w:themeColor="text1"/>
          <w:sz w:val="28"/>
          <w:szCs w:val="28"/>
        </w:rPr>
        <w:t>Hamoudi</w:t>
      </w:r>
      <w:proofErr w:type="spellEnd"/>
      <w:r w:rsidRPr="00867D94">
        <w:rPr>
          <w:rFonts w:asciiTheme="majorBidi" w:hAnsiTheme="majorBidi" w:cstheme="majorBidi"/>
          <w:color w:val="000000" w:themeColor="text1"/>
          <w:sz w:val="28"/>
          <w:szCs w:val="28"/>
        </w:rPr>
        <w:t xml:space="preserve">, Assistant Secretary-General of the Arab Parliament for Population and Development, was welcomed on June 10, 2003. The delegation included the Joint Group for Italian-Egyptian Parliamentary Cooperation headed by Mr. Luigi </w:t>
      </w:r>
      <w:proofErr w:type="spellStart"/>
      <w:r w:rsidRPr="00867D94">
        <w:rPr>
          <w:rFonts w:asciiTheme="majorBidi" w:hAnsiTheme="majorBidi" w:cstheme="majorBidi"/>
          <w:color w:val="000000" w:themeColor="text1"/>
          <w:sz w:val="28"/>
          <w:szCs w:val="28"/>
        </w:rPr>
        <w:t>Ramponi</w:t>
      </w:r>
      <w:proofErr w:type="spellEnd"/>
      <w:r w:rsidRPr="00867D94">
        <w:rPr>
          <w:rFonts w:asciiTheme="majorBidi" w:hAnsiTheme="majorBidi" w:cstheme="majorBidi"/>
          <w:color w:val="000000" w:themeColor="text1"/>
          <w:sz w:val="28"/>
          <w:szCs w:val="28"/>
        </w:rPr>
        <w:t xml:space="preserve">, head of the group. </w:t>
      </w:r>
      <w:proofErr w:type="spellStart"/>
      <w:r w:rsidRPr="00867D94">
        <w:rPr>
          <w:rFonts w:asciiTheme="majorBidi" w:hAnsiTheme="majorBidi" w:cstheme="majorBidi"/>
          <w:color w:val="000000" w:themeColor="text1"/>
          <w:sz w:val="28"/>
          <w:szCs w:val="28"/>
        </w:rPr>
        <w:t>Sorour's</w:t>
      </w:r>
      <w:proofErr w:type="spellEnd"/>
      <w:r w:rsidRPr="00867D94">
        <w:rPr>
          <w:rFonts w:asciiTheme="majorBidi" w:hAnsiTheme="majorBidi" w:cstheme="majorBidi"/>
          <w:color w:val="000000" w:themeColor="text1"/>
          <w:sz w:val="28"/>
          <w:szCs w:val="28"/>
        </w:rPr>
        <w:t xml:space="preserve"> role was prominent in the meeting, as it involved enhancing parliamentary diplomacy and providing the visiting delegation with a dialogue climate that reflected the Council's interest in achieving legislative relations and exchanging expertise on issues of housing, development, and human rights. During his reception of the parliamentary delegations,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stressed the importance of cross-border parliamentary cooperation to unify visions on sensitive Arab issues, foremost among them sustainable development and enhancin</w:t>
      </w:r>
      <w:r w:rsidR="00184719" w:rsidRPr="00867D94">
        <w:rPr>
          <w:rFonts w:asciiTheme="majorBidi" w:hAnsiTheme="majorBidi" w:cstheme="majorBidi"/>
          <w:color w:val="000000" w:themeColor="text1"/>
          <w:sz w:val="28"/>
          <w:szCs w:val="28"/>
        </w:rPr>
        <w:t xml:space="preserve">g socio-economic legislation </w:t>
      </w:r>
      <w:r w:rsidR="00184719" w:rsidRPr="00867D94">
        <w:rPr>
          <w:rFonts w:ascii="Simplified Arabic" w:hAnsi="Simplified Arabic" w:cs="Simplified Arabic" w:hint="cs"/>
          <w:color w:val="000000" w:themeColor="text1"/>
          <w:sz w:val="28"/>
          <w:szCs w:val="28"/>
          <w:vertAlign w:val="superscript"/>
        </w:rPr>
        <w:t>(</w:t>
      </w:r>
      <w:r w:rsidR="00184719" w:rsidRPr="00867D94">
        <w:rPr>
          <w:rStyle w:val="a4"/>
          <w:rFonts w:ascii="Simplified Arabic" w:hAnsi="Simplified Arabic" w:cs="Simplified Arabic"/>
          <w:color w:val="000000" w:themeColor="text1"/>
          <w:sz w:val="28"/>
          <w:szCs w:val="28"/>
        </w:rPr>
        <w:footnoteReference w:id="25"/>
      </w:r>
      <w:r w:rsidR="00184719"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He said: "I would like to welcome the delegations of the joint Arab parliaments, organizations, and bodies participating in the fourth Arab parliamentary meeting of the Forum of the Arab Parliament for Population and Development, and I am pleased that these delegations are with us. On your behalf and mine, I express our immense happiness for their attendance with us in this session in the House of the People. I welcome them as dear brothers among their brethren in the second country, and I extend thanks to His Excellency Brother Marwan Al-</w:t>
      </w:r>
      <w:proofErr w:type="spellStart"/>
      <w:r w:rsidRPr="00867D94">
        <w:rPr>
          <w:rFonts w:asciiTheme="majorBidi" w:hAnsiTheme="majorBidi" w:cstheme="majorBidi"/>
          <w:color w:val="000000" w:themeColor="text1"/>
          <w:sz w:val="28"/>
          <w:szCs w:val="28"/>
        </w:rPr>
        <w:t>Hamoudi</w:t>
      </w:r>
      <w:proofErr w:type="spellEnd"/>
      <w:r w:rsidRPr="00867D94">
        <w:rPr>
          <w:rFonts w:asciiTheme="majorBidi" w:hAnsiTheme="majorBidi" w:cstheme="majorBidi"/>
          <w:color w:val="000000" w:themeColor="text1"/>
          <w:sz w:val="28"/>
          <w:szCs w:val="28"/>
        </w:rPr>
        <w:t>, Secretary-General of the Forum, for his tangible role in the Forum's work. On the other hand, the delegation of the Joint Group for Italian-Egyptian Parliamentary Cooperation is honorably attending with us in the Council's galleries." The meeting reflected his constant endeavor to link the work of the Egyptian Parliament with similar legislative institutions regionally and internationally, in support of Egypt's legislative stand</w:t>
      </w:r>
      <w:r w:rsidR="00913225" w:rsidRPr="00867D94">
        <w:rPr>
          <w:rFonts w:asciiTheme="majorBidi" w:hAnsiTheme="majorBidi" w:cstheme="majorBidi"/>
          <w:color w:val="000000" w:themeColor="text1"/>
          <w:sz w:val="28"/>
          <w:szCs w:val="28"/>
        </w:rPr>
        <w:t>ing in parliamentary forums"</w:t>
      </w:r>
      <w:r w:rsidR="00913225" w:rsidRPr="00867D94">
        <w:rPr>
          <w:rFonts w:ascii="Simplified Arabic" w:hAnsi="Simplified Arabic" w:cs="Simplified Arabic" w:hint="cs"/>
          <w:color w:val="000000" w:themeColor="text1"/>
          <w:sz w:val="28"/>
          <w:szCs w:val="28"/>
          <w:vertAlign w:val="superscript"/>
        </w:rPr>
        <w:t>(</w:t>
      </w:r>
      <w:r w:rsidR="00913225" w:rsidRPr="00867D94">
        <w:rPr>
          <w:rStyle w:val="a4"/>
          <w:rFonts w:ascii="Simplified Arabic" w:hAnsi="Simplified Arabic" w:cs="Simplified Arabic"/>
          <w:color w:val="000000" w:themeColor="text1"/>
          <w:sz w:val="28"/>
          <w:szCs w:val="28"/>
        </w:rPr>
        <w:footnoteReference w:id="26"/>
      </w:r>
      <w:r w:rsidR="00913225"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On March 14, 2004,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referred the Republican Decree regarding the financial resources of the International Fund for Agricultural Development to a joint committee from the Agriculture and Irrigation Committee and the office of the Economic Affairs Committee for the purpose of discussing and approving the decree. During the discussion,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emphasized the economic and developmental dimensions of the </w:t>
      </w:r>
      <w:r w:rsidRPr="00867D94">
        <w:rPr>
          <w:rFonts w:asciiTheme="majorBidi" w:hAnsiTheme="majorBidi" w:cstheme="majorBidi"/>
          <w:color w:val="000000" w:themeColor="text1"/>
          <w:sz w:val="28"/>
          <w:szCs w:val="28"/>
        </w:rPr>
        <w:lastRenderedPageBreak/>
        <w:t>project and was keen to ensure consensus on that project to support the state's r</w:t>
      </w:r>
      <w:r w:rsidR="00913225" w:rsidRPr="00867D94">
        <w:rPr>
          <w:rFonts w:asciiTheme="majorBidi" w:hAnsiTheme="majorBidi" w:cstheme="majorBidi"/>
          <w:color w:val="000000" w:themeColor="text1"/>
          <w:sz w:val="28"/>
          <w:szCs w:val="28"/>
        </w:rPr>
        <w:t xml:space="preserve">ural and agricultural policy </w:t>
      </w:r>
      <w:r w:rsidR="00913225" w:rsidRPr="00867D94">
        <w:rPr>
          <w:rFonts w:ascii="Simplified Arabic" w:hAnsi="Simplified Arabic" w:cs="Simplified Arabic" w:hint="cs"/>
          <w:color w:val="000000" w:themeColor="text1"/>
          <w:sz w:val="28"/>
          <w:szCs w:val="28"/>
          <w:vertAlign w:val="superscript"/>
        </w:rPr>
        <w:t>(</w:t>
      </w:r>
      <w:r w:rsidR="00913225" w:rsidRPr="00867D94">
        <w:rPr>
          <w:rStyle w:val="a4"/>
          <w:rFonts w:ascii="Simplified Arabic" w:hAnsi="Simplified Arabic" w:cs="Simplified Arabic"/>
          <w:color w:val="000000" w:themeColor="text1"/>
          <w:sz w:val="28"/>
          <w:szCs w:val="28"/>
        </w:rPr>
        <w:footnoteReference w:id="27"/>
      </w:r>
      <w:r w:rsidR="00913225"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During the eighty-third session in May 2004, he emphasized the necessity of supporting and empowering Arab women and supporting regional initiatives aimed at enhancing their participation in various fields of development, as it represents a strategic and political dimension of Egypt's regional status as a country supporting women's issues in the Arab world. He also stressed the necessity of establishing a legal framework regulating the organization's work within Egyptian territory, ensuring state sovereignty and achieving devel</w:t>
      </w:r>
      <w:r w:rsidR="00913225" w:rsidRPr="00867D94">
        <w:rPr>
          <w:rFonts w:asciiTheme="majorBidi" w:hAnsiTheme="majorBidi" w:cstheme="majorBidi"/>
          <w:color w:val="000000" w:themeColor="text1"/>
          <w:sz w:val="28"/>
          <w:szCs w:val="28"/>
        </w:rPr>
        <w:t xml:space="preserve">opmental and cultural goals </w:t>
      </w:r>
      <w:r w:rsidR="00913225" w:rsidRPr="00867D94">
        <w:rPr>
          <w:rFonts w:ascii="Simplified Arabic" w:hAnsi="Simplified Arabic" w:cs="Simplified Arabic" w:hint="cs"/>
          <w:color w:val="000000" w:themeColor="text1"/>
          <w:sz w:val="28"/>
          <w:szCs w:val="28"/>
          <w:vertAlign w:val="superscript"/>
        </w:rPr>
        <w:t>(</w:t>
      </w:r>
      <w:r w:rsidR="00913225" w:rsidRPr="00867D94">
        <w:rPr>
          <w:rStyle w:val="a4"/>
          <w:rFonts w:ascii="Simplified Arabic" w:hAnsi="Simplified Arabic" w:cs="Simplified Arabic"/>
          <w:color w:val="000000" w:themeColor="text1"/>
          <w:sz w:val="28"/>
          <w:szCs w:val="28"/>
        </w:rPr>
        <w:footnoteReference w:id="28"/>
      </w:r>
      <w:r w:rsidR="00913225"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On June 27, 2000,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delivered a speech on the activities and achievements of the Council during the fourth ordinary session of the eighth legislative term. He outlined the Council's activities and achievements, saying: "First, I would like to express to you my great pleasure as we meet to conclude the work of the fourth ordinary session of the eighth legislative term, in which your esteemed Council demonstrated its sincerity and dedication in serving the masses of the people through its constant endeavor and effective work during the exercise of its constitutional powers in legislation and oversight, pushing the supreme interest of the nation to its ultimate goals, adopting</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objectivity and transparency as a path, constitutional principles and values as a methodology, and democracy and established parliamentary traditions as a guiding light, with the elevation of the Egyptian human and his progress as a supreme goal and purpose. This session coincided with many regional changes that had the farthest impact and deepest repercussions on our Arab region. The truth is that your esteemed Council was up to the challenge, as it did not take a passive stance regarding what was happening, but rather undertook intensive activity at home and abroad reflecting the Egyptian people's interaction with all Arab, Africa</w:t>
      </w:r>
      <w:r w:rsidR="00D277E8" w:rsidRPr="00867D94">
        <w:rPr>
          <w:rFonts w:asciiTheme="majorBidi" w:hAnsiTheme="majorBidi" w:cstheme="majorBidi"/>
          <w:color w:val="000000" w:themeColor="text1"/>
          <w:sz w:val="28"/>
          <w:szCs w:val="28"/>
        </w:rPr>
        <w:t>n, and international issues"</w:t>
      </w:r>
      <w:r w:rsidR="00D277E8" w:rsidRPr="00867D94">
        <w:rPr>
          <w:rFonts w:ascii="Simplified Arabic" w:hAnsi="Simplified Arabic" w:cs="Simplified Arabic" w:hint="cs"/>
          <w:color w:val="000000" w:themeColor="text1"/>
          <w:sz w:val="28"/>
          <w:szCs w:val="28"/>
          <w:vertAlign w:val="superscript"/>
        </w:rPr>
        <w:t>(</w:t>
      </w:r>
      <w:r w:rsidR="00D277E8" w:rsidRPr="00867D94">
        <w:rPr>
          <w:rStyle w:val="a4"/>
          <w:rFonts w:ascii="Simplified Arabic" w:hAnsi="Simplified Arabic" w:cs="Simplified Arabic"/>
          <w:color w:val="000000" w:themeColor="text1"/>
          <w:sz w:val="28"/>
          <w:szCs w:val="28"/>
        </w:rPr>
        <w:footnoteReference w:id="29"/>
      </w:r>
      <w:r w:rsidR="00D277E8"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He clarified to the members, saying: "Your performance, all of you, majority, opposition, and independents, during this session was characterized by effective participation worthy of the dignity and people of Egypt, keeping the supreme interest of the nation before your eyes, expressing with truthful tongue the concerns and ambitions of the Egyptian citizen who granted you the honor of representing him under this dome. The session we are honored to conclude stands as a good witness to your renewed giving, embodying pages of a honorable parliamentary history filled with pride and appreciation, thus closing the fourth parliamentary page of the record of the eighth </w:t>
      </w:r>
      <w:r w:rsidRPr="00867D94">
        <w:rPr>
          <w:rFonts w:asciiTheme="majorBidi" w:hAnsiTheme="majorBidi" w:cstheme="majorBidi"/>
          <w:color w:val="000000" w:themeColor="text1"/>
          <w:sz w:val="28"/>
          <w:szCs w:val="28"/>
        </w:rPr>
        <w:lastRenderedPageBreak/>
        <w:t>legislative term – that performance under which we were, and still are, shaded by the tree of freedom and democracy nurtured by His Excellency Pres</w:t>
      </w:r>
      <w:r w:rsidR="00D277E8" w:rsidRPr="00867D94">
        <w:rPr>
          <w:rFonts w:asciiTheme="majorBidi" w:hAnsiTheme="majorBidi" w:cstheme="majorBidi"/>
          <w:color w:val="000000" w:themeColor="text1"/>
          <w:sz w:val="28"/>
          <w:szCs w:val="28"/>
        </w:rPr>
        <w:t>ident Mohamed Hosni Mubarak"</w:t>
      </w:r>
      <w:r w:rsidR="00D277E8" w:rsidRPr="00867D94">
        <w:rPr>
          <w:rFonts w:ascii="Simplified Arabic" w:hAnsi="Simplified Arabic" w:cs="Simplified Arabic" w:hint="cs"/>
          <w:color w:val="000000" w:themeColor="text1"/>
          <w:sz w:val="28"/>
          <w:szCs w:val="28"/>
          <w:vertAlign w:val="superscript"/>
        </w:rPr>
        <w:t>(</w:t>
      </w:r>
      <w:r w:rsidR="00D277E8" w:rsidRPr="00867D94">
        <w:rPr>
          <w:rStyle w:val="a4"/>
          <w:rFonts w:ascii="Simplified Arabic" w:hAnsi="Simplified Arabic" w:cs="Simplified Arabic"/>
          <w:color w:val="000000" w:themeColor="text1"/>
          <w:sz w:val="28"/>
          <w:szCs w:val="28"/>
        </w:rPr>
        <w:footnoteReference w:id="30"/>
      </w:r>
      <w:r w:rsidR="00D277E8"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In the Council session held on June 27, 2004, approval was given to a proposal to send a telegram of support to President Mohamed Hosni Mubarak, which stated: "As the People's Assembly prepares to adjourn the fourth ordinary session of the eighth legislative term, it has completed a parliamentary term abundant and rich with effort and sincere, diligent work, fulfilling the covenant, and sensing its constitutional responsibilities before our great people. The Council has accomplished a set of required legislations to complete the necessary laws for pushing forward economic and social development efforts, and it undertook its effective oversight role over the work of the executive authority aiming to ensure the integrity of implementation and guarantee the achievement of development effort goals and facilitating services for citizens. Through its legislative and oversight performance, the Council was keen to pay special attention and address pressing public issues within the framework of continuous cooperation between th</w:t>
      </w:r>
      <w:r w:rsidR="00D277E8" w:rsidRPr="00867D94">
        <w:rPr>
          <w:rFonts w:asciiTheme="majorBidi" w:hAnsiTheme="majorBidi" w:cstheme="majorBidi"/>
          <w:color w:val="000000" w:themeColor="text1"/>
          <w:sz w:val="28"/>
          <w:szCs w:val="28"/>
        </w:rPr>
        <w:t>e Council and the government"</w:t>
      </w:r>
      <w:r w:rsidR="00D277E8" w:rsidRPr="00867D94">
        <w:rPr>
          <w:rFonts w:ascii="Simplified Arabic" w:hAnsi="Simplified Arabic" w:cs="Simplified Arabic" w:hint="cs"/>
          <w:color w:val="000000" w:themeColor="text1"/>
          <w:sz w:val="28"/>
          <w:szCs w:val="28"/>
          <w:vertAlign w:val="superscript"/>
        </w:rPr>
        <w:t>(</w:t>
      </w:r>
      <w:r w:rsidR="00D277E8" w:rsidRPr="00867D94">
        <w:rPr>
          <w:rStyle w:val="a4"/>
          <w:rFonts w:ascii="Simplified Arabic" w:hAnsi="Simplified Arabic" w:cs="Simplified Arabic"/>
          <w:color w:val="000000" w:themeColor="text1"/>
          <w:sz w:val="28"/>
          <w:szCs w:val="28"/>
        </w:rPr>
        <w:footnoteReference w:id="31"/>
      </w:r>
      <w:r w:rsidR="00D277E8"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He affirmed the Council's role, saying: "The Council contributed with sincere efforts in enhancing the role of parliamentary diplomacy in various regional and international issues. It pleases me to extend to you, in my name and in the name of all members of the People's Assembly, greetings of appreciation and respect for your wise, balanced policies. The Council declares its full support and absolute backing for your continuous efforts </w:t>
      </w:r>
      <w:proofErr w:type="spellStart"/>
      <w:r w:rsidRPr="00867D94">
        <w:rPr>
          <w:rFonts w:asciiTheme="majorBidi" w:hAnsiTheme="majorBidi" w:cstheme="majorBidi"/>
          <w:color w:val="000000" w:themeColor="text1"/>
          <w:sz w:val="28"/>
          <w:szCs w:val="28"/>
        </w:rPr>
        <w:t>Arably</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Africally</w:t>
      </w:r>
      <w:proofErr w:type="spellEnd"/>
      <w:r w:rsidRPr="00867D94">
        <w:rPr>
          <w:rFonts w:asciiTheme="majorBidi" w:hAnsiTheme="majorBidi" w:cstheme="majorBidi"/>
          <w:color w:val="000000" w:themeColor="text1"/>
          <w:sz w:val="28"/>
          <w:szCs w:val="28"/>
        </w:rPr>
        <w:t>, and internationally, through a comprehensive view in drawing policies. The Council also praises your sincere orientations and your insistence on continuing the peace process and the Palestinian people obtaining their legitimate rights and reclaiming their land, considering that solving the Palestinian issue is the cornerstone for achieving security and stabilit</w:t>
      </w:r>
      <w:r w:rsidR="00D277E8" w:rsidRPr="00867D94">
        <w:rPr>
          <w:rFonts w:asciiTheme="majorBidi" w:hAnsiTheme="majorBidi" w:cstheme="majorBidi"/>
          <w:color w:val="000000" w:themeColor="text1"/>
          <w:sz w:val="28"/>
          <w:szCs w:val="28"/>
        </w:rPr>
        <w:t>y in the Middle East region"</w:t>
      </w:r>
      <w:r w:rsidR="00D277E8" w:rsidRPr="00867D94">
        <w:rPr>
          <w:rFonts w:ascii="Simplified Arabic" w:hAnsi="Simplified Arabic" w:cs="Simplified Arabic" w:hint="cs"/>
          <w:color w:val="000000" w:themeColor="text1"/>
          <w:sz w:val="28"/>
          <w:szCs w:val="28"/>
          <w:vertAlign w:val="superscript"/>
        </w:rPr>
        <w:t>(</w:t>
      </w:r>
      <w:r w:rsidR="00D277E8" w:rsidRPr="00867D94">
        <w:rPr>
          <w:rStyle w:val="a4"/>
          <w:rFonts w:ascii="Simplified Arabic" w:hAnsi="Simplified Arabic" w:cs="Simplified Arabic"/>
          <w:color w:val="000000" w:themeColor="text1"/>
          <w:sz w:val="28"/>
          <w:szCs w:val="28"/>
        </w:rPr>
        <w:footnoteReference w:id="32"/>
      </w:r>
      <w:r w:rsidR="00D277E8"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Within the framework of the Egyptian government's endeavor to develop cultural and scientific legislations, a draft law amending some provisions of Law No. 37 of 1958, concerning the establishment of State Prizes for intellectual production, and encouraging sciences, social sciences, arts, and literature, was presented on January 31, 2005. The aim of this amendment was to keep pace with intellectual and cultural </w:t>
      </w:r>
      <w:r w:rsidRPr="00867D94">
        <w:rPr>
          <w:rFonts w:asciiTheme="majorBidi" w:hAnsiTheme="majorBidi" w:cstheme="majorBidi"/>
          <w:color w:val="000000" w:themeColor="text1"/>
          <w:sz w:val="28"/>
          <w:szCs w:val="28"/>
        </w:rPr>
        <w:lastRenderedPageBreak/>
        <w:t>transformations and ensure the stimulation of researchers and innovators and the appreciation of their efforts in building a knowledge society.</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was a supporter of this project through his deep political and legislative vision that blended respect for the legal heritage with the necessity of legislative renewal. In his interventions within the Council, he emphasized that intellectual prizes are not limited to honor, but are a vital mechanism to support cultural and scient</w:t>
      </w:r>
      <w:r w:rsidR="00D277E8" w:rsidRPr="00867D94">
        <w:rPr>
          <w:rFonts w:asciiTheme="majorBidi" w:hAnsiTheme="majorBidi" w:cstheme="majorBidi"/>
          <w:color w:val="000000" w:themeColor="text1"/>
          <w:sz w:val="28"/>
          <w:szCs w:val="28"/>
        </w:rPr>
        <w:t xml:space="preserve">ific development in society </w:t>
      </w:r>
      <w:r w:rsidR="00D277E8" w:rsidRPr="00867D94">
        <w:rPr>
          <w:rFonts w:ascii="Simplified Arabic" w:hAnsi="Simplified Arabic" w:cs="Simplified Arabic" w:hint="cs"/>
          <w:color w:val="000000" w:themeColor="text1"/>
          <w:sz w:val="28"/>
          <w:szCs w:val="28"/>
          <w:vertAlign w:val="superscript"/>
        </w:rPr>
        <w:t>(</w:t>
      </w:r>
      <w:r w:rsidR="00D277E8" w:rsidRPr="00867D94">
        <w:rPr>
          <w:rStyle w:val="a4"/>
          <w:rFonts w:ascii="Simplified Arabic" w:hAnsi="Simplified Arabic" w:cs="Simplified Arabic"/>
          <w:color w:val="000000" w:themeColor="text1"/>
          <w:sz w:val="28"/>
          <w:szCs w:val="28"/>
        </w:rPr>
        <w:footnoteReference w:id="33"/>
      </w:r>
      <w:r w:rsidR="00D277E8"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stressed the importance of the law amendment considering the principle of equal opportunity among innovators and expanding the scope of prizes to include more modern fields, such as technology and applied sciences. He also affirmed that the amendment reflects the state's orientation towards building a supportive environment for creativity and innovation, which represents a long-term investment in Egypt'</w:t>
      </w:r>
      <w:r w:rsidR="00991633" w:rsidRPr="00867D94">
        <w:rPr>
          <w:rFonts w:asciiTheme="majorBidi" w:hAnsiTheme="majorBidi" w:cstheme="majorBidi"/>
          <w:color w:val="000000" w:themeColor="text1"/>
          <w:sz w:val="28"/>
          <w:szCs w:val="28"/>
        </w:rPr>
        <w:t xml:space="preserve">s human and knowledge capital </w:t>
      </w:r>
      <w:r w:rsidR="00991633" w:rsidRPr="00867D94">
        <w:rPr>
          <w:rFonts w:ascii="Simplified Arabic" w:hAnsi="Simplified Arabic" w:cs="Simplified Arabic" w:hint="cs"/>
          <w:color w:val="000000" w:themeColor="text1"/>
          <w:sz w:val="28"/>
          <w:szCs w:val="28"/>
          <w:vertAlign w:val="superscript"/>
        </w:rPr>
        <w:t>(</w:t>
      </w:r>
      <w:r w:rsidR="00991633" w:rsidRPr="00867D94">
        <w:rPr>
          <w:rStyle w:val="a4"/>
          <w:rFonts w:ascii="Simplified Arabic" w:hAnsi="Simplified Arabic" w:cs="Simplified Arabic"/>
          <w:color w:val="000000" w:themeColor="text1"/>
          <w:sz w:val="28"/>
          <w:szCs w:val="28"/>
        </w:rPr>
        <w:footnoteReference w:id="34"/>
      </w:r>
      <w:r w:rsidR="00991633"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In the same session under his chairmanship, the Council discussed the report of the joint committee from the Education and Scientific Research Committee and the office of the Economic Affairs Committee, regarding Republican Decree No. 368 of 2004, concerning the approval of the Nice Agreement on the International Classification of Goods and Services for the Purposes of the Registration of Marks. The agreement was signed on June 15, 1957, and amended on September 28, 1979. The aim of this agreement was to unify the classification of goods and services at the international level, to facilitate trademark registration procedures, prevent overlap or duplication, and achieve the necessary legal protection for internationally traded services. Egypt's accession to this agreement was considered an important legislative step to enhance the investment environment and organize the local market in line with global standards in the fiel</w:t>
      </w:r>
      <w:r w:rsidR="00991633" w:rsidRPr="00867D94">
        <w:rPr>
          <w:rFonts w:asciiTheme="majorBidi" w:hAnsiTheme="majorBidi" w:cstheme="majorBidi"/>
          <w:color w:val="000000" w:themeColor="text1"/>
          <w:sz w:val="28"/>
          <w:szCs w:val="28"/>
        </w:rPr>
        <w:t xml:space="preserve">ds of intellectual property </w:t>
      </w:r>
      <w:r w:rsidR="00991633" w:rsidRPr="00867D94">
        <w:rPr>
          <w:rFonts w:ascii="Simplified Arabic" w:hAnsi="Simplified Arabic" w:cs="Simplified Arabic" w:hint="cs"/>
          <w:color w:val="000000" w:themeColor="text1"/>
          <w:sz w:val="28"/>
          <w:szCs w:val="28"/>
          <w:vertAlign w:val="superscript"/>
        </w:rPr>
        <w:t>(</w:t>
      </w:r>
      <w:r w:rsidR="00991633" w:rsidRPr="00867D94">
        <w:rPr>
          <w:rStyle w:val="a4"/>
          <w:rFonts w:ascii="Simplified Arabic" w:hAnsi="Simplified Arabic" w:cs="Simplified Arabic"/>
          <w:color w:val="000000" w:themeColor="text1"/>
          <w:sz w:val="28"/>
          <w:szCs w:val="28"/>
        </w:rPr>
        <w:footnoteReference w:id="35"/>
      </w:r>
      <w:r w:rsidR="00991633"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directed the Council's discussions and emphasized the importance of Egypt's accession to such agreements due to their significant impact on modernizing economic and commercial legislations. He explained during the sessions that the agreement strengthened Egypt's position within the global economic system and contributed to building a modern legislative structure in line with global transformations in the fields of trade and intellectual property. He pointed out the necessity of activating the agreement locally through developing trademark registration systems and training </w:t>
      </w:r>
      <w:r w:rsidRPr="00867D94">
        <w:rPr>
          <w:rFonts w:asciiTheme="majorBidi" w:hAnsiTheme="majorBidi" w:cstheme="majorBidi"/>
          <w:color w:val="000000" w:themeColor="text1"/>
          <w:sz w:val="28"/>
          <w:szCs w:val="28"/>
        </w:rPr>
        <w:lastRenderedPageBreak/>
        <w:t>specialized personnel to ensure proper implementation and protect the rights of producers and consumers alike, affirming that parliament plays a pivotal legislative and oversight role in supporting the orientation towards a knowledg</w:t>
      </w:r>
      <w:r w:rsidR="00991633" w:rsidRPr="00867D94">
        <w:rPr>
          <w:rFonts w:asciiTheme="majorBidi" w:hAnsiTheme="majorBidi" w:cstheme="majorBidi"/>
          <w:color w:val="000000" w:themeColor="text1"/>
          <w:sz w:val="28"/>
          <w:szCs w:val="28"/>
        </w:rPr>
        <w:t xml:space="preserve">e economy </w:t>
      </w:r>
      <w:r w:rsidR="00991633" w:rsidRPr="00867D94">
        <w:rPr>
          <w:rFonts w:ascii="Simplified Arabic" w:hAnsi="Simplified Arabic" w:cs="Simplified Arabic" w:hint="cs"/>
          <w:color w:val="000000" w:themeColor="text1"/>
          <w:sz w:val="28"/>
          <w:szCs w:val="28"/>
          <w:vertAlign w:val="superscript"/>
        </w:rPr>
        <w:t>(</w:t>
      </w:r>
      <w:r w:rsidR="00991633" w:rsidRPr="00867D94">
        <w:rPr>
          <w:rStyle w:val="a4"/>
          <w:rFonts w:ascii="Simplified Arabic" w:hAnsi="Simplified Arabic" w:cs="Simplified Arabic"/>
          <w:color w:val="000000" w:themeColor="text1"/>
          <w:sz w:val="28"/>
          <w:szCs w:val="28"/>
        </w:rPr>
        <w:footnoteReference w:id="36"/>
      </w:r>
      <w:r w:rsidR="00991633"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The Egyptian People's Assembly resumed, in its session held on February 1, 2005, the discussion of the report of the special committee formed to study </w:t>
      </w:r>
      <w:r w:rsidR="00C4317F" w:rsidRPr="00867D94">
        <w:rPr>
          <w:rFonts w:asciiTheme="majorBidi" w:hAnsiTheme="majorBidi" w:cstheme="majorBidi"/>
          <w:color w:val="000000" w:themeColor="text1"/>
          <w:sz w:val="28"/>
          <w:szCs w:val="28"/>
        </w:rPr>
        <w:t xml:space="preserve">the statement of Ahmed </w:t>
      </w:r>
      <w:proofErr w:type="spellStart"/>
      <w:r w:rsidR="00C4317F" w:rsidRPr="00867D94">
        <w:rPr>
          <w:rFonts w:asciiTheme="majorBidi" w:hAnsiTheme="majorBidi" w:cstheme="majorBidi"/>
          <w:color w:val="000000" w:themeColor="text1"/>
          <w:sz w:val="28"/>
          <w:szCs w:val="28"/>
        </w:rPr>
        <w:t>Nazif</w:t>
      </w:r>
      <w:proofErr w:type="spellEnd"/>
      <w:r w:rsidR="00C4317F" w:rsidRPr="00867D94">
        <w:rPr>
          <w:rFonts w:ascii="Simplified Arabic" w:hAnsi="Simplified Arabic" w:cs="Simplified Arabic" w:hint="cs"/>
          <w:color w:val="000000" w:themeColor="text1"/>
          <w:sz w:val="28"/>
          <w:szCs w:val="28"/>
          <w:vertAlign w:val="superscript"/>
        </w:rPr>
        <w:t>(</w:t>
      </w:r>
      <w:r w:rsidR="00C4317F" w:rsidRPr="00867D94">
        <w:rPr>
          <w:rStyle w:val="a4"/>
          <w:rFonts w:ascii="Simplified Arabic" w:hAnsi="Simplified Arabic" w:cs="Simplified Arabic"/>
          <w:color w:val="000000" w:themeColor="text1"/>
          <w:sz w:val="28"/>
          <w:szCs w:val="28"/>
        </w:rPr>
        <w:footnoteReference w:id="37"/>
      </w:r>
      <w:r w:rsidR="00C4317F"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Prime Minister, regarding the government program which he delivered before the Council on December 19, 2004. The report focused on the proposed government plans to improve economic and social performance, ways to activate the role of public institutions, and e</w:t>
      </w:r>
      <w:r w:rsidR="0047213D" w:rsidRPr="00867D94">
        <w:rPr>
          <w:rFonts w:asciiTheme="majorBidi" w:hAnsiTheme="majorBidi" w:cstheme="majorBidi"/>
          <w:color w:val="000000" w:themeColor="text1"/>
          <w:sz w:val="28"/>
          <w:szCs w:val="28"/>
        </w:rPr>
        <w:t xml:space="preserve">nhance administrative reform </w:t>
      </w:r>
      <w:r w:rsidR="0047213D" w:rsidRPr="00867D94">
        <w:rPr>
          <w:rFonts w:ascii="Simplified Arabic" w:hAnsi="Simplified Arabic" w:cs="Simplified Arabic" w:hint="cs"/>
          <w:color w:val="000000" w:themeColor="text1"/>
          <w:sz w:val="28"/>
          <w:szCs w:val="28"/>
          <w:vertAlign w:val="superscript"/>
        </w:rPr>
        <w:t>(</w:t>
      </w:r>
      <w:r w:rsidR="0047213D" w:rsidRPr="00867D94">
        <w:rPr>
          <w:rStyle w:val="a4"/>
          <w:rFonts w:ascii="Simplified Arabic" w:hAnsi="Simplified Arabic" w:cs="Simplified Arabic"/>
          <w:color w:val="000000" w:themeColor="text1"/>
          <w:sz w:val="28"/>
          <w:szCs w:val="28"/>
        </w:rPr>
        <w:footnoteReference w:id="38"/>
      </w:r>
      <w:r w:rsidR="0047213D"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During the session,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directed the special committee to the necessity of analyzing the ministerial program from a realistic perspective, considering the needs of the citizens and assessing the government's seriousness in implementing its promises. On more than one occasion during the sessions, he emphasized the importance of periodic follow-up on the implementation of what was stated in the ministerial statement, as it is one of the political oversight tools specialized to parliament, which refines the principle of separation of powers and ensures accountability. The Council Speaker was also keen that the sessions proceed according to regulatory controls and ensure the report was presented completely, comprehensively, and </w:t>
      </w:r>
      <w:proofErr w:type="spellStart"/>
      <w:r w:rsidRPr="00867D94">
        <w:rPr>
          <w:rFonts w:asciiTheme="majorBidi" w:hAnsiTheme="majorBidi" w:cstheme="majorBidi"/>
          <w:color w:val="000000" w:themeColor="text1"/>
          <w:sz w:val="28"/>
          <w:szCs w:val="28"/>
        </w:rPr>
        <w:t>balancedly</w:t>
      </w:r>
      <w:proofErr w:type="spellEnd"/>
      <w:r w:rsidRPr="00867D94">
        <w:rPr>
          <w:rFonts w:asciiTheme="majorBidi" w:hAnsiTheme="majorBidi" w:cstheme="majorBidi"/>
          <w:color w:val="000000" w:themeColor="text1"/>
          <w:sz w:val="28"/>
          <w:szCs w:val="28"/>
        </w:rPr>
        <w:t>. He also provided an opportunity for representatives from various political trends to comment on the government's statement, which enhanced transparency and parliamentary oversight o</w:t>
      </w:r>
      <w:r w:rsidR="00C4317F" w:rsidRPr="00867D94">
        <w:rPr>
          <w:rFonts w:asciiTheme="majorBidi" w:hAnsiTheme="majorBidi" w:cstheme="majorBidi"/>
          <w:color w:val="000000" w:themeColor="text1"/>
          <w:sz w:val="28"/>
          <w:szCs w:val="28"/>
        </w:rPr>
        <w:t xml:space="preserve">ver the executive authority </w:t>
      </w:r>
      <w:r w:rsidR="00C4317F" w:rsidRPr="00867D94">
        <w:rPr>
          <w:rFonts w:ascii="Simplified Arabic" w:hAnsi="Simplified Arabic" w:cs="Simplified Arabic" w:hint="cs"/>
          <w:color w:val="000000" w:themeColor="text1"/>
          <w:sz w:val="28"/>
          <w:szCs w:val="28"/>
          <w:vertAlign w:val="superscript"/>
        </w:rPr>
        <w:t>(</w:t>
      </w:r>
      <w:r w:rsidR="00C4317F" w:rsidRPr="00867D94">
        <w:rPr>
          <w:rStyle w:val="a4"/>
          <w:rFonts w:ascii="Simplified Arabic" w:hAnsi="Simplified Arabic" w:cs="Simplified Arabic"/>
          <w:color w:val="000000" w:themeColor="text1"/>
          <w:sz w:val="28"/>
          <w:szCs w:val="28"/>
        </w:rPr>
        <w:footnoteReference w:id="39"/>
      </w:r>
      <w:r w:rsidR="00C4317F"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During the February 2005 session,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called for ensuring the passage of the decision regarding the International Convention for the Suppression of Terrorism, signed in January 2000, through appropriate constitutional and parliamentary mechanisms. He was keen to provide an expanded, objective discussion within the Council. In his interventions, he emphasized the importance of Egypt's commitment to </w:t>
      </w:r>
      <w:r w:rsidRPr="00867D94">
        <w:rPr>
          <w:rFonts w:asciiTheme="majorBidi" w:hAnsiTheme="majorBidi" w:cstheme="majorBidi"/>
          <w:color w:val="000000" w:themeColor="text1"/>
          <w:sz w:val="28"/>
          <w:szCs w:val="28"/>
        </w:rPr>
        <w:lastRenderedPageBreak/>
        <w:t>conventions related to combating terrorism, especially concerning the financial aspect. He also clarified the importance of this decision in enhancing Egypt's international standing and proving its role as an active partner in efforts to maintain international security and peace. He stressed that parliament is committed to keeping pace with global legislation related to combating cross-border crimes, while maintaining state sovereignty and ensuring t</w:t>
      </w:r>
      <w:r w:rsidR="0047213D" w:rsidRPr="00867D94">
        <w:rPr>
          <w:rFonts w:asciiTheme="majorBidi" w:hAnsiTheme="majorBidi" w:cstheme="majorBidi"/>
          <w:color w:val="000000" w:themeColor="text1"/>
          <w:sz w:val="28"/>
          <w:szCs w:val="28"/>
        </w:rPr>
        <w:t xml:space="preserve">he security of its citizens </w:t>
      </w:r>
      <w:r w:rsidR="0047213D" w:rsidRPr="00867D94">
        <w:rPr>
          <w:rFonts w:ascii="Simplified Arabic" w:hAnsi="Simplified Arabic" w:cs="Simplified Arabic" w:hint="cs"/>
          <w:color w:val="000000" w:themeColor="text1"/>
          <w:sz w:val="28"/>
          <w:szCs w:val="28"/>
          <w:vertAlign w:val="superscript"/>
        </w:rPr>
        <w:t>(</w:t>
      </w:r>
      <w:r w:rsidR="0047213D" w:rsidRPr="00867D94">
        <w:rPr>
          <w:rStyle w:val="a4"/>
          <w:rFonts w:ascii="Simplified Arabic" w:hAnsi="Simplified Arabic" w:cs="Simplified Arabic"/>
          <w:color w:val="000000" w:themeColor="text1"/>
          <w:sz w:val="28"/>
          <w:szCs w:val="28"/>
        </w:rPr>
        <w:footnoteReference w:id="40"/>
      </w:r>
      <w:r w:rsidR="0047213D"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During the session,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supported what was said by the member Omar Al-</w:t>
      </w:r>
      <w:proofErr w:type="spellStart"/>
      <w:r w:rsidRPr="00867D94">
        <w:rPr>
          <w:rFonts w:asciiTheme="majorBidi" w:hAnsiTheme="majorBidi" w:cstheme="majorBidi"/>
          <w:color w:val="000000" w:themeColor="text1"/>
          <w:sz w:val="28"/>
          <w:szCs w:val="28"/>
        </w:rPr>
        <w:t>Zaher</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Khalafallah</w:t>
      </w:r>
      <w:proofErr w:type="spellEnd"/>
      <w:r w:rsidRPr="00867D94">
        <w:rPr>
          <w:rFonts w:asciiTheme="majorBidi" w:hAnsiTheme="majorBidi" w:cstheme="majorBidi"/>
          <w:color w:val="000000" w:themeColor="text1"/>
          <w:sz w:val="28"/>
          <w:szCs w:val="28"/>
        </w:rPr>
        <w:t>, the committee's reporter, who stated: "It is known that acts of terrorism are not only associated with armed violent action directed against innocents, but they are also associated with all acts that tend to facilitate terrorist operations, whether through financing, direction, training, or providing facilitations in all their forms. Egypt, by virtue of its leadership and civilization in its capital Cairo and in the realm of the League of Arab States, signed the Arab Convention for the Suppression of Terrorism on April 22, 1998. The Arab Convention, in Article Two, was careful to state that cases of struggle by all means, including armed struggle against foreign aggression, for liberation and self-determination, in accordance with the principles of international law,</w:t>
      </w:r>
      <w:r w:rsidR="0047213D" w:rsidRPr="00867D94">
        <w:rPr>
          <w:rFonts w:asciiTheme="majorBidi" w:hAnsiTheme="majorBidi" w:cstheme="majorBidi"/>
          <w:color w:val="000000" w:themeColor="text1"/>
          <w:sz w:val="28"/>
          <w:szCs w:val="28"/>
        </w:rPr>
        <w:t xml:space="preserve"> are not considered a crime"</w:t>
      </w:r>
      <w:r w:rsidR="0047213D" w:rsidRPr="00867D94">
        <w:rPr>
          <w:rFonts w:ascii="Simplified Arabic" w:hAnsi="Simplified Arabic" w:cs="Simplified Arabic" w:hint="cs"/>
          <w:color w:val="000000" w:themeColor="text1"/>
          <w:sz w:val="28"/>
          <w:szCs w:val="28"/>
          <w:vertAlign w:val="superscript"/>
        </w:rPr>
        <w:t>(</w:t>
      </w:r>
      <w:r w:rsidR="0047213D" w:rsidRPr="00867D94">
        <w:rPr>
          <w:rStyle w:val="a4"/>
          <w:rFonts w:ascii="Simplified Arabic" w:hAnsi="Simplified Arabic" w:cs="Simplified Arabic"/>
          <w:color w:val="000000" w:themeColor="text1"/>
          <w:sz w:val="28"/>
          <w:szCs w:val="28"/>
        </w:rPr>
        <w:footnoteReference w:id="41"/>
      </w:r>
      <w:r w:rsidR="0047213D"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His role was prominent in discussing the agreement concluded between the governments of the Arab Republic of Egypt and the Kingdom of Morocco concerning the transfer of persons sentenced to criminal penalties involving deprivation of liberty, and he facilitated its approval within parliament. He paid great attention to international agreements related to the judiciary and criminal justice. During the discussions, he emphasized the importance of this agreement in preserving the dignity of the convicted persons by enabling them to serve the sentence period in their homeland, taking into account the humanitarian and social dimension. He also stressed that international legal cooperation reflects Egypt's commitment to international human rights standards, which aligns with legislative policy. Furthermore, he was keen to emphasize that such agreements do not affect state sovereignty, but rather enhance the exchange of</w:t>
      </w:r>
      <w:r w:rsidR="0047213D" w:rsidRPr="00867D94">
        <w:rPr>
          <w:rFonts w:asciiTheme="majorBidi" w:hAnsiTheme="majorBidi" w:cstheme="majorBidi"/>
          <w:color w:val="000000" w:themeColor="text1"/>
          <w:sz w:val="28"/>
          <w:szCs w:val="28"/>
        </w:rPr>
        <w:t xml:space="preserve"> trust between legal systems </w:t>
      </w:r>
      <w:r w:rsidR="0047213D" w:rsidRPr="00867D94">
        <w:rPr>
          <w:rFonts w:ascii="Simplified Arabic" w:hAnsi="Simplified Arabic" w:cs="Simplified Arabic" w:hint="cs"/>
          <w:color w:val="000000" w:themeColor="text1"/>
          <w:sz w:val="28"/>
          <w:szCs w:val="28"/>
          <w:vertAlign w:val="superscript"/>
        </w:rPr>
        <w:t>(</w:t>
      </w:r>
      <w:r w:rsidR="0047213D" w:rsidRPr="00867D94">
        <w:rPr>
          <w:rStyle w:val="a4"/>
          <w:rFonts w:ascii="Simplified Arabic" w:hAnsi="Simplified Arabic" w:cs="Simplified Arabic"/>
          <w:color w:val="000000" w:themeColor="text1"/>
          <w:sz w:val="28"/>
          <w:szCs w:val="28"/>
        </w:rPr>
        <w:footnoteReference w:id="42"/>
      </w:r>
      <w:r w:rsidR="0047213D"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said: "The decision has been referred to a joint committee from the Defense, National Security, and Mobilization Committee and the </w:t>
      </w:r>
      <w:r w:rsidRPr="00867D94">
        <w:rPr>
          <w:rFonts w:asciiTheme="majorBidi" w:hAnsiTheme="majorBidi" w:cstheme="majorBidi"/>
          <w:color w:val="000000" w:themeColor="text1"/>
          <w:sz w:val="28"/>
          <w:szCs w:val="28"/>
        </w:rPr>
        <w:lastRenderedPageBreak/>
        <w:t>offices of the Constitutional and Legislative Affairs Committee an</w:t>
      </w:r>
      <w:r w:rsidR="00235124" w:rsidRPr="00867D94">
        <w:rPr>
          <w:rFonts w:asciiTheme="majorBidi" w:hAnsiTheme="majorBidi" w:cstheme="majorBidi"/>
          <w:color w:val="000000" w:themeColor="text1"/>
          <w:sz w:val="28"/>
          <w:szCs w:val="28"/>
        </w:rPr>
        <w:t>d the Arab Affairs Committee"</w:t>
      </w:r>
      <w:r w:rsidR="00235124" w:rsidRPr="00867D94">
        <w:rPr>
          <w:rFonts w:ascii="Simplified Arabic" w:hAnsi="Simplified Arabic" w:cs="Simplified Arabic" w:hint="cs"/>
          <w:color w:val="000000" w:themeColor="text1"/>
          <w:sz w:val="28"/>
          <w:szCs w:val="28"/>
          <w:vertAlign w:val="superscript"/>
        </w:rPr>
        <w:t>(</w:t>
      </w:r>
      <w:r w:rsidR="00235124" w:rsidRPr="00867D94">
        <w:rPr>
          <w:rStyle w:val="a4"/>
          <w:rFonts w:ascii="Simplified Arabic" w:hAnsi="Simplified Arabic" w:cs="Simplified Arabic"/>
          <w:color w:val="000000" w:themeColor="text1"/>
          <w:sz w:val="28"/>
          <w:szCs w:val="28"/>
        </w:rPr>
        <w:footnoteReference w:id="43"/>
      </w:r>
      <w:r w:rsidR="00235124"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to approve that agreement according to constitutional contexts.</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The Council Speaker played a pivotal role in passing the loan agreement concluded between the Arab Republic of Egypt and the Kuwaiti Fund for Arab Economic Development, which contributes to supporting the national economy and combating unemployment, including that agreement with the Kuwaiti Fund. He managed the discussion session with high wisdom, emphasizing that this type of external financing is not a burden on the state, but rather an investment in human capital and th</w:t>
      </w:r>
      <w:r w:rsidR="00235124" w:rsidRPr="00867D94">
        <w:rPr>
          <w:rFonts w:asciiTheme="majorBidi" w:hAnsiTheme="majorBidi" w:cstheme="majorBidi"/>
          <w:color w:val="000000" w:themeColor="text1"/>
          <w:sz w:val="28"/>
          <w:szCs w:val="28"/>
        </w:rPr>
        <w:t xml:space="preserve">e infrastructure of society </w:t>
      </w:r>
      <w:r w:rsidR="00235124" w:rsidRPr="00867D94">
        <w:rPr>
          <w:rFonts w:ascii="Simplified Arabic" w:hAnsi="Simplified Arabic" w:cs="Simplified Arabic" w:hint="cs"/>
          <w:color w:val="000000" w:themeColor="text1"/>
          <w:sz w:val="28"/>
          <w:szCs w:val="28"/>
          <w:vertAlign w:val="superscript"/>
        </w:rPr>
        <w:t>(</w:t>
      </w:r>
      <w:r w:rsidR="00235124" w:rsidRPr="00867D94">
        <w:rPr>
          <w:rStyle w:val="a4"/>
          <w:rFonts w:ascii="Simplified Arabic" w:hAnsi="Simplified Arabic" w:cs="Simplified Arabic"/>
          <w:color w:val="000000" w:themeColor="text1"/>
          <w:sz w:val="28"/>
          <w:szCs w:val="28"/>
        </w:rPr>
        <w:footnoteReference w:id="44"/>
      </w:r>
      <w:r w:rsidR="00235124"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also highlighted the importance of economic cooperation with </w:t>
      </w:r>
      <w:proofErr w:type="gramStart"/>
      <w:r w:rsidRPr="00867D94">
        <w:rPr>
          <w:rFonts w:asciiTheme="majorBidi" w:hAnsiTheme="majorBidi" w:cstheme="majorBidi"/>
          <w:color w:val="000000" w:themeColor="text1"/>
          <w:sz w:val="28"/>
          <w:szCs w:val="28"/>
        </w:rPr>
        <w:t>sister</w:t>
      </w:r>
      <w:proofErr w:type="gramEnd"/>
      <w:r w:rsidRPr="00867D94">
        <w:rPr>
          <w:rFonts w:asciiTheme="majorBidi" w:hAnsiTheme="majorBidi" w:cstheme="majorBidi"/>
          <w:color w:val="000000" w:themeColor="text1"/>
          <w:sz w:val="28"/>
          <w:szCs w:val="28"/>
        </w:rPr>
        <w:t xml:space="preserve"> Arab countries, especially the State of Kuwait, in light of supporting Arab economic integration. He was keen to affirm that parliament exercises its oversight and legislative role to ensure that these loans are effectively directed towards achieving sustainable development, which embodies the state's commitment to the principles of social justice and creating job opportunities for youth.</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said: "The Egyptian administration independently determines the interest for borrowers in the agreement, meaning that the administration of the Kuwaiti Fund is the one that determines the interest for the borrowers, and this is a sovereign Egyptian decision taken in appropriate circumstances, and under the Council's scrutiny if necessary. I announce to you the Council'</w:t>
      </w:r>
      <w:r w:rsidR="00235124" w:rsidRPr="00867D94">
        <w:rPr>
          <w:rFonts w:asciiTheme="majorBidi" w:hAnsiTheme="majorBidi" w:cstheme="majorBidi"/>
          <w:color w:val="000000" w:themeColor="text1"/>
          <w:sz w:val="28"/>
          <w:szCs w:val="28"/>
        </w:rPr>
        <w:t>s approval of that decision"</w:t>
      </w:r>
      <w:r w:rsidR="00235124" w:rsidRPr="00867D94">
        <w:rPr>
          <w:rFonts w:ascii="Simplified Arabic" w:hAnsi="Simplified Arabic" w:cs="Simplified Arabic" w:hint="cs"/>
          <w:color w:val="000000" w:themeColor="text1"/>
          <w:sz w:val="28"/>
          <w:szCs w:val="28"/>
          <w:vertAlign w:val="superscript"/>
        </w:rPr>
        <w:t>(</w:t>
      </w:r>
      <w:r w:rsidR="00235124" w:rsidRPr="00867D94">
        <w:rPr>
          <w:rStyle w:val="a4"/>
          <w:rFonts w:ascii="Simplified Arabic" w:hAnsi="Simplified Arabic" w:cs="Simplified Arabic"/>
          <w:color w:val="000000" w:themeColor="text1"/>
          <w:sz w:val="28"/>
          <w:szCs w:val="28"/>
        </w:rPr>
        <w:footnoteReference w:id="45"/>
      </w:r>
      <w:r w:rsidR="00235124"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Within the agenda of the forty-sixth session held on February 26, 2005, the Council discussed draft laws, including the establishment of the Police Academy and a draft law regulating the entry and residence of foreigners in the Arab Republic of Egypt. His role was evident through the Council's discussions, as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through his legal expertise, contributed to emphasizing the importance of these projects in supporting Egypt's international cooperation in security and scientific fields, highlighting their impact on developing legislation related to combating crime and enhancing scientific research in line with national policies and development plans. He referred the draft laws to the competent committees accurately and according to the Council's Internal Regulations. He was keen on developing the Police Academy to keep pace with developments. His role was also evident in organizing parliamentary discussions for draft laws with a </w:t>
      </w:r>
      <w:r w:rsidRPr="00867D94">
        <w:rPr>
          <w:rFonts w:asciiTheme="majorBidi" w:hAnsiTheme="majorBidi" w:cstheme="majorBidi"/>
          <w:color w:val="000000" w:themeColor="text1"/>
          <w:sz w:val="28"/>
          <w:szCs w:val="28"/>
        </w:rPr>
        <w:lastRenderedPageBreak/>
        <w:t>sovereign dimension, such as the law on foreigners, seeking to balance the requirements and interna</w:t>
      </w:r>
      <w:r w:rsidR="00550EF9" w:rsidRPr="00867D94">
        <w:rPr>
          <w:rFonts w:asciiTheme="majorBidi" w:hAnsiTheme="majorBidi" w:cstheme="majorBidi"/>
          <w:color w:val="000000" w:themeColor="text1"/>
          <w:sz w:val="28"/>
          <w:szCs w:val="28"/>
        </w:rPr>
        <w:t xml:space="preserve">tional obligations of Egypt </w:t>
      </w:r>
      <w:r w:rsidR="00550EF9" w:rsidRPr="00867D94">
        <w:rPr>
          <w:rFonts w:ascii="Simplified Arabic" w:hAnsi="Simplified Arabic" w:cs="Simplified Arabic" w:hint="cs"/>
          <w:color w:val="000000" w:themeColor="text1"/>
          <w:sz w:val="28"/>
          <w:szCs w:val="28"/>
          <w:vertAlign w:val="superscript"/>
        </w:rPr>
        <w:t>(</w:t>
      </w:r>
      <w:r w:rsidR="00550EF9" w:rsidRPr="00867D94">
        <w:rPr>
          <w:rStyle w:val="a4"/>
          <w:rFonts w:ascii="Simplified Arabic" w:hAnsi="Simplified Arabic" w:cs="Simplified Arabic"/>
          <w:color w:val="000000" w:themeColor="text1"/>
          <w:sz w:val="28"/>
          <w:szCs w:val="28"/>
        </w:rPr>
        <w:footnoteReference w:id="46"/>
      </w:r>
      <w:r w:rsidR="00550EF9"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played a pivotal role in passing the agreement between the Arab Republic of Egypt and the Secretariat of the Basel Convention on the Control of Transboundary Movements of Hazardous Wastes and Their Disposal, aiming to establish the Regional Center for Training and Technology Transfer for the Arab States parties to the Convention. Through his precise follow-up of the stages of discussing the agreement within the competent specialized committees, especially the Environmental Affairs Committee and the Foreign Relations Committee, he was keen to highlight the environmental and developmental dimension of the agreement. He considered ratification an important step towards Egypt's commitment to international environmental agreements, especially those related to hazardous wastes that pose a direct threat to public health and the environment. He supported the establishment of the Regional Center as a platform for transferring environmental technology to Arab countries, thereby enhancing Egypt's leadership role regionally. He directed the Council's discussions towards training and building institutional capacities, which was reflected in a broad political and parliamentary consensus on passing the agreement, and it was referred to the Health and Envi</w:t>
      </w:r>
      <w:r w:rsidR="00550EF9" w:rsidRPr="00867D94">
        <w:rPr>
          <w:rFonts w:asciiTheme="majorBidi" w:hAnsiTheme="majorBidi" w:cstheme="majorBidi"/>
          <w:color w:val="000000" w:themeColor="text1"/>
          <w:sz w:val="28"/>
          <w:szCs w:val="28"/>
        </w:rPr>
        <w:t xml:space="preserve">ronmental Affairs Committee </w:t>
      </w:r>
      <w:r w:rsidR="00550EF9" w:rsidRPr="00867D94">
        <w:rPr>
          <w:rFonts w:ascii="Simplified Arabic" w:hAnsi="Simplified Arabic" w:cs="Simplified Arabic" w:hint="cs"/>
          <w:color w:val="000000" w:themeColor="text1"/>
          <w:sz w:val="28"/>
          <w:szCs w:val="28"/>
          <w:vertAlign w:val="superscript"/>
        </w:rPr>
        <w:t>(</w:t>
      </w:r>
      <w:r w:rsidR="00550EF9" w:rsidRPr="00867D94">
        <w:rPr>
          <w:rStyle w:val="a4"/>
          <w:rFonts w:ascii="Simplified Arabic" w:hAnsi="Simplified Arabic" w:cs="Simplified Arabic"/>
          <w:color w:val="000000" w:themeColor="text1"/>
          <w:sz w:val="28"/>
          <w:szCs w:val="28"/>
        </w:rPr>
        <w:footnoteReference w:id="47"/>
      </w:r>
      <w:r w:rsidR="00550EF9"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Also included in the session's agenda was a draft law amending some provisions of the Law on Joint Stock Companies, Partnerships Limited by Shares, and Limited Liability Companies issued by Law No. 159 of 1981, and the Law on Investment Guarantees and Incentives issued by Law No. 8 of </w:t>
      </w:r>
      <w:proofErr w:type="gramStart"/>
      <w:r w:rsidRPr="00867D94">
        <w:rPr>
          <w:rFonts w:asciiTheme="majorBidi" w:hAnsiTheme="majorBidi" w:cstheme="majorBidi"/>
          <w:color w:val="000000" w:themeColor="text1"/>
          <w:sz w:val="28"/>
          <w:szCs w:val="28"/>
        </w:rPr>
        <w:t>1997.</w:t>
      </w:r>
      <w:proofErr w:type="gram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said that it "has been referred to a joint committee from the Economic Affairs Committee and the office of the Constitutional and L</w:t>
      </w:r>
      <w:r w:rsidR="00061EB7" w:rsidRPr="00867D94">
        <w:rPr>
          <w:rFonts w:asciiTheme="majorBidi" w:hAnsiTheme="majorBidi" w:cstheme="majorBidi"/>
          <w:color w:val="000000" w:themeColor="text1"/>
          <w:sz w:val="28"/>
          <w:szCs w:val="28"/>
        </w:rPr>
        <w:t>egislative Affairs Committee"</w:t>
      </w:r>
      <w:r w:rsidR="00061EB7" w:rsidRPr="00867D94">
        <w:rPr>
          <w:rFonts w:ascii="Simplified Arabic" w:hAnsi="Simplified Arabic" w:cs="Simplified Arabic" w:hint="cs"/>
          <w:color w:val="000000" w:themeColor="text1"/>
          <w:sz w:val="28"/>
          <w:szCs w:val="28"/>
          <w:vertAlign w:val="superscript"/>
        </w:rPr>
        <w:t>(</w:t>
      </w:r>
      <w:r w:rsidR="00061EB7" w:rsidRPr="00867D94">
        <w:rPr>
          <w:rStyle w:val="a4"/>
          <w:rFonts w:ascii="Simplified Arabic" w:hAnsi="Simplified Arabic" w:cs="Simplified Arabic"/>
          <w:color w:val="000000" w:themeColor="text1"/>
          <w:sz w:val="28"/>
          <w:szCs w:val="28"/>
        </w:rPr>
        <w:footnoteReference w:id="48"/>
      </w:r>
      <w:r w:rsidR="00061EB7"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for the purpose of discussion and review and to raise a special report by the formed committee.</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The role of the Speaker of the People's Assembly at the time was prominent in supervising the continued referral and discussion of the public cleanliness project, within the framework of legislative efforts made to improve the public environment and develop waste management and cleanliness. He worked to ensure the commitment of the competent committees to the constitutional and regulatory framework in studying the project.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supported this legislative direction based on his belief in the necessity of linking community development to a clean environment.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lastRenderedPageBreak/>
        <w:t>He was also keen to raise the efficiency of legislation related to basic services for citizens and contributed to preparing the parliamentary climate for constructive discussions, opening the door to various opinions to develop the proposed texts, ensuring the activation of the role of local administrations and improving the performance of the overall cleanliness system. On more than one occasion, he expressed that legislation related to citizens' daily services is no less important than economic or security laws, which was reflected in his way of m</w:t>
      </w:r>
      <w:r w:rsidR="00061EB7" w:rsidRPr="00867D94">
        <w:rPr>
          <w:rFonts w:asciiTheme="majorBidi" w:hAnsiTheme="majorBidi" w:cstheme="majorBidi"/>
          <w:color w:val="000000" w:themeColor="text1"/>
          <w:sz w:val="28"/>
          <w:szCs w:val="28"/>
        </w:rPr>
        <w:t xml:space="preserve">anaging that particular file </w:t>
      </w:r>
      <w:r w:rsidR="00061EB7" w:rsidRPr="00867D94">
        <w:rPr>
          <w:rFonts w:ascii="Simplified Arabic" w:hAnsi="Simplified Arabic" w:cs="Simplified Arabic" w:hint="cs"/>
          <w:color w:val="000000" w:themeColor="text1"/>
          <w:sz w:val="28"/>
          <w:szCs w:val="28"/>
          <w:vertAlign w:val="superscript"/>
        </w:rPr>
        <w:t>(</w:t>
      </w:r>
      <w:r w:rsidR="00061EB7" w:rsidRPr="00867D94">
        <w:rPr>
          <w:rStyle w:val="a4"/>
          <w:rFonts w:ascii="Simplified Arabic" w:hAnsi="Simplified Arabic" w:cs="Simplified Arabic"/>
          <w:color w:val="000000" w:themeColor="text1"/>
          <w:sz w:val="28"/>
          <w:szCs w:val="28"/>
        </w:rPr>
        <w:footnoteReference w:id="49"/>
      </w:r>
      <w:r w:rsidR="00061EB7"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Ahmed said: "A draft law to amend some provisions of Law No. 38 of 1967, concerning public cleanliness, is a project whose importance is no less than the draft law to</w:t>
      </w:r>
      <w:r w:rsidR="00061EB7" w:rsidRPr="00867D94">
        <w:rPr>
          <w:rFonts w:asciiTheme="majorBidi" w:hAnsiTheme="majorBidi" w:cstheme="majorBidi"/>
          <w:color w:val="000000" w:themeColor="text1"/>
          <w:sz w:val="28"/>
          <w:szCs w:val="28"/>
        </w:rPr>
        <w:t xml:space="preserve"> amend the general sales tax"</w:t>
      </w:r>
      <w:r w:rsidR="00061EB7" w:rsidRPr="00867D94">
        <w:rPr>
          <w:rFonts w:ascii="Simplified Arabic" w:hAnsi="Simplified Arabic" w:cs="Simplified Arabic" w:hint="cs"/>
          <w:color w:val="000000" w:themeColor="text1"/>
          <w:sz w:val="28"/>
          <w:szCs w:val="28"/>
          <w:vertAlign w:val="superscript"/>
        </w:rPr>
        <w:t>(</w:t>
      </w:r>
      <w:r w:rsidR="00061EB7" w:rsidRPr="00867D94">
        <w:rPr>
          <w:rStyle w:val="a4"/>
          <w:rFonts w:ascii="Simplified Arabic" w:hAnsi="Simplified Arabic" w:cs="Simplified Arabic"/>
          <w:color w:val="000000" w:themeColor="text1"/>
          <w:sz w:val="28"/>
          <w:szCs w:val="28"/>
        </w:rPr>
        <w:footnoteReference w:id="50"/>
      </w:r>
      <w:r w:rsidR="00061EB7"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and the Council approved this project in principle.</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In the sixty-fifth session held on April 9, 2005,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clarified, saying: "In your esteemed Council, there has been talk about unconstitutionality and violation of the principle of equality regarding the tax. I would like to clarify that there is no violation of the principle of equality because the legal rule is based on general, abstract rules to achieve a specific purpose, which is to uncover evaders, because the second condition is that he submits a tax declaration about his income and for the last tax period containing complete data. Th</w:t>
      </w:r>
      <w:r w:rsidR="00061EB7" w:rsidRPr="00867D94">
        <w:rPr>
          <w:rFonts w:asciiTheme="majorBidi" w:hAnsiTheme="majorBidi" w:cstheme="majorBidi"/>
          <w:color w:val="000000" w:themeColor="text1"/>
          <w:sz w:val="28"/>
          <w:szCs w:val="28"/>
        </w:rPr>
        <w:t>is is the purpose of the law"</w:t>
      </w:r>
      <w:r w:rsidR="00061EB7" w:rsidRPr="00867D94">
        <w:rPr>
          <w:rFonts w:ascii="Simplified Arabic" w:hAnsi="Simplified Arabic" w:cs="Simplified Arabic" w:hint="cs"/>
          <w:color w:val="000000" w:themeColor="text1"/>
          <w:sz w:val="28"/>
          <w:szCs w:val="28"/>
          <w:vertAlign w:val="superscript"/>
        </w:rPr>
        <w:t>(</w:t>
      </w:r>
      <w:r w:rsidR="00061EB7" w:rsidRPr="00867D94">
        <w:rPr>
          <w:rStyle w:val="a4"/>
          <w:rFonts w:ascii="Simplified Arabic" w:hAnsi="Simplified Arabic" w:cs="Simplified Arabic"/>
          <w:color w:val="000000" w:themeColor="text1"/>
          <w:sz w:val="28"/>
          <w:szCs w:val="28"/>
        </w:rPr>
        <w:footnoteReference w:id="51"/>
      </w:r>
      <w:r w:rsidR="00061EB7"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and he affirmed that the Supreme Constitutional Court suspends the application of the principle o</w:t>
      </w:r>
      <w:r w:rsidR="0011526B" w:rsidRPr="00867D94">
        <w:rPr>
          <w:rFonts w:asciiTheme="majorBidi" w:hAnsiTheme="majorBidi" w:cstheme="majorBidi"/>
          <w:color w:val="000000" w:themeColor="text1"/>
          <w:sz w:val="28"/>
          <w:szCs w:val="28"/>
        </w:rPr>
        <w:t>f equality on two conditions</w:t>
      </w:r>
      <w:r w:rsidR="0011526B" w:rsidRPr="00867D94">
        <w:rPr>
          <w:rFonts w:asciiTheme="majorBidi" w:hAnsiTheme="majorBidi" w:cstheme="majorBidi" w:hint="cs"/>
          <w:color w:val="000000" w:themeColor="text1"/>
          <w:sz w:val="28"/>
          <w:szCs w:val="28"/>
          <w:rtl/>
        </w:rPr>
        <w:t xml:space="preserve">: </w:t>
      </w:r>
      <w:r w:rsidR="0011526B" w:rsidRPr="00867D94">
        <w:rPr>
          <w:rFonts w:ascii="Simplified Arabic" w:hAnsi="Simplified Arabic" w:cs="Simplified Arabic" w:hint="cs"/>
          <w:color w:val="000000" w:themeColor="text1"/>
          <w:sz w:val="28"/>
          <w:szCs w:val="28"/>
          <w:vertAlign w:val="superscript"/>
        </w:rPr>
        <w:t>(</w:t>
      </w:r>
      <w:r w:rsidR="0011526B" w:rsidRPr="00867D94">
        <w:rPr>
          <w:rStyle w:val="a4"/>
          <w:rFonts w:ascii="Simplified Arabic" w:hAnsi="Simplified Arabic" w:cs="Simplified Arabic"/>
          <w:color w:val="000000" w:themeColor="text1"/>
          <w:sz w:val="28"/>
          <w:szCs w:val="28"/>
        </w:rPr>
        <w:footnoteReference w:id="52"/>
      </w:r>
      <w:r w:rsidR="0011526B" w:rsidRPr="00867D94">
        <w:rPr>
          <w:rFonts w:ascii="Simplified Arabic" w:hAnsi="Simplified Arabic" w:cs="Simplified Arabic" w:hint="cs"/>
          <w:color w:val="000000" w:themeColor="text1"/>
          <w:sz w:val="28"/>
          <w:szCs w:val="28"/>
          <w:vertAlign w:val="superscript"/>
        </w:rPr>
        <w:t>)</w:t>
      </w:r>
      <w:r w:rsidR="0011526B" w:rsidRPr="00867D94">
        <w:rPr>
          <w:rFonts w:ascii="Simplified Arabic" w:hAnsi="Simplified Arabic" w:cs="Simplified Arabic" w:hint="cs"/>
          <w:color w:val="000000" w:themeColor="text1"/>
          <w:sz w:val="28"/>
          <w:szCs w:val="28"/>
          <w:vertAlign w:val="superscript"/>
          <w:rtl/>
        </w:rPr>
        <w:t xml:space="preserve"> </w:t>
      </w:r>
    </w:p>
    <w:p w:rsidR="005D18DE" w:rsidRPr="00395B2F" w:rsidRDefault="005D18DE" w:rsidP="00867D94">
      <w:pPr>
        <w:spacing w:after="0" w:line="240" w:lineRule="auto"/>
        <w:ind w:left="-567" w:right="-716"/>
        <w:rPr>
          <w:rFonts w:asciiTheme="majorBidi" w:hAnsiTheme="majorBidi" w:cstheme="majorBidi"/>
          <w:color w:val="000000" w:themeColor="text1"/>
          <w:sz w:val="28"/>
          <w:szCs w:val="28"/>
        </w:rPr>
      </w:pPr>
      <w:proofErr w:type="spellStart"/>
      <w:r w:rsidRPr="00395B2F">
        <w:rPr>
          <w:rFonts w:asciiTheme="majorBidi" w:hAnsiTheme="majorBidi" w:cstheme="majorBidi"/>
          <w:color w:val="000000" w:themeColor="text1"/>
          <w:sz w:val="28"/>
          <w:szCs w:val="28"/>
        </w:rPr>
        <w:t>First</w:t>
      </w:r>
      <w:proofErr w:type="gramStart"/>
      <w:r w:rsidRPr="00395B2F">
        <w:rPr>
          <w:rFonts w:asciiTheme="majorBidi" w:hAnsiTheme="majorBidi" w:cstheme="majorBidi"/>
          <w:color w:val="000000" w:themeColor="text1"/>
          <w:sz w:val="28"/>
          <w:szCs w:val="28"/>
        </w:rPr>
        <w:t>:General</w:t>
      </w:r>
      <w:proofErr w:type="spellEnd"/>
      <w:proofErr w:type="gramEnd"/>
      <w:r w:rsidRPr="00395B2F">
        <w:rPr>
          <w:rFonts w:asciiTheme="majorBidi" w:hAnsiTheme="majorBidi" w:cstheme="majorBidi"/>
          <w:color w:val="000000" w:themeColor="text1"/>
          <w:sz w:val="28"/>
          <w:szCs w:val="28"/>
        </w:rPr>
        <w:t xml:space="preserve"> abstract rules.</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395B2F">
        <w:rPr>
          <w:rFonts w:asciiTheme="majorBidi" w:hAnsiTheme="majorBidi" w:cstheme="majorBidi"/>
          <w:color w:val="000000" w:themeColor="text1"/>
          <w:sz w:val="28"/>
          <w:szCs w:val="28"/>
        </w:rPr>
        <w:t>Second</w:t>
      </w:r>
      <w:proofErr w:type="gramStart"/>
      <w:r w:rsidRPr="00395B2F">
        <w:rPr>
          <w:rFonts w:asciiTheme="majorBidi" w:hAnsiTheme="majorBidi" w:cstheme="majorBidi"/>
          <w:color w:val="000000" w:themeColor="text1"/>
          <w:sz w:val="28"/>
          <w:szCs w:val="28"/>
        </w:rPr>
        <w:t>:That</w:t>
      </w:r>
      <w:proofErr w:type="spellEnd"/>
      <w:proofErr w:type="gramEnd"/>
      <w:r w:rsidRPr="00395B2F">
        <w:rPr>
          <w:rFonts w:asciiTheme="majorBidi" w:hAnsiTheme="majorBidi" w:cstheme="majorBidi"/>
          <w:color w:val="000000" w:themeColor="text1"/>
          <w:sz w:val="28"/>
          <w:szCs w:val="28"/>
        </w:rPr>
        <w:t xml:space="preserve"> they are for achieving the purpose of the law, and the purpose of that exemption is to uncover evaders, as it obligates everyone who did not submit a</w:t>
      </w:r>
      <w:r w:rsidRPr="00867D94">
        <w:rPr>
          <w:rFonts w:asciiTheme="majorBidi" w:hAnsiTheme="majorBidi" w:cstheme="majorBidi"/>
          <w:color w:val="000000" w:themeColor="text1"/>
          <w:sz w:val="28"/>
          <w:szCs w:val="28"/>
        </w:rPr>
        <w:t xml:space="preserve"> declaration and everyone who did not pay the tax to disclose himself. If he does not disclose himself, he does not benefit from that exemption. Therefore, the suspicion of unconstitutionality, according to the jurisprudence of the Supreme Constitutional Court, is considered non-existent. However, we must understand that this exemption granted for previous years entails at the same time exemption from the crime, because those have committed crimes of non-payment of tax and non-submission of declaration. For those who have been subjected to criminal trial, this law is considered a law more favorable to the accused, as it completely nullifies the crime with retroactive effect.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proofErr w:type="spellStart"/>
      <w:r w:rsidRPr="00867D94">
        <w:rPr>
          <w:rFonts w:asciiTheme="majorBidi" w:hAnsiTheme="majorBidi" w:cstheme="majorBidi"/>
          <w:color w:val="000000" w:themeColor="text1"/>
          <w:sz w:val="28"/>
          <w:szCs w:val="28"/>
        </w:rPr>
        <w:lastRenderedPageBreak/>
        <w:t>Sorour</w:t>
      </w:r>
      <w:proofErr w:type="spellEnd"/>
      <w:r w:rsidRPr="00867D94">
        <w:rPr>
          <w:rFonts w:asciiTheme="majorBidi" w:hAnsiTheme="majorBidi" w:cstheme="majorBidi"/>
          <w:color w:val="000000" w:themeColor="text1"/>
          <w:sz w:val="28"/>
          <w:szCs w:val="28"/>
        </w:rPr>
        <w:t xml:space="preserve"> sent a congratulatory telegram to President Mohamed Hosni Mubarak on the occasion of the anniversar</w:t>
      </w:r>
      <w:r w:rsidR="0011526B" w:rsidRPr="00867D94">
        <w:rPr>
          <w:rFonts w:asciiTheme="majorBidi" w:hAnsiTheme="majorBidi" w:cstheme="majorBidi"/>
          <w:color w:val="000000" w:themeColor="text1"/>
          <w:sz w:val="28"/>
          <w:szCs w:val="28"/>
        </w:rPr>
        <w:t xml:space="preserve">y of the liberation of Sinai </w:t>
      </w:r>
      <w:r w:rsidR="0011526B" w:rsidRPr="00867D94">
        <w:rPr>
          <w:rFonts w:ascii="Simplified Arabic" w:hAnsi="Simplified Arabic" w:cs="Simplified Arabic" w:hint="cs"/>
          <w:color w:val="000000" w:themeColor="text1"/>
          <w:sz w:val="28"/>
          <w:szCs w:val="28"/>
          <w:vertAlign w:val="superscript"/>
        </w:rPr>
        <w:t>(</w:t>
      </w:r>
      <w:r w:rsidR="0011526B" w:rsidRPr="00867D94">
        <w:rPr>
          <w:rStyle w:val="a4"/>
          <w:rFonts w:ascii="Simplified Arabic" w:hAnsi="Simplified Arabic" w:cs="Simplified Arabic"/>
          <w:color w:val="000000" w:themeColor="text1"/>
          <w:sz w:val="28"/>
          <w:szCs w:val="28"/>
        </w:rPr>
        <w:footnoteReference w:id="53"/>
      </w:r>
      <w:r w:rsidR="0011526B"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which stated: "As the People's Assembly lives with the generous Egyptian people its celebrations of the liberation of the dear land of Sinai and the raising of Egypt's flag, it pleases it to extend to Your Excellency sincere congratulations mixed with pride and honor on this glorious national occasion. This memory, Your Excellency the President, will remain a distinct and bright mark in the modern history of Egypt and in the history of the valiant Egyptian military, which immortalized pages for the heroes and righteous martyrs of Egypt. It pleases me personally and the members of the People's Assembly to extend to Your Excellency and to the men of our heroic armed forces sincere congratulations for their pioneering and heroic role in defending the security and dignity of the homeland. The People's Assembly, while blessing your continuous efforts, expresses its deep appreciation for Your Excellency's wise policies </w:t>
      </w:r>
      <w:proofErr w:type="spellStart"/>
      <w:r w:rsidRPr="00867D94">
        <w:rPr>
          <w:rFonts w:asciiTheme="majorBidi" w:hAnsiTheme="majorBidi" w:cstheme="majorBidi"/>
          <w:color w:val="000000" w:themeColor="text1"/>
          <w:sz w:val="28"/>
          <w:szCs w:val="28"/>
        </w:rPr>
        <w:t>Arably</w:t>
      </w:r>
      <w:proofErr w:type="spellEnd"/>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Africally</w:t>
      </w:r>
      <w:proofErr w:type="spellEnd"/>
      <w:r w:rsidRPr="00867D94">
        <w:rPr>
          <w:rFonts w:asciiTheme="majorBidi" w:hAnsiTheme="majorBidi" w:cstheme="majorBidi"/>
          <w:color w:val="000000" w:themeColor="text1"/>
          <w:sz w:val="28"/>
          <w:szCs w:val="28"/>
        </w:rPr>
        <w:t>, and internationally, for the sake of just and comprehensive peace and for pushing forward integrated political, economic, and social development efforts on the land of Egypt, and affirms standing behind your wise leader</w:t>
      </w:r>
      <w:r w:rsidR="0032169F" w:rsidRPr="00867D94">
        <w:rPr>
          <w:rFonts w:asciiTheme="majorBidi" w:hAnsiTheme="majorBidi" w:cstheme="majorBidi"/>
          <w:color w:val="000000" w:themeColor="text1"/>
          <w:sz w:val="28"/>
          <w:szCs w:val="28"/>
        </w:rPr>
        <w:t>ship, supporting and backing"</w:t>
      </w:r>
      <w:r w:rsidR="0032169F" w:rsidRPr="00867D94">
        <w:rPr>
          <w:rFonts w:ascii="Simplified Arabic" w:hAnsi="Simplified Arabic" w:cs="Simplified Arabic" w:hint="cs"/>
          <w:color w:val="000000" w:themeColor="text1"/>
          <w:sz w:val="28"/>
          <w:szCs w:val="28"/>
          <w:vertAlign w:val="superscript"/>
        </w:rPr>
        <w:t>(</w:t>
      </w:r>
      <w:r w:rsidR="0032169F" w:rsidRPr="00867D94">
        <w:rPr>
          <w:rStyle w:val="a4"/>
          <w:rFonts w:ascii="Simplified Arabic" w:hAnsi="Simplified Arabic" w:cs="Simplified Arabic"/>
          <w:color w:val="000000" w:themeColor="text1"/>
          <w:sz w:val="28"/>
          <w:szCs w:val="28"/>
        </w:rPr>
        <w:footnoteReference w:id="54"/>
      </w:r>
      <w:r w:rsidR="0032169F"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Through this discourse,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entrenched the institutional character of national occasions within parliament, as the event was not merely a protocol, but an occasion to affirm national cohesion under the parliament's dome and renew the covenant between t</w:t>
      </w:r>
      <w:r w:rsidR="0032169F" w:rsidRPr="00867D94">
        <w:rPr>
          <w:rFonts w:asciiTheme="majorBidi" w:hAnsiTheme="majorBidi" w:cstheme="majorBidi"/>
          <w:color w:val="000000" w:themeColor="text1"/>
          <w:sz w:val="28"/>
          <w:szCs w:val="28"/>
        </w:rPr>
        <w:t xml:space="preserve">he leadership and the people </w:t>
      </w:r>
      <w:r w:rsidR="0032169F" w:rsidRPr="00867D94">
        <w:rPr>
          <w:rFonts w:ascii="Simplified Arabic" w:hAnsi="Simplified Arabic" w:cs="Simplified Arabic" w:hint="cs"/>
          <w:color w:val="000000" w:themeColor="text1"/>
          <w:sz w:val="28"/>
          <w:szCs w:val="28"/>
          <w:vertAlign w:val="superscript"/>
        </w:rPr>
        <w:t>(</w:t>
      </w:r>
      <w:r w:rsidR="0032169F" w:rsidRPr="00867D94">
        <w:rPr>
          <w:rStyle w:val="a4"/>
          <w:rFonts w:ascii="Simplified Arabic" w:hAnsi="Simplified Arabic" w:cs="Simplified Arabic"/>
          <w:color w:val="000000" w:themeColor="text1"/>
          <w:sz w:val="28"/>
          <w:szCs w:val="28"/>
        </w:rPr>
        <w:footnoteReference w:id="55"/>
      </w:r>
      <w:r w:rsidR="0032169F"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He worked to support the constitutional and institutional dimension of the extradition agreement concluded between the Arab Republic of Egypt and the Republic of Malta on May 20, 2004, affirming that international judicial cooperation is an imperative necessity in light of the growth of cross-border crimes. He also ensured the discussion of the agreement according to legal frameworks that guarantee its conformity with the Egyptian constitution, affirming Egypt's keenness to respect its international obligations. He contributed to directing the parliamentary discussion to ensure the </w:t>
      </w:r>
      <w:r w:rsidRPr="00867D94">
        <w:rPr>
          <w:rFonts w:asciiTheme="majorBidi" w:hAnsiTheme="majorBidi" w:cstheme="majorBidi"/>
          <w:color w:val="000000" w:themeColor="text1"/>
          <w:sz w:val="28"/>
          <w:szCs w:val="28"/>
        </w:rPr>
        <w:lastRenderedPageBreak/>
        <w:t>agreement does not conflict with the principle of national sovereignty, while at the same time enhancing criminal justice through l</w:t>
      </w:r>
      <w:r w:rsidR="0032169F" w:rsidRPr="00867D94">
        <w:rPr>
          <w:rFonts w:asciiTheme="majorBidi" w:hAnsiTheme="majorBidi" w:cstheme="majorBidi"/>
          <w:color w:val="000000" w:themeColor="text1"/>
          <w:sz w:val="28"/>
          <w:szCs w:val="28"/>
        </w:rPr>
        <w:t xml:space="preserve">egal extradition mechanisms </w:t>
      </w:r>
      <w:r w:rsidR="0032169F" w:rsidRPr="00867D94">
        <w:rPr>
          <w:rFonts w:ascii="Simplified Arabic" w:hAnsi="Simplified Arabic" w:cs="Simplified Arabic" w:hint="cs"/>
          <w:color w:val="000000" w:themeColor="text1"/>
          <w:sz w:val="28"/>
          <w:szCs w:val="28"/>
          <w:vertAlign w:val="superscript"/>
        </w:rPr>
        <w:t>(</w:t>
      </w:r>
      <w:r w:rsidR="0032169F" w:rsidRPr="00867D94">
        <w:rPr>
          <w:rStyle w:val="a4"/>
          <w:rFonts w:ascii="Simplified Arabic" w:hAnsi="Simplified Arabic" w:cs="Simplified Arabic"/>
          <w:color w:val="000000" w:themeColor="text1"/>
          <w:sz w:val="28"/>
          <w:szCs w:val="28"/>
        </w:rPr>
        <w:footnoteReference w:id="56"/>
      </w:r>
      <w:r w:rsidR="0032169F"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In the same session, Republican Decree No. 124 of 2005 was issued, regarding the approval of the Euro-Mediterranean Additional Protocol signed in Brussels on December 20, 2004, between the government of the Arab Republic of Egypt and the European Communities and their member states, concerning the definition of the role and obligations of each party within the framework of joint cooperation. He focused on the importance of such protocols in supporting Egyptian-European relations and opening horizons for economic, political, and technical cooperation. He stressed that this type of agreement enhances integration with European partners and serves Egypt's economic interests, especially in the field of trade exchange and investment. He was also keen to clarify Egypt's role as an active partner in the Euro-Mediterranean region and pushed parliament towards rapid ratification to ensure the agreement enters into force without disrupting national interests, which reflects his strategic vision in supporting balan</w:t>
      </w:r>
      <w:r w:rsidR="0032169F" w:rsidRPr="00867D94">
        <w:rPr>
          <w:rFonts w:asciiTheme="majorBidi" w:hAnsiTheme="majorBidi" w:cstheme="majorBidi"/>
          <w:color w:val="000000" w:themeColor="text1"/>
          <w:sz w:val="28"/>
          <w:szCs w:val="28"/>
        </w:rPr>
        <w:t xml:space="preserve">ced international relations </w:t>
      </w:r>
      <w:r w:rsidR="0032169F" w:rsidRPr="00867D94">
        <w:rPr>
          <w:rFonts w:ascii="Simplified Arabic" w:hAnsi="Simplified Arabic" w:cs="Simplified Arabic" w:hint="cs"/>
          <w:color w:val="000000" w:themeColor="text1"/>
          <w:sz w:val="28"/>
          <w:szCs w:val="28"/>
          <w:vertAlign w:val="superscript"/>
        </w:rPr>
        <w:t>(</w:t>
      </w:r>
      <w:r w:rsidR="0032169F" w:rsidRPr="00867D94">
        <w:rPr>
          <w:rStyle w:val="a4"/>
          <w:rFonts w:ascii="Simplified Arabic" w:hAnsi="Simplified Arabic" w:cs="Simplified Arabic"/>
          <w:color w:val="000000" w:themeColor="text1"/>
          <w:sz w:val="28"/>
          <w:szCs w:val="28"/>
        </w:rPr>
        <w:footnoteReference w:id="57"/>
      </w:r>
      <w:r w:rsidR="0032169F"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On December 13, 2005,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delivered his speech on the occasion of his election as Speaker of the Council at the beginning of the first ordinary session of the ninth legislative term, saying: "Allow me to express my deep thanks and great happiness for the high confidence I have received from you to renew my presidency of this esteemed Council at the first session of its ninth legislative term. It is a great honor that I cherish with all pride. On this occasion, I congratulate you all for winning the confidence bestowed upon you by the masses of the Egyptian people to be representatives of the people. I extend warm greetings to every one of you, majority, opposition, and independents, at the beginning of a new parliamentary stage to perform a supreme national trust, which I hope we will all cooperate to perform so that we can undertake our duties and the mission entrusted to us by the constitution. I am certain that all of you are worthy of that message and that responsibility, and we will record together a bright page in the record of the Egyptian parliamentary institution to magnify its role in formulating the goals of the national march and expressing truthfully the conscience of the great Egyptian people who entrusted us with their confidence. Be as our masses wanted you, the protectors of the homeland, adhering to its constants, working to pr</w:t>
      </w:r>
      <w:r w:rsidR="0032169F" w:rsidRPr="00867D94">
        <w:rPr>
          <w:rFonts w:asciiTheme="majorBidi" w:hAnsiTheme="majorBidi" w:cstheme="majorBidi"/>
          <w:color w:val="000000" w:themeColor="text1"/>
          <w:sz w:val="28"/>
          <w:szCs w:val="28"/>
        </w:rPr>
        <w:t>eserve its supreme interests"</w:t>
      </w:r>
      <w:r w:rsidR="0032169F" w:rsidRPr="00867D94">
        <w:rPr>
          <w:rFonts w:ascii="Simplified Arabic" w:hAnsi="Simplified Arabic" w:cs="Simplified Arabic" w:hint="cs"/>
          <w:color w:val="000000" w:themeColor="text1"/>
          <w:sz w:val="28"/>
          <w:szCs w:val="28"/>
          <w:vertAlign w:val="superscript"/>
        </w:rPr>
        <w:t>(</w:t>
      </w:r>
      <w:r w:rsidR="0032169F" w:rsidRPr="00867D94">
        <w:rPr>
          <w:rStyle w:val="a4"/>
          <w:rFonts w:ascii="Simplified Arabic" w:hAnsi="Simplified Arabic" w:cs="Simplified Arabic"/>
          <w:color w:val="000000" w:themeColor="text1"/>
          <w:sz w:val="28"/>
          <w:szCs w:val="28"/>
        </w:rPr>
        <w:footnoteReference w:id="58"/>
      </w:r>
      <w:r w:rsidR="0032169F"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 xml:space="preserve">.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focused in his speech, saying: "The task for </w:t>
      </w:r>
      <w:r w:rsidRPr="00867D94">
        <w:rPr>
          <w:rFonts w:asciiTheme="majorBidi" w:hAnsiTheme="majorBidi" w:cstheme="majorBidi"/>
          <w:color w:val="000000" w:themeColor="text1"/>
          <w:sz w:val="28"/>
          <w:szCs w:val="28"/>
        </w:rPr>
        <w:lastRenderedPageBreak/>
        <w:t>which the people have chosen you is heavy and grand, but commensurate with its weight and grandeur is the honor of bearing responsibility. Let everyone be prepared for positive participation that guarantees Egypt's continued progress on the path of democracy and reform. We are facing a delicate stage for deepening democratic practice through legislation and oversight. Before us are great ambitions and hopes in strengthening the role of our institution and elevating its status. This will not be achieved unless we are faithful to the message entrusted to us by the constitution. All this requires vigilant, conscious dealing, wise and balanced interaction with the pulses of our dear Egyptian people. We keep in mind the issues of a region in which we are at the heart, and at the same time we open up to this world.</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We adhere firmly, honorably, and courageously to the constants of our positions, facing its challenges and benefiting from its opportunities and gains.... This esteemed Council is ancient and rooted; we are honored to belong to it. Throughout history, it has established a set of basic principles and established parliamentary traditions that serve as a work program and a guide for our parliamentary prac</w:t>
      </w:r>
      <w:r w:rsidR="00B56841" w:rsidRPr="00867D94">
        <w:rPr>
          <w:rFonts w:asciiTheme="majorBidi" w:hAnsiTheme="majorBidi" w:cstheme="majorBidi"/>
          <w:color w:val="000000" w:themeColor="text1"/>
          <w:sz w:val="28"/>
          <w:szCs w:val="28"/>
        </w:rPr>
        <w:t>tice that we begin together"</w:t>
      </w:r>
      <w:r w:rsidR="00B56841" w:rsidRPr="00867D94">
        <w:rPr>
          <w:rFonts w:ascii="Simplified Arabic" w:hAnsi="Simplified Arabic" w:cs="Simplified Arabic" w:hint="cs"/>
          <w:color w:val="000000" w:themeColor="text1"/>
          <w:sz w:val="28"/>
          <w:szCs w:val="28"/>
          <w:vertAlign w:val="superscript"/>
        </w:rPr>
        <w:t>(</w:t>
      </w:r>
      <w:r w:rsidR="00B56841" w:rsidRPr="00867D94">
        <w:rPr>
          <w:rStyle w:val="a4"/>
          <w:rFonts w:ascii="Simplified Arabic" w:hAnsi="Simplified Arabic" w:cs="Simplified Arabic"/>
          <w:color w:val="000000" w:themeColor="text1"/>
          <w:sz w:val="28"/>
          <w:szCs w:val="28"/>
        </w:rPr>
        <w:footnoteReference w:id="59"/>
      </w:r>
      <w:r w:rsidR="00B56841" w:rsidRPr="00867D94">
        <w:rPr>
          <w:rFonts w:ascii="Simplified Arabic" w:hAnsi="Simplified Arabic" w:cs="Simplified Arabic" w:hint="cs"/>
          <w:color w:val="000000" w:themeColor="text1"/>
          <w:sz w:val="28"/>
          <w:szCs w:val="28"/>
          <w:vertAlign w:val="superscript"/>
        </w:rPr>
        <w:t>)</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xml:space="preserve">Included in the session's agenda on December 13, 2005, were a set of basic parliamentary principles and established traditions. During the election session, </w:t>
      </w:r>
      <w:proofErr w:type="spellStart"/>
      <w:r w:rsidRPr="00867D94">
        <w:rPr>
          <w:rFonts w:asciiTheme="majorBidi" w:hAnsiTheme="majorBidi" w:cstheme="majorBidi"/>
          <w:color w:val="000000" w:themeColor="text1"/>
          <w:sz w:val="28"/>
          <w:szCs w:val="28"/>
        </w:rPr>
        <w:t>Sorour</w:t>
      </w:r>
      <w:proofErr w:type="spellEnd"/>
      <w:r w:rsidRPr="00867D94">
        <w:rPr>
          <w:rFonts w:asciiTheme="majorBidi" w:hAnsiTheme="majorBidi" w:cstheme="majorBidi"/>
          <w:color w:val="000000" w:themeColor="text1"/>
          <w:sz w:val="28"/>
          <w:szCs w:val="28"/>
        </w:rPr>
        <w:t xml:space="preserve"> emphasized several matters, </w:t>
      </w:r>
      <w:proofErr w:type="gramStart"/>
      <w:r w:rsidRPr="00867D94">
        <w:rPr>
          <w:rFonts w:asciiTheme="majorBidi" w:hAnsiTheme="majorBidi" w:cstheme="majorBidi"/>
          <w:color w:val="000000" w:themeColor="text1"/>
          <w:sz w:val="28"/>
          <w:szCs w:val="28"/>
        </w:rPr>
        <w:t>including</w:t>
      </w:r>
      <w:r w:rsidR="00B56841" w:rsidRPr="00867D94">
        <w:rPr>
          <w:rFonts w:ascii="Simplified Arabic" w:hAnsi="Simplified Arabic" w:cs="Simplified Arabic" w:hint="cs"/>
          <w:color w:val="000000" w:themeColor="text1"/>
          <w:sz w:val="28"/>
          <w:szCs w:val="28"/>
          <w:vertAlign w:val="superscript"/>
        </w:rPr>
        <w:t>(</w:t>
      </w:r>
      <w:proofErr w:type="gramEnd"/>
      <w:r w:rsidR="00B56841" w:rsidRPr="00867D94">
        <w:rPr>
          <w:rStyle w:val="a4"/>
          <w:rFonts w:ascii="Simplified Arabic" w:hAnsi="Simplified Arabic" w:cs="Simplified Arabic"/>
          <w:color w:val="000000" w:themeColor="text1"/>
          <w:sz w:val="28"/>
          <w:szCs w:val="28"/>
        </w:rPr>
        <w:footnoteReference w:id="60"/>
      </w:r>
      <w:r w:rsidR="00B56841" w:rsidRPr="00867D94">
        <w:rPr>
          <w:rFonts w:ascii="Simplified Arabic" w:hAnsi="Simplified Arabic" w:cs="Simplified Arabic" w:hint="cs"/>
          <w:color w:val="000000" w:themeColor="text1"/>
          <w:sz w:val="28"/>
          <w:szCs w:val="28"/>
          <w:vertAlign w:val="superscript"/>
        </w:rPr>
        <w:t>)</w:t>
      </w:r>
      <w:r w:rsidRPr="00867D94">
        <w:rPr>
          <w:rFonts w:asciiTheme="majorBidi" w:hAnsiTheme="majorBidi" w:cstheme="majorBidi"/>
          <w:color w:val="000000" w:themeColor="text1"/>
          <w:sz w:val="28"/>
          <w:szCs w:val="28"/>
        </w:rPr>
        <w:t>:</w:t>
      </w:r>
    </w:p>
    <w:p w:rsidR="005D18DE" w:rsidRPr="00867D94" w:rsidRDefault="005D18DE" w:rsidP="00867D94">
      <w:pPr>
        <w:spacing w:after="0" w:line="240" w:lineRule="auto"/>
        <w:ind w:left="-567" w:right="-716"/>
        <w:rPr>
          <w:rFonts w:asciiTheme="majorBidi" w:hAnsiTheme="majorBidi" w:cstheme="majorBidi"/>
          <w:color w:val="000000" w:themeColor="text1"/>
          <w:sz w:val="28"/>
          <w:szCs w:val="28"/>
        </w:rPr>
      </w:pPr>
      <w:proofErr w:type="gramStart"/>
      <w:r w:rsidRPr="00867D94">
        <w:rPr>
          <w:rFonts w:asciiTheme="majorBidi" w:hAnsiTheme="majorBidi" w:cstheme="majorBidi"/>
          <w:color w:val="000000" w:themeColor="text1"/>
          <w:sz w:val="28"/>
          <w:szCs w:val="28"/>
        </w:rPr>
        <w:t>1-"The certainty that free democratic practice is capable of reinforcing democratic institutions with huge reserves of the strength of the masses.</w:t>
      </w:r>
      <w:proofErr w:type="gramEnd"/>
      <w:r w:rsidRPr="00867D94">
        <w:rPr>
          <w:rFonts w:asciiTheme="majorBidi" w:hAnsiTheme="majorBidi" w:cstheme="majorBidi"/>
          <w:color w:val="000000" w:themeColor="text1"/>
          <w:sz w:val="28"/>
          <w:szCs w:val="28"/>
        </w:rPr>
        <w:t xml:space="preserve"> It is necessary to observe the masses and interact with their ambitions and express freely and truthfully their orientations and conscience. This is the primary criterion for our success as a parliamentary institution.</w:t>
      </w:r>
    </w:p>
    <w:p w:rsidR="005D18DE" w:rsidRPr="00867D94" w:rsidRDefault="005D18DE" w:rsidP="00867D94">
      <w:pPr>
        <w:spacing w:after="0" w:line="240" w:lineRule="auto"/>
        <w:ind w:left="-567" w:right="-716"/>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2-Absolute respect for the constitution, text and spirit, and belief that the expression of the people's will is within the limits of the constitution, and requires proper application of the Council's Internal Regulations and guidance by parliamentary precedents that have enriched parliamentary work.</w:t>
      </w:r>
    </w:p>
    <w:p w:rsidR="005D18DE" w:rsidRPr="00867D94" w:rsidRDefault="005D18DE" w:rsidP="00867D94">
      <w:pPr>
        <w:spacing w:after="0" w:line="240" w:lineRule="auto"/>
        <w:ind w:left="-567" w:right="-716"/>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3-Absolute belief in democracy and freedom of opinion, and keenness on objective, thorough discussion by the majority, opposition, and independents of all issues presented to the Council, keeping the interests and hopes of the people before your eyes without partisanship or fanaticism.</w:t>
      </w:r>
    </w:p>
    <w:p w:rsidR="005D18DE" w:rsidRPr="00867D94" w:rsidRDefault="005D18DE" w:rsidP="00867D94">
      <w:pPr>
        <w:spacing w:after="0" w:line="240" w:lineRule="auto"/>
        <w:ind w:left="-567" w:right="-716"/>
        <w:rPr>
          <w:rFonts w:asciiTheme="majorBidi" w:hAnsiTheme="majorBidi" w:cstheme="majorBidi"/>
          <w:color w:val="000000" w:themeColor="text1"/>
          <w:sz w:val="28"/>
          <w:szCs w:val="28"/>
        </w:rPr>
      </w:pPr>
      <w:proofErr w:type="gramStart"/>
      <w:r w:rsidRPr="00867D94">
        <w:rPr>
          <w:rFonts w:asciiTheme="majorBidi" w:hAnsiTheme="majorBidi" w:cstheme="majorBidi"/>
          <w:color w:val="000000" w:themeColor="text1"/>
          <w:sz w:val="28"/>
          <w:szCs w:val="28"/>
        </w:rPr>
        <w:t>4-Conscious addressing of main national issues and priorities of political reform, which requires a conscious, developed outlook that foresees future horizons and benefits from the experiences of the past.</w:t>
      </w:r>
      <w:proofErr w:type="gramEnd"/>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lastRenderedPageBreak/>
        <w:t>5-Conscious, in-depth study of draft laws and addressing pressing public problems with parliamentary oversight tools, and rapid, conscious response to problems raised by public opinion.</w:t>
      </w:r>
    </w:p>
    <w:p w:rsidR="005D18DE"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6-Developing the performance of specialized and special committees and deepening their studies to present a clear and comprehensive picture of the various issues included in their reports, along with presenting solutions to the problems they examine. This is a commitment incumbent upon us all before the people, before the Council, and before history. In turn, I pledge to you to be your best helper in performing your message, and to put my hand in yours in support of democratic values in word and deed."</w:t>
      </w:r>
    </w:p>
    <w:p w:rsidR="00AD242A" w:rsidRPr="00867D94" w:rsidRDefault="005D18DE" w:rsidP="00867D94">
      <w:pPr>
        <w:spacing w:after="0" w:line="240" w:lineRule="auto"/>
        <w:ind w:left="-567" w:right="-716"/>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He clarified during the session, saying: "Everyone, majority, opposition, and independents, all strive and work for Egypt. Perhaps this platform witnesses the truth of what I say. As we begin a new session, a new covenant for the people and the leader, we respect the law and adhere to democratic values, controls, and the origins of elevated parliamentary dialogue. Opinion is for all, and decision is for the majority... We all fully care for the interests of the people and raise the banner of the homeland high, flying in all forums, for the crossing to a safe, secure, and honorable future for Egypt and its people. We pledge to ourselves a covenant of fidelity t</w:t>
      </w:r>
      <w:r w:rsidR="00D7046E" w:rsidRPr="00867D94">
        <w:rPr>
          <w:rFonts w:asciiTheme="majorBidi" w:hAnsiTheme="majorBidi" w:cstheme="majorBidi"/>
          <w:color w:val="000000" w:themeColor="text1"/>
          <w:sz w:val="28"/>
          <w:szCs w:val="28"/>
        </w:rPr>
        <w:t>o the people and the leader"</w:t>
      </w:r>
      <w:r w:rsidR="00D7046E" w:rsidRPr="00867D94">
        <w:rPr>
          <w:rFonts w:ascii="Simplified Arabic" w:hAnsi="Simplified Arabic" w:cs="Simplified Arabic" w:hint="cs"/>
          <w:color w:val="000000" w:themeColor="text1"/>
          <w:sz w:val="28"/>
          <w:szCs w:val="28"/>
          <w:vertAlign w:val="superscript"/>
        </w:rPr>
        <w:t>(</w:t>
      </w:r>
      <w:r w:rsidR="00D7046E" w:rsidRPr="00867D94">
        <w:rPr>
          <w:rStyle w:val="a4"/>
          <w:rFonts w:ascii="Simplified Arabic" w:hAnsi="Simplified Arabic" w:cs="Simplified Arabic"/>
          <w:color w:val="000000" w:themeColor="text1"/>
          <w:sz w:val="28"/>
          <w:szCs w:val="28"/>
        </w:rPr>
        <w:footnoteReference w:id="61"/>
      </w:r>
      <w:r w:rsidR="00D7046E" w:rsidRPr="00867D94">
        <w:rPr>
          <w:rFonts w:ascii="Simplified Arabic" w:hAnsi="Simplified Arabic" w:cs="Simplified Arabic" w:hint="cs"/>
          <w:color w:val="000000" w:themeColor="text1"/>
          <w:sz w:val="28"/>
          <w:szCs w:val="28"/>
          <w:vertAlign w:val="superscript"/>
        </w:rPr>
        <w:t>)</w:t>
      </w:r>
    </w:p>
    <w:p w:rsidR="00AD242A" w:rsidRPr="00867D94" w:rsidRDefault="00AD242A" w:rsidP="00867D94">
      <w:pPr>
        <w:spacing w:after="0" w:line="240" w:lineRule="auto"/>
        <w:jc w:val="center"/>
        <w:rPr>
          <w:rFonts w:asciiTheme="majorBidi" w:hAnsiTheme="majorBidi" w:cstheme="majorBidi"/>
          <w:b/>
          <w:bCs/>
          <w:color w:val="000000" w:themeColor="text1"/>
          <w:sz w:val="28"/>
          <w:szCs w:val="28"/>
        </w:rPr>
      </w:pPr>
      <w:r w:rsidRPr="00867D94">
        <w:rPr>
          <w:rFonts w:asciiTheme="majorBidi" w:hAnsiTheme="majorBidi" w:cstheme="majorBidi"/>
          <w:b/>
          <w:bCs/>
          <w:color w:val="000000" w:themeColor="text1"/>
          <w:sz w:val="28"/>
          <w:szCs w:val="28"/>
        </w:rPr>
        <w:t>Conclusion</w:t>
      </w:r>
    </w:p>
    <w:p w:rsidR="00AD242A" w:rsidRPr="00867D94" w:rsidRDefault="00867D9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w:t>
      </w:r>
      <w:proofErr w:type="spellStart"/>
      <w:r w:rsidR="00AD242A" w:rsidRPr="00867D94">
        <w:rPr>
          <w:rFonts w:asciiTheme="majorBidi" w:hAnsiTheme="majorBidi" w:cstheme="majorBidi"/>
          <w:color w:val="000000" w:themeColor="text1"/>
          <w:sz w:val="28"/>
          <w:szCs w:val="28"/>
        </w:rPr>
        <w:t>Fathi</w:t>
      </w:r>
      <w:proofErr w:type="spellEnd"/>
      <w:r w:rsidR="00AD242A" w:rsidRPr="00867D94">
        <w:rPr>
          <w:rFonts w:asciiTheme="majorBidi" w:hAnsiTheme="majorBidi" w:cstheme="majorBidi"/>
          <w:color w:val="000000" w:themeColor="text1"/>
          <w:sz w:val="28"/>
          <w:szCs w:val="28"/>
        </w:rPr>
        <w:t xml:space="preserve"> was an important link between the legislative and executive authorities.</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 He closely monitored the role of the legislative authority and the work of successive governments to develop the political and judicial aspects of the Arab Republic of Egypt.</w:t>
      </w:r>
    </w:p>
    <w:p w:rsidR="00AD242A" w:rsidRPr="00867D94" w:rsidRDefault="00867D9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w:t>
      </w:r>
      <w:r w:rsidR="00AD242A" w:rsidRPr="00867D94">
        <w:rPr>
          <w:rFonts w:asciiTheme="majorBidi" w:hAnsiTheme="majorBidi" w:cstheme="majorBidi"/>
          <w:color w:val="000000" w:themeColor="text1"/>
          <w:sz w:val="28"/>
          <w:szCs w:val="28"/>
        </w:rPr>
        <w:t>His role was characterized by neutrality in discussions in order to reach a consensus that satisfied all members.</w:t>
      </w:r>
    </w:p>
    <w:p w:rsidR="00AD242A" w:rsidRPr="00867D94" w:rsidRDefault="00867D9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w:t>
      </w:r>
      <w:r w:rsidR="00AD242A" w:rsidRPr="00867D94">
        <w:rPr>
          <w:rFonts w:asciiTheme="majorBidi" w:hAnsiTheme="majorBidi" w:cstheme="majorBidi"/>
          <w:color w:val="000000" w:themeColor="text1"/>
          <w:sz w:val="28"/>
          <w:szCs w:val="28"/>
        </w:rPr>
        <w:t>He contributed to the approval of laws and legislation within the People's Assembly in a way that served the members of society in Egypt.</w:t>
      </w:r>
    </w:p>
    <w:p w:rsidR="00AD242A" w:rsidRPr="00867D94" w:rsidRDefault="00867D9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w:t>
      </w:r>
      <w:r w:rsidR="00AD242A" w:rsidRPr="00867D94">
        <w:rPr>
          <w:rFonts w:asciiTheme="majorBidi" w:hAnsiTheme="majorBidi" w:cstheme="majorBidi"/>
          <w:color w:val="000000" w:themeColor="text1"/>
          <w:sz w:val="28"/>
          <w:szCs w:val="28"/>
        </w:rPr>
        <w:t>He strengthened political and judicial institutions through free democratic practices.</w:t>
      </w:r>
    </w:p>
    <w:p w:rsidR="00AD242A" w:rsidRPr="00867D94" w:rsidRDefault="00AD242A" w:rsidP="00867D94">
      <w:pPr>
        <w:spacing w:after="0" w:line="240" w:lineRule="auto"/>
        <w:jc w:val="both"/>
        <w:rPr>
          <w:rFonts w:asciiTheme="majorBidi" w:hAnsiTheme="majorBidi" w:cstheme="majorBidi"/>
          <w:color w:val="000000" w:themeColor="text1"/>
          <w:sz w:val="28"/>
          <w:szCs w:val="28"/>
          <w:rtl/>
        </w:rPr>
      </w:pPr>
    </w:p>
    <w:p w:rsidR="00867D94" w:rsidRPr="00867D94" w:rsidRDefault="00867D94" w:rsidP="00867D94">
      <w:pPr>
        <w:spacing w:after="0" w:line="240" w:lineRule="auto"/>
        <w:jc w:val="both"/>
        <w:rPr>
          <w:rFonts w:asciiTheme="majorBidi" w:hAnsiTheme="majorBidi" w:cstheme="majorBidi"/>
          <w:color w:val="000000" w:themeColor="text1"/>
          <w:sz w:val="28"/>
          <w:szCs w:val="28"/>
        </w:rPr>
      </w:pPr>
    </w:p>
    <w:p w:rsidR="00AD242A" w:rsidRPr="00867D94" w:rsidRDefault="00AD242A" w:rsidP="00395B2F">
      <w:pPr>
        <w:spacing w:after="0" w:line="240" w:lineRule="auto"/>
        <w:rPr>
          <w:rFonts w:asciiTheme="majorBidi" w:hAnsiTheme="majorBidi" w:cstheme="majorBidi"/>
          <w:b/>
          <w:bCs/>
          <w:color w:val="000000" w:themeColor="text1"/>
          <w:sz w:val="32"/>
          <w:szCs w:val="32"/>
        </w:rPr>
      </w:pPr>
      <w:r w:rsidRPr="00867D94">
        <w:rPr>
          <w:rFonts w:asciiTheme="majorBidi" w:hAnsiTheme="majorBidi" w:cstheme="majorBidi"/>
          <w:b/>
          <w:bCs/>
          <w:color w:val="000000" w:themeColor="text1"/>
          <w:sz w:val="32"/>
          <w:szCs w:val="32"/>
        </w:rPr>
        <w:t>References</w:t>
      </w:r>
    </w:p>
    <w:p w:rsidR="00AD242A" w:rsidRPr="00867D94" w:rsidRDefault="002E6687" w:rsidP="00867D94">
      <w:pPr>
        <w:spacing w:after="0" w:line="240" w:lineRule="auto"/>
        <w:jc w:val="both"/>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1</w:t>
      </w:r>
      <w:r w:rsidR="00AD242A" w:rsidRPr="00867D94">
        <w:rPr>
          <w:rFonts w:asciiTheme="majorBidi" w:hAnsiTheme="majorBidi" w:cstheme="majorBidi"/>
          <w:b/>
          <w:bCs/>
          <w:color w:val="000000" w:themeColor="text1"/>
          <w:sz w:val="32"/>
          <w:szCs w:val="32"/>
        </w:rPr>
        <w:t>: Unpublished Documents</w:t>
      </w:r>
    </w:p>
    <w:p w:rsidR="00AD242A" w:rsidRPr="00867D94" w:rsidRDefault="00AD242A" w:rsidP="00867D94">
      <w:pPr>
        <w:spacing w:after="0" w:line="240" w:lineRule="auto"/>
        <w:jc w:val="both"/>
        <w:rPr>
          <w:rFonts w:asciiTheme="majorBidi" w:hAnsiTheme="majorBidi" w:cstheme="majorBidi"/>
          <w:b/>
          <w:bCs/>
          <w:color w:val="000000" w:themeColor="text1"/>
          <w:sz w:val="28"/>
          <w:szCs w:val="28"/>
        </w:rPr>
      </w:pPr>
      <w:r w:rsidRPr="00867D94">
        <w:rPr>
          <w:rFonts w:asciiTheme="majorBidi" w:hAnsiTheme="majorBidi" w:cstheme="majorBidi"/>
          <w:b/>
          <w:bCs/>
          <w:color w:val="000000" w:themeColor="text1"/>
          <w:sz w:val="28"/>
          <w:szCs w:val="28"/>
        </w:rPr>
        <w:t>Minutes of the Egyptian People's Assembly</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- 1</w:t>
      </w:r>
      <w:r w:rsidR="00992BE1" w:rsidRPr="00867D94">
        <w:rPr>
          <w:rFonts w:asciiTheme="majorBidi" w:hAnsiTheme="majorBidi" w:cstheme="majorBidi" w:hint="cs"/>
          <w:color w:val="000000" w:themeColor="text1"/>
          <w:sz w:val="28"/>
          <w:szCs w:val="28"/>
          <w:rtl/>
        </w:rPr>
        <w:t xml:space="preserve"> </w:t>
      </w:r>
      <w:r w:rsidR="00AD242A" w:rsidRPr="00867D94">
        <w:rPr>
          <w:rFonts w:asciiTheme="majorBidi" w:hAnsiTheme="majorBidi" w:cstheme="majorBidi"/>
          <w:color w:val="000000" w:themeColor="text1"/>
          <w:sz w:val="28"/>
          <w:szCs w:val="28"/>
        </w:rPr>
        <w:t>Arab Republic of Egypt, Eighth Legislative Term, Second Ordinary Session, Minutes of the Thirty-Second Session, February 12, 2002</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lastRenderedPageBreak/>
        <w:t xml:space="preserve"> -2</w:t>
      </w:r>
      <w:r w:rsidR="00AD242A" w:rsidRPr="00867D94">
        <w:rPr>
          <w:rFonts w:asciiTheme="majorBidi" w:hAnsiTheme="majorBidi" w:cstheme="majorBidi"/>
          <w:color w:val="000000" w:themeColor="text1"/>
          <w:sz w:val="28"/>
          <w:szCs w:val="28"/>
        </w:rPr>
        <w:t>Arab Republic of Egypt, Eighth Legislative Term, Second Ordinary Session, Minutes of the Fortieth Session, March 11, 2002</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-3</w:t>
      </w:r>
      <w:r w:rsidR="00AD242A" w:rsidRPr="00867D94">
        <w:rPr>
          <w:rFonts w:asciiTheme="majorBidi" w:hAnsiTheme="majorBidi" w:cstheme="majorBidi"/>
          <w:color w:val="000000" w:themeColor="text1"/>
          <w:sz w:val="28"/>
          <w:szCs w:val="28"/>
        </w:rPr>
        <w:t>Arab Republic of Egypt, Eighth Legislative Term, Second Ordinary Session, Minutes of the Sixty-First Session, April 15, 2002</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-4</w:t>
      </w:r>
      <w:r w:rsidR="00AD242A" w:rsidRPr="00867D94">
        <w:rPr>
          <w:rFonts w:asciiTheme="majorBidi" w:hAnsiTheme="majorBidi" w:cstheme="majorBidi"/>
          <w:color w:val="000000" w:themeColor="text1"/>
          <w:sz w:val="28"/>
          <w:szCs w:val="28"/>
        </w:rPr>
        <w:t>Arab Republic of Egypt, Eighth Legislative Term, Second Ordinary Session, Minutes of the Sixty-Fifth Session, April 28, 2002</w:t>
      </w:r>
    </w:p>
    <w:p w:rsidR="00813AA4" w:rsidRPr="00867D94" w:rsidRDefault="00813AA4" w:rsidP="00867D94">
      <w:pPr>
        <w:spacing w:after="0" w:line="240" w:lineRule="auto"/>
        <w:jc w:val="both"/>
        <w:rPr>
          <w:rFonts w:asciiTheme="majorBidi" w:hAnsiTheme="majorBidi" w:cstheme="majorBidi"/>
          <w:color w:val="000000" w:themeColor="text1"/>
          <w:sz w:val="28"/>
          <w:szCs w:val="28"/>
          <w:rtl/>
        </w:rPr>
      </w:pPr>
      <w:r w:rsidRPr="00867D94">
        <w:rPr>
          <w:rFonts w:asciiTheme="majorBidi" w:hAnsiTheme="majorBidi" w:cstheme="majorBidi" w:hint="cs"/>
          <w:color w:val="000000" w:themeColor="text1"/>
          <w:sz w:val="28"/>
          <w:szCs w:val="28"/>
          <w:rtl/>
        </w:rPr>
        <w:t>-5</w:t>
      </w:r>
      <w:r w:rsidR="00AD242A" w:rsidRPr="00867D94">
        <w:rPr>
          <w:rFonts w:asciiTheme="majorBidi" w:hAnsiTheme="majorBidi" w:cstheme="majorBidi"/>
          <w:color w:val="000000" w:themeColor="text1"/>
          <w:sz w:val="28"/>
          <w:szCs w:val="28"/>
        </w:rPr>
        <w:t>Arab Republic of Egypt, Eighth Legislative Term, Second Ordinary Session, Minutes of the Seventy-Seventh Session, May 19, 2002</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-6</w:t>
      </w:r>
      <w:r w:rsidR="00AD242A" w:rsidRPr="00867D94">
        <w:rPr>
          <w:rFonts w:asciiTheme="majorBidi" w:hAnsiTheme="majorBidi" w:cstheme="majorBidi"/>
          <w:color w:val="000000" w:themeColor="text1"/>
          <w:sz w:val="28"/>
          <w:szCs w:val="28"/>
        </w:rPr>
        <w:t>Arab Republic of Egypt, Eighth Legislative Term, Second Ordinary Session, Minutes of the Ninety-Fourth Session, June 9, 2002</w:t>
      </w:r>
    </w:p>
    <w:p w:rsidR="00813AA4" w:rsidRPr="00867D94" w:rsidRDefault="00813AA4" w:rsidP="00867D94">
      <w:pPr>
        <w:spacing w:after="0" w:line="240" w:lineRule="auto"/>
        <w:jc w:val="both"/>
        <w:rPr>
          <w:rFonts w:asciiTheme="majorBidi" w:hAnsiTheme="majorBidi" w:cstheme="majorBidi"/>
          <w:color w:val="000000" w:themeColor="text1"/>
          <w:sz w:val="28"/>
          <w:szCs w:val="28"/>
          <w:rtl/>
        </w:rPr>
      </w:pPr>
      <w:r w:rsidRPr="00867D94">
        <w:rPr>
          <w:rFonts w:asciiTheme="majorBidi" w:hAnsiTheme="majorBidi" w:cstheme="majorBidi" w:hint="cs"/>
          <w:color w:val="000000" w:themeColor="text1"/>
          <w:sz w:val="28"/>
          <w:szCs w:val="28"/>
          <w:rtl/>
        </w:rPr>
        <w:t>-7</w:t>
      </w:r>
      <w:r w:rsidR="00AD242A" w:rsidRPr="00867D94">
        <w:rPr>
          <w:rFonts w:asciiTheme="majorBidi" w:hAnsiTheme="majorBidi" w:cstheme="majorBidi"/>
          <w:color w:val="000000" w:themeColor="text1"/>
          <w:sz w:val="28"/>
          <w:szCs w:val="28"/>
        </w:rPr>
        <w:t>Arab Republic of Egypt, Eighth Legislative Term, Third Ordinary Session, Minutes of the Fifty-Sixth Session, March 24, 2003.</w:t>
      </w:r>
    </w:p>
    <w:p w:rsidR="00AD242A" w:rsidRPr="00867D94" w:rsidRDefault="00813AA4"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-8</w:t>
      </w:r>
      <w:r w:rsidR="00AD242A" w:rsidRPr="00867D94">
        <w:rPr>
          <w:rFonts w:asciiTheme="majorBidi" w:hAnsiTheme="majorBidi" w:cstheme="majorBidi"/>
          <w:color w:val="000000" w:themeColor="text1"/>
          <w:sz w:val="28"/>
          <w:szCs w:val="28"/>
        </w:rPr>
        <w:t xml:space="preserve"> Arab Republic of Egypt, Eighth Legislative Term, Third Ordinary Session, Minutes of the Session</w:t>
      </w:r>
      <w:r w:rsidR="00992BE1" w:rsidRPr="00867D94">
        <w:rPr>
          <w:rFonts w:asciiTheme="majorBidi" w:hAnsiTheme="majorBidi" w:cstheme="majorBidi" w:hint="cs"/>
          <w:color w:val="000000" w:themeColor="text1"/>
          <w:sz w:val="28"/>
          <w:szCs w:val="28"/>
          <w:rtl/>
        </w:rPr>
        <w:t xml:space="preserve"> </w:t>
      </w:r>
      <w:r w:rsidR="00AD242A" w:rsidRPr="00867D94">
        <w:rPr>
          <w:rFonts w:asciiTheme="majorBidi" w:hAnsiTheme="majorBidi" w:cstheme="majorBidi"/>
          <w:color w:val="000000" w:themeColor="text1"/>
          <w:sz w:val="28"/>
          <w:szCs w:val="28"/>
        </w:rPr>
        <w:t>Sixty-first, April 6, 2003</w:t>
      </w:r>
    </w:p>
    <w:p w:rsidR="00AD242A" w:rsidRPr="00867D94" w:rsidRDefault="00992BE1"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-9</w:t>
      </w:r>
      <w:r w:rsidR="00AD242A" w:rsidRPr="00867D94">
        <w:rPr>
          <w:rFonts w:asciiTheme="majorBidi" w:hAnsiTheme="majorBidi" w:cstheme="majorBidi"/>
          <w:color w:val="000000" w:themeColor="text1"/>
          <w:sz w:val="28"/>
          <w:szCs w:val="28"/>
        </w:rPr>
        <w:t>Arab Republic of Egypt, Eighth Legislative Term, Third Ordinary Session, Minutes of the One Hundred and First Session, June 10, 2003.</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10 - Arab Republic of Egypt, Eighth Legislative Term, Fourth Ordinary Session, Minutes of the Forty-Eighth Session, March 14, 2004.</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11 - Arab Republic of Egypt, Eighth Legislative Term, Fourth Ordinary Session, Minutes of the Eighty-Third Session, May 16, 2004.</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12 - Arab Republic of Egypt, Eighth Legislative Term, Fourth Ordinary Session, Minutes of the One Hundred and Third Session, June 27, 2004.</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13 - Arab Republic of Egypt, Eighth Legislative Term, Fifth Ordinary Session, Minutes of the Thirty-Second Session, January 31,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14 - Arab Republic of Egypt, Eighth Legislative Term, Fifth Ordinary Session, Minutes of the Thirty-Fourth Session, February 11,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15 - Arab Republic of Egypt, Eighth Legislative Term, Fifth Ordinary Session, Minutes of the Thirty-Sixth Session, February 12,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16 - Arab Republic of Egypt, Eighth Legislative Term, Fifth Ordinary Session, Minutes of the Forty-Second Session, February 15,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17 - Arab Republic of Egypt, Eighth Legislative Term, Fifth Ordinary Session, Minutes of the Forty-Sixth Session, February 26,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18 - Arab Republic of Egypt, Eighth Legislative Term, Fifth Ordinary Session, Minutes of the Fifty-First Session, March 8,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19 - Arab Republic of Egypt, Eighth Legislative Term, Fifth Ordinary Session, Minutes of the Session</w:t>
      </w:r>
    </w:p>
    <w:p w:rsidR="00AD242A" w:rsidRPr="00867D94" w:rsidRDefault="009732EC"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20</w:t>
      </w:r>
      <w:r w:rsidR="00AD242A" w:rsidRPr="00867D94">
        <w:rPr>
          <w:rFonts w:asciiTheme="majorBidi" w:hAnsiTheme="majorBidi" w:cstheme="majorBidi"/>
          <w:color w:val="000000" w:themeColor="text1"/>
          <w:sz w:val="28"/>
          <w:szCs w:val="28"/>
        </w:rPr>
        <w:t>Fifty-ninth, March 22, 2005, 20 Arab Republic of Egypt, Eighth Legislative Term, Fifth Ordinary Session, Minutes of the Sixty-Fifth Session, April 9,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lastRenderedPageBreak/>
        <w:t>21 Arab Republic of Egypt, Eighth Legislative Term, Fifth Ordinary Session, Minutes of the Seventy-Third Session, April 24,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22 Arab Republic of Egypt, Eighth Legislative Term, Fifth Ordinary Session, Minutes of the Seventy-Ninth Session, May 7, 2005</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color w:val="000000" w:themeColor="text1"/>
          <w:sz w:val="28"/>
          <w:szCs w:val="28"/>
        </w:rPr>
        <w:t>23 Arab Republic of Egypt, Ninth Legislative Term, First Ordinary Session, Minutes of the Opening Session, December 13, 2005</w:t>
      </w:r>
    </w:p>
    <w:p w:rsidR="00AD242A" w:rsidRPr="00867D94" w:rsidRDefault="002E6687" w:rsidP="00867D94">
      <w:pPr>
        <w:spacing w:after="0" w:line="240" w:lineRule="auto"/>
        <w:jc w:val="both"/>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2</w:t>
      </w:r>
      <w:r w:rsidR="00AD242A" w:rsidRPr="00867D94">
        <w:rPr>
          <w:rFonts w:asciiTheme="majorBidi" w:hAnsiTheme="majorBidi" w:cstheme="majorBidi"/>
          <w:b/>
          <w:bCs/>
          <w:color w:val="000000" w:themeColor="text1"/>
          <w:sz w:val="32"/>
          <w:szCs w:val="32"/>
        </w:rPr>
        <w:t>: Books:</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-1</w:t>
      </w:r>
      <w:r w:rsidRPr="00867D94">
        <w:rPr>
          <w:rFonts w:asciiTheme="majorBidi" w:hAnsiTheme="majorBidi" w:cstheme="majorBidi"/>
          <w:color w:val="000000" w:themeColor="text1"/>
          <w:sz w:val="28"/>
          <w:szCs w:val="28"/>
        </w:rPr>
        <w:t xml:space="preserve">Gamal </w:t>
      </w:r>
      <w:proofErr w:type="spellStart"/>
      <w:r w:rsidRPr="00867D94">
        <w:rPr>
          <w:rFonts w:asciiTheme="majorBidi" w:hAnsiTheme="majorBidi" w:cstheme="majorBidi"/>
          <w:color w:val="000000" w:themeColor="text1"/>
          <w:sz w:val="28"/>
          <w:szCs w:val="28"/>
        </w:rPr>
        <w:t>Hamdan</w:t>
      </w:r>
      <w:proofErr w:type="spellEnd"/>
      <w:r w:rsidRPr="00867D94">
        <w:rPr>
          <w:rFonts w:asciiTheme="majorBidi" w:hAnsiTheme="majorBidi" w:cstheme="majorBidi"/>
          <w:color w:val="000000" w:themeColor="text1"/>
          <w:sz w:val="28"/>
          <w:szCs w:val="28"/>
        </w:rPr>
        <w:t>, Sinai in Strategy, Politics and Geography, Dar Al-</w:t>
      </w:r>
      <w:proofErr w:type="spellStart"/>
      <w:r w:rsidRPr="00867D94">
        <w:rPr>
          <w:rFonts w:asciiTheme="majorBidi" w:hAnsiTheme="majorBidi" w:cstheme="majorBidi"/>
          <w:color w:val="000000" w:themeColor="text1"/>
          <w:sz w:val="28"/>
          <w:szCs w:val="28"/>
        </w:rPr>
        <w:t>Hilal</w:t>
      </w:r>
      <w:proofErr w:type="spellEnd"/>
      <w:r w:rsidRPr="00867D94">
        <w:rPr>
          <w:rFonts w:asciiTheme="majorBidi" w:hAnsiTheme="majorBidi" w:cstheme="majorBidi"/>
          <w:color w:val="000000" w:themeColor="text1"/>
          <w:sz w:val="28"/>
          <w:szCs w:val="28"/>
        </w:rPr>
        <w:t xml:space="preserve"> Foundation, Cairo, 2017</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-2</w:t>
      </w:r>
      <w:r w:rsidRPr="00867D94">
        <w:rPr>
          <w:rFonts w:asciiTheme="majorBidi" w:hAnsiTheme="majorBidi" w:cstheme="majorBidi"/>
          <w:color w:val="000000" w:themeColor="text1"/>
          <w:sz w:val="28"/>
          <w:szCs w:val="28"/>
        </w:rPr>
        <w:t>Mohamed Othman, Pages from the History and Landmarks of the City of Khartoum, Egyptian Book House, 2013</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-3</w:t>
      </w:r>
      <w:r w:rsidRPr="00867D94">
        <w:rPr>
          <w:rFonts w:asciiTheme="majorBidi" w:hAnsiTheme="majorBidi" w:cstheme="majorBidi"/>
          <w:color w:val="000000" w:themeColor="text1"/>
          <w:sz w:val="28"/>
          <w:szCs w:val="28"/>
        </w:rPr>
        <w:t>The Egyptian State Information Service, Documentary Book, Egyptian-Chinese Relations in Fifty Years, International Image Books, 2006.</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p>
    <w:p w:rsidR="00AD242A" w:rsidRPr="00867D94" w:rsidRDefault="002E6687" w:rsidP="00867D94">
      <w:pPr>
        <w:spacing w:after="0" w:line="240" w:lineRule="auto"/>
        <w:jc w:val="both"/>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3</w:t>
      </w:r>
      <w:bookmarkStart w:id="0" w:name="_GoBack"/>
      <w:bookmarkEnd w:id="0"/>
      <w:r w:rsidR="00AD242A" w:rsidRPr="00867D94">
        <w:rPr>
          <w:rFonts w:asciiTheme="majorBidi" w:hAnsiTheme="majorBidi" w:cstheme="majorBidi"/>
          <w:b/>
          <w:bCs/>
          <w:color w:val="000000" w:themeColor="text1"/>
          <w:sz w:val="28"/>
          <w:szCs w:val="28"/>
        </w:rPr>
        <w:t>: The Internet (website):</w:t>
      </w:r>
    </w:p>
    <w:p w:rsidR="00AD242A" w:rsidRPr="00867D94" w:rsidRDefault="00AD242A" w:rsidP="00867D94">
      <w:pPr>
        <w:spacing w:after="0" w:line="240" w:lineRule="auto"/>
        <w:jc w:val="both"/>
        <w:rPr>
          <w:rFonts w:asciiTheme="majorBidi" w:hAnsiTheme="majorBidi" w:cstheme="majorBidi"/>
          <w:color w:val="000000" w:themeColor="text1"/>
          <w:sz w:val="28"/>
          <w:szCs w:val="28"/>
        </w:rPr>
      </w:pPr>
      <w:r w:rsidRPr="00867D94">
        <w:rPr>
          <w:rFonts w:asciiTheme="majorBidi" w:hAnsiTheme="majorBidi" w:cstheme="majorBidi" w:hint="cs"/>
          <w:color w:val="000000" w:themeColor="text1"/>
          <w:sz w:val="28"/>
          <w:szCs w:val="28"/>
          <w:rtl/>
        </w:rPr>
        <w:t xml:space="preserve"> -</w:t>
      </w:r>
      <w:r w:rsidRPr="00867D94">
        <w:rPr>
          <w:rFonts w:asciiTheme="majorBidi" w:hAnsiTheme="majorBidi" w:cstheme="majorBidi"/>
          <w:color w:val="000000" w:themeColor="text1"/>
          <w:sz w:val="28"/>
          <w:szCs w:val="28"/>
        </w:rPr>
        <w:t>.www.aljazeera.net -</w:t>
      </w:r>
    </w:p>
    <w:p w:rsidR="00EF5A58" w:rsidRPr="00867D94" w:rsidRDefault="00EF5A58" w:rsidP="00867D94">
      <w:pPr>
        <w:spacing w:after="0" w:line="240" w:lineRule="auto"/>
        <w:ind w:left="-567" w:right="-716"/>
        <w:jc w:val="both"/>
        <w:rPr>
          <w:rFonts w:asciiTheme="majorBidi" w:hAnsiTheme="majorBidi" w:cstheme="majorBidi"/>
          <w:color w:val="000000" w:themeColor="text1"/>
          <w:sz w:val="28"/>
          <w:szCs w:val="28"/>
        </w:rPr>
      </w:pPr>
    </w:p>
    <w:sectPr w:rsidR="00EF5A58" w:rsidRPr="00867D94">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FB" w:rsidRDefault="00BF2CFB" w:rsidP="005D18DE">
      <w:pPr>
        <w:spacing w:after="0" w:line="240" w:lineRule="auto"/>
      </w:pPr>
      <w:r>
        <w:separator/>
      </w:r>
    </w:p>
  </w:endnote>
  <w:endnote w:type="continuationSeparator" w:id="0">
    <w:p w:rsidR="00BF2CFB" w:rsidRDefault="00BF2CFB" w:rsidP="005D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30467"/>
      <w:docPartObj>
        <w:docPartGallery w:val="Page Numbers (Bottom of Page)"/>
        <w:docPartUnique/>
      </w:docPartObj>
    </w:sdtPr>
    <w:sdtEndPr/>
    <w:sdtContent>
      <w:p w:rsidR="00867D94" w:rsidRDefault="00867D94">
        <w:pPr>
          <w:pStyle w:val="a7"/>
          <w:jc w:val="center"/>
        </w:pPr>
        <w:r>
          <w:fldChar w:fldCharType="begin"/>
        </w:r>
        <w:r>
          <w:instrText>PAGE   \* MERGEFORMAT</w:instrText>
        </w:r>
        <w:r>
          <w:fldChar w:fldCharType="separate"/>
        </w:r>
        <w:r w:rsidR="002E6687" w:rsidRPr="002E6687">
          <w:rPr>
            <w:rFonts w:cs="Calibri"/>
            <w:noProof/>
            <w:lang w:val="ar-SA"/>
          </w:rPr>
          <w:t>24</w:t>
        </w:r>
        <w:r>
          <w:fldChar w:fldCharType="end"/>
        </w:r>
      </w:p>
    </w:sdtContent>
  </w:sdt>
  <w:p w:rsidR="00867D94" w:rsidRDefault="00867D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FB" w:rsidRDefault="00BF2CFB" w:rsidP="005D18DE">
      <w:pPr>
        <w:spacing w:after="0" w:line="240" w:lineRule="auto"/>
      </w:pPr>
      <w:r>
        <w:separator/>
      </w:r>
    </w:p>
  </w:footnote>
  <w:footnote w:type="continuationSeparator" w:id="0">
    <w:p w:rsidR="00BF2CFB" w:rsidRDefault="00BF2CFB" w:rsidP="005D18DE">
      <w:pPr>
        <w:spacing w:after="0" w:line="240" w:lineRule="auto"/>
      </w:pPr>
      <w:r>
        <w:continuationSeparator/>
      </w:r>
    </w:p>
  </w:footnote>
  <w:footnote w:id="1">
    <w:p w:rsidR="005D18DE"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5D18DE"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5D18DE" w:rsidRPr="00D7046E">
        <w:rPr>
          <w:rFonts w:asciiTheme="majorBidi" w:hAnsiTheme="majorBidi" w:cstheme="majorBidi"/>
          <w:sz w:val="24"/>
          <w:szCs w:val="24"/>
        </w:rPr>
        <w:t>Arab Republic of Egypt, Eighth Legislative Term, Second Ordinary Session, Minutes of the Thirty-Second Session, February 12, 2002, p. 16</w:t>
      </w:r>
      <w:r w:rsidR="005D18DE" w:rsidRPr="00D7046E">
        <w:rPr>
          <w:rFonts w:asciiTheme="majorBidi" w:hAnsiTheme="majorBidi" w:cstheme="majorBidi"/>
          <w:sz w:val="24"/>
          <w:szCs w:val="24"/>
          <w:rtl/>
        </w:rPr>
        <w:t>.</w:t>
      </w:r>
    </w:p>
  </w:footnote>
  <w:footnote w:id="2">
    <w:p w:rsidR="00964F2F"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964F2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64F2F" w:rsidRPr="00D7046E">
        <w:rPr>
          <w:rFonts w:asciiTheme="majorBidi" w:hAnsiTheme="majorBidi" w:cstheme="majorBidi"/>
          <w:sz w:val="24"/>
          <w:szCs w:val="24"/>
        </w:rPr>
        <w:t>Arab Republic of Egypt, Eighth Legislative Term, Second Ordinary Session, Minutes of the Thirty-Second Session, February 12, 2002, p. 16</w:t>
      </w:r>
    </w:p>
  </w:footnote>
  <w:footnote w:id="3">
    <w:p w:rsidR="00CD665A"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CD665A"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D665A" w:rsidRPr="00D7046E">
        <w:rPr>
          <w:rFonts w:asciiTheme="majorBidi" w:hAnsiTheme="majorBidi" w:cstheme="majorBidi"/>
          <w:sz w:val="24"/>
          <w:szCs w:val="24"/>
        </w:rPr>
        <w:t>Arab Republic of Egypt, Eighth Legislative Term, Second Ordinary Session, Minutes of the Fortieth Session, March 11, 2002, p. 5</w:t>
      </w:r>
    </w:p>
  </w:footnote>
  <w:footnote w:id="4">
    <w:p w:rsidR="00CD665A"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CD665A"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256DD" w:rsidRPr="00D7046E">
        <w:rPr>
          <w:rFonts w:asciiTheme="majorBidi" w:hAnsiTheme="majorBidi" w:cstheme="majorBidi"/>
          <w:sz w:val="24"/>
          <w:szCs w:val="24"/>
        </w:rPr>
        <w:t>Arab Republic of Egypt, Eighth Legislative Term, Second Ordinary Session, Minutes of the Fortieth Session, March 11, 2002, p. 6</w:t>
      </w:r>
    </w:p>
  </w:footnote>
  <w:footnote w:id="5">
    <w:p w:rsidR="001256DD"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1256D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256DD" w:rsidRPr="00D7046E">
        <w:rPr>
          <w:rFonts w:asciiTheme="majorBidi" w:hAnsiTheme="majorBidi" w:cstheme="majorBidi"/>
          <w:sz w:val="24"/>
          <w:szCs w:val="24"/>
        </w:rPr>
        <w:t>Arab Republic of Egypt, Eighth Legislative Term, Second Ordinary Session, Minutes of the Sixty-First Session, April 15, 2002, p. 6</w:t>
      </w:r>
      <w:r w:rsidR="001256DD" w:rsidRPr="00D7046E">
        <w:rPr>
          <w:rFonts w:asciiTheme="majorBidi" w:hAnsiTheme="majorBidi" w:cstheme="majorBidi"/>
          <w:sz w:val="24"/>
          <w:szCs w:val="24"/>
          <w:rtl/>
        </w:rPr>
        <w:t>.</w:t>
      </w:r>
    </w:p>
  </w:footnote>
  <w:footnote w:id="6">
    <w:p w:rsidR="001256DD"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1256D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63B3D" w:rsidRPr="00D7046E">
        <w:rPr>
          <w:rFonts w:asciiTheme="majorBidi" w:hAnsiTheme="majorBidi" w:cstheme="majorBidi"/>
          <w:sz w:val="24"/>
          <w:szCs w:val="24"/>
        </w:rPr>
        <w:t>Arab Republic of Egypt, Eighth Legislative Term, Second Ordinary Session, Minutes of the Sixty-First Session, April 15, 2002, p. 8</w:t>
      </w:r>
      <w:r w:rsidR="00463B3D" w:rsidRPr="00D7046E">
        <w:rPr>
          <w:rFonts w:asciiTheme="majorBidi" w:hAnsiTheme="majorBidi" w:cstheme="majorBidi"/>
          <w:sz w:val="24"/>
          <w:szCs w:val="24"/>
          <w:rtl/>
        </w:rPr>
        <w:t>.</w:t>
      </w:r>
    </w:p>
  </w:footnote>
  <w:footnote w:id="7">
    <w:p w:rsidR="00463B3D"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463B3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63B3D" w:rsidRPr="00D7046E">
        <w:rPr>
          <w:rFonts w:asciiTheme="majorBidi" w:hAnsiTheme="majorBidi" w:cstheme="majorBidi"/>
          <w:sz w:val="24"/>
          <w:szCs w:val="24"/>
        </w:rPr>
        <w:t>Khartoum: The capital of the Republic of Sudan and its largest city, located in a distinguished geographical position at the confluence of the White Nile coming from Uganda and the Blue Nile coming from Ethiopia, where they meet in an area known as "Al-</w:t>
      </w:r>
      <w:proofErr w:type="spellStart"/>
      <w:r w:rsidR="00463B3D" w:rsidRPr="00D7046E">
        <w:rPr>
          <w:rFonts w:asciiTheme="majorBidi" w:hAnsiTheme="majorBidi" w:cstheme="majorBidi"/>
          <w:sz w:val="24"/>
          <w:szCs w:val="24"/>
        </w:rPr>
        <w:t>Mogran</w:t>
      </w:r>
      <w:proofErr w:type="spellEnd"/>
      <w:r w:rsidR="00463B3D" w:rsidRPr="00D7046E">
        <w:rPr>
          <w:rFonts w:asciiTheme="majorBidi" w:hAnsiTheme="majorBidi" w:cstheme="majorBidi"/>
          <w:sz w:val="24"/>
          <w:szCs w:val="24"/>
        </w:rPr>
        <w:t>" to form the main Nile River heading north towards Egypt. Mohamed Othman, Pages from the History and Landmarks of Khartoum City, The Egyptian Book House, 2013, p. 6</w:t>
      </w:r>
      <w:r w:rsidR="00463B3D" w:rsidRPr="00D7046E">
        <w:rPr>
          <w:rFonts w:asciiTheme="majorBidi" w:hAnsiTheme="majorBidi" w:cstheme="majorBidi"/>
          <w:sz w:val="24"/>
          <w:szCs w:val="24"/>
          <w:rtl/>
        </w:rPr>
        <w:t>.</w:t>
      </w:r>
    </w:p>
  </w:footnote>
  <w:footnote w:id="8">
    <w:p w:rsidR="00C27A62"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C27A62"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27A62" w:rsidRPr="00D7046E">
        <w:rPr>
          <w:rFonts w:asciiTheme="majorBidi" w:hAnsiTheme="majorBidi" w:cstheme="majorBidi"/>
          <w:sz w:val="24"/>
          <w:szCs w:val="24"/>
        </w:rPr>
        <w:t>Arab Republic of Egypt, Eighth Legislative Term, Second Ordinary Session, Minutes of the Sixty-First Session, April 15, 2002, p. 30</w:t>
      </w:r>
    </w:p>
  </w:footnote>
  <w:footnote w:id="9">
    <w:p w:rsidR="00C27A62" w:rsidRPr="00D7046E" w:rsidRDefault="00E924EB" w:rsidP="00E924EB">
      <w:pPr>
        <w:pStyle w:val="a3"/>
        <w:rPr>
          <w:rFonts w:asciiTheme="majorBidi" w:hAnsiTheme="majorBidi" w:cstheme="majorBidi"/>
          <w:sz w:val="24"/>
          <w:szCs w:val="24"/>
          <w:rtl/>
        </w:rPr>
      </w:pPr>
      <w:r>
        <w:rPr>
          <w:rFonts w:asciiTheme="majorBidi" w:hAnsiTheme="majorBidi" w:cstheme="majorBidi" w:hint="cs"/>
          <w:sz w:val="24"/>
          <w:szCs w:val="24"/>
          <w:rtl/>
        </w:rPr>
        <w:t>)</w:t>
      </w:r>
      <w:r w:rsidR="00C27A62"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27A62" w:rsidRPr="00D7046E">
        <w:rPr>
          <w:rFonts w:asciiTheme="majorBidi" w:hAnsiTheme="majorBidi" w:cstheme="majorBidi"/>
          <w:sz w:val="24"/>
          <w:szCs w:val="24"/>
        </w:rPr>
        <w:t>Arab Republic of Egypt, Eighth Legislative Term, Second Ordinary Session, Minutes of the Sixty-First Session, April 15, 2002, p. 31</w:t>
      </w:r>
      <w:r w:rsidR="00C27A62" w:rsidRPr="00D7046E">
        <w:rPr>
          <w:rFonts w:asciiTheme="majorBidi" w:hAnsiTheme="majorBidi" w:cstheme="majorBidi"/>
          <w:sz w:val="24"/>
          <w:szCs w:val="24"/>
          <w:rtl/>
        </w:rPr>
        <w:t>.</w:t>
      </w:r>
    </w:p>
  </w:footnote>
  <w:footnote w:id="10">
    <w:p w:rsidR="00C27A62"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C27A62"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27A62" w:rsidRPr="00D7046E">
        <w:rPr>
          <w:rFonts w:asciiTheme="majorBidi" w:hAnsiTheme="majorBidi" w:cstheme="majorBidi"/>
          <w:sz w:val="24"/>
          <w:szCs w:val="24"/>
        </w:rPr>
        <w:t>Arab Republic of Egypt, Eighth Legislative Term, Second Ordinary Session, Minutes of the Sixty-Fifth Session, April 28, 2002, p. 3</w:t>
      </w:r>
      <w:r w:rsidR="00C27A62" w:rsidRPr="00D7046E">
        <w:rPr>
          <w:rFonts w:asciiTheme="majorBidi" w:hAnsiTheme="majorBidi" w:cstheme="majorBidi"/>
          <w:sz w:val="24"/>
          <w:szCs w:val="24"/>
          <w:rtl/>
        </w:rPr>
        <w:t>.</w:t>
      </w:r>
    </w:p>
  </w:footnote>
  <w:footnote w:id="11">
    <w:p w:rsidR="00C27A62"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C27A62"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27A62" w:rsidRPr="00D7046E">
        <w:rPr>
          <w:rFonts w:asciiTheme="majorBidi" w:hAnsiTheme="majorBidi" w:cstheme="majorBidi"/>
          <w:sz w:val="24"/>
          <w:szCs w:val="24"/>
        </w:rPr>
        <w:t>Arab Republic of Egypt, Eighth Legislative Term, Second Ordinary Session, Minutes of the Sixty-Fifth Session, April 28, 2002, p. 4</w:t>
      </w:r>
      <w:r w:rsidR="00C27A62" w:rsidRPr="00D7046E">
        <w:rPr>
          <w:rFonts w:asciiTheme="majorBidi" w:hAnsiTheme="majorBidi" w:cstheme="majorBidi"/>
          <w:sz w:val="24"/>
          <w:szCs w:val="24"/>
          <w:rtl/>
        </w:rPr>
        <w:t>.</w:t>
      </w:r>
    </w:p>
  </w:footnote>
  <w:footnote w:id="12">
    <w:p w:rsidR="00C27A62"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C27A62"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E65FC" w:rsidRPr="00D7046E">
        <w:rPr>
          <w:rFonts w:asciiTheme="majorBidi" w:hAnsiTheme="majorBidi" w:cstheme="majorBidi"/>
          <w:sz w:val="24"/>
          <w:szCs w:val="24"/>
        </w:rPr>
        <w:t>Arab Republic of Egypt, Eighth Legislative Term, Second Ordinary Session, Minutes of the Seventy-Seventh Session, May 19, 2002, p. 33</w:t>
      </w:r>
      <w:r w:rsidR="00BE65FC" w:rsidRPr="00D7046E">
        <w:rPr>
          <w:rFonts w:asciiTheme="majorBidi" w:hAnsiTheme="majorBidi" w:cstheme="majorBidi"/>
          <w:sz w:val="24"/>
          <w:szCs w:val="24"/>
          <w:rtl/>
        </w:rPr>
        <w:t>.</w:t>
      </w:r>
    </w:p>
  </w:footnote>
  <w:footnote w:id="13">
    <w:p w:rsidR="00BE65FC"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BE65FC"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E65FC" w:rsidRPr="00D7046E">
        <w:rPr>
          <w:rFonts w:asciiTheme="majorBidi" w:hAnsiTheme="majorBidi" w:cstheme="majorBidi"/>
          <w:sz w:val="24"/>
          <w:szCs w:val="24"/>
        </w:rPr>
        <w:t>Arab Republic of Egypt, Eighth Legislative Term, Second Ordinary Session, Minutes of the Seventy-Seventh Session, May 19, 2002, p. 34</w:t>
      </w:r>
      <w:r w:rsidR="00BE65FC" w:rsidRPr="00D7046E">
        <w:rPr>
          <w:rFonts w:asciiTheme="majorBidi" w:hAnsiTheme="majorBidi" w:cstheme="majorBidi"/>
          <w:sz w:val="24"/>
          <w:szCs w:val="24"/>
          <w:rtl/>
        </w:rPr>
        <w:t>.</w:t>
      </w:r>
    </w:p>
  </w:footnote>
  <w:footnote w:id="14">
    <w:p w:rsidR="00BE65FC"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BE65FC"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E65FC" w:rsidRPr="00D7046E">
        <w:rPr>
          <w:rFonts w:asciiTheme="majorBidi" w:hAnsiTheme="majorBidi" w:cstheme="majorBidi"/>
          <w:sz w:val="24"/>
          <w:szCs w:val="24"/>
        </w:rPr>
        <w:t>Arab Republic of Egypt, Eighth Legislative Term, Second Ordinary Session, Minutes of the Ninety-Fourth Session, June 9, 2002, pp. 5-6</w:t>
      </w:r>
      <w:r w:rsidR="00BE65FC" w:rsidRPr="00D7046E">
        <w:rPr>
          <w:rFonts w:asciiTheme="majorBidi" w:hAnsiTheme="majorBidi" w:cstheme="majorBidi"/>
          <w:sz w:val="24"/>
          <w:szCs w:val="24"/>
          <w:rtl/>
        </w:rPr>
        <w:t>.</w:t>
      </w:r>
    </w:p>
  </w:footnote>
  <w:footnote w:id="15">
    <w:p w:rsidR="008F7AD0"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8F7AD0"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8F7AD0" w:rsidRPr="00D7046E">
        <w:rPr>
          <w:rFonts w:asciiTheme="majorBidi" w:hAnsiTheme="majorBidi" w:cstheme="majorBidi"/>
          <w:sz w:val="24"/>
          <w:szCs w:val="24"/>
        </w:rPr>
        <w:t>Arab Republic of Egypt, Eighth Legislative Term, Second Ordinary Session, Minutes of the Ninety-Fifth Session, June 9, 2002, p. 3</w:t>
      </w:r>
      <w:r w:rsidR="008F7AD0" w:rsidRPr="00D7046E">
        <w:rPr>
          <w:rFonts w:asciiTheme="majorBidi" w:hAnsiTheme="majorBidi" w:cstheme="majorBidi"/>
          <w:sz w:val="24"/>
          <w:szCs w:val="24"/>
          <w:rtl/>
        </w:rPr>
        <w:t>.</w:t>
      </w:r>
    </w:p>
  </w:footnote>
  <w:footnote w:id="16">
    <w:p w:rsidR="008F7AD0"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8F7AD0"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8F7AD0" w:rsidRPr="00D7046E">
        <w:rPr>
          <w:rFonts w:asciiTheme="majorBidi" w:hAnsiTheme="majorBidi" w:cstheme="majorBidi"/>
          <w:sz w:val="24"/>
          <w:szCs w:val="24"/>
        </w:rPr>
        <w:t>Arab Republic of Egypt, Eighth Legislative Term, Second Ordinary Session, Minutes of the Ninety-Fifth Session, June 9, 2002, p. 5</w:t>
      </w:r>
      <w:r w:rsidR="008F7AD0" w:rsidRPr="00D7046E">
        <w:rPr>
          <w:rFonts w:asciiTheme="majorBidi" w:hAnsiTheme="majorBidi" w:cstheme="majorBidi"/>
          <w:sz w:val="24"/>
          <w:szCs w:val="24"/>
          <w:rtl/>
        </w:rPr>
        <w:t>.</w:t>
      </w:r>
    </w:p>
  </w:footnote>
  <w:footnote w:id="17">
    <w:p w:rsidR="00473AFD"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473AF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73AFD" w:rsidRPr="00D7046E">
        <w:rPr>
          <w:rFonts w:asciiTheme="majorBidi" w:hAnsiTheme="majorBidi" w:cstheme="majorBidi"/>
          <w:sz w:val="24"/>
          <w:szCs w:val="24"/>
        </w:rPr>
        <w:t xml:space="preserve">Egyptian State Information Service, Documentary Book, Egyptian-Chinese Relations in Fifty Years, Dar </w:t>
      </w:r>
      <w:proofErr w:type="spellStart"/>
      <w:r w:rsidR="00473AFD" w:rsidRPr="00D7046E">
        <w:rPr>
          <w:rFonts w:asciiTheme="majorBidi" w:hAnsiTheme="majorBidi" w:cstheme="majorBidi"/>
          <w:sz w:val="24"/>
          <w:szCs w:val="24"/>
        </w:rPr>
        <w:t>Kotob</w:t>
      </w:r>
      <w:proofErr w:type="spellEnd"/>
      <w:r w:rsidR="00473AFD" w:rsidRPr="00D7046E">
        <w:rPr>
          <w:rFonts w:asciiTheme="majorBidi" w:hAnsiTheme="majorBidi" w:cstheme="majorBidi"/>
          <w:sz w:val="24"/>
          <w:szCs w:val="24"/>
        </w:rPr>
        <w:t xml:space="preserve"> al-</w:t>
      </w:r>
      <w:proofErr w:type="spellStart"/>
      <w:r w:rsidR="00473AFD" w:rsidRPr="00D7046E">
        <w:rPr>
          <w:rFonts w:asciiTheme="majorBidi" w:hAnsiTheme="majorBidi" w:cstheme="majorBidi"/>
          <w:sz w:val="24"/>
          <w:szCs w:val="24"/>
        </w:rPr>
        <w:t>Suwar</w:t>
      </w:r>
      <w:proofErr w:type="spellEnd"/>
      <w:r w:rsidR="00473AFD" w:rsidRPr="00D7046E">
        <w:rPr>
          <w:rFonts w:asciiTheme="majorBidi" w:hAnsiTheme="majorBidi" w:cstheme="majorBidi"/>
          <w:sz w:val="24"/>
          <w:szCs w:val="24"/>
        </w:rPr>
        <w:t xml:space="preserve"> al-</w:t>
      </w:r>
      <w:proofErr w:type="spellStart"/>
      <w:r w:rsidR="00473AFD" w:rsidRPr="00D7046E">
        <w:rPr>
          <w:rFonts w:asciiTheme="majorBidi" w:hAnsiTheme="majorBidi" w:cstheme="majorBidi"/>
          <w:sz w:val="24"/>
          <w:szCs w:val="24"/>
        </w:rPr>
        <w:t>Alamiya</w:t>
      </w:r>
      <w:proofErr w:type="spellEnd"/>
      <w:r w:rsidR="00473AFD" w:rsidRPr="00D7046E">
        <w:rPr>
          <w:rFonts w:asciiTheme="majorBidi" w:hAnsiTheme="majorBidi" w:cstheme="majorBidi"/>
          <w:sz w:val="24"/>
          <w:szCs w:val="24"/>
        </w:rPr>
        <w:t>, 2006, p. 79</w:t>
      </w:r>
      <w:r w:rsidR="00473AFD" w:rsidRPr="00D7046E">
        <w:rPr>
          <w:rFonts w:asciiTheme="majorBidi" w:hAnsiTheme="majorBidi" w:cstheme="majorBidi"/>
          <w:sz w:val="24"/>
          <w:szCs w:val="24"/>
          <w:rtl/>
        </w:rPr>
        <w:t>.</w:t>
      </w:r>
    </w:p>
  </w:footnote>
  <w:footnote w:id="18">
    <w:p w:rsidR="00473AFD" w:rsidRPr="00D7046E" w:rsidRDefault="00716D71" w:rsidP="00716D71">
      <w:pPr>
        <w:pStyle w:val="a3"/>
        <w:rPr>
          <w:rFonts w:asciiTheme="majorBidi" w:hAnsiTheme="majorBidi" w:cstheme="majorBidi"/>
          <w:sz w:val="24"/>
          <w:szCs w:val="24"/>
          <w:rtl/>
        </w:rPr>
      </w:pPr>
      <w:r>
        <w:rPr>
          <w:rFonts w:asciiTheme="majorBidi" w:hAnsiTheme="majorBidi" w:cstheme="majorBidi" w:hint="cs"/>
          <w:sz w:val="24"/>
          <w:szCs w:val="24"/>
          <w:rtl/>
        </w:rPr>
        <w:t>)</w:t>
      </w:r>
      <w:r w:rsidR="00473AF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73AFD" w:rsidRPr="00D7046E">
        <w:rPr>
          <w:rFonts w:asciiTheme="majorBidi" w:hAnsiTheme="majorBidi" w:cstheme="majorBidi"/>
          <w:sz w:val="24"/>
          <w:szCs w:val="24"/>
        </w:rPr>
        <w:t>Arab Republic of Egypt, Eighth Legislative Term, Third Ordinary Session, Minutes of the Fifty-Sixth Session, March 24, 2003, p. 4</w:t>
      </w:r>
    </w:p>
  </w:footnote>
  <w:footnote w:id="19">
    <w:p w:rsidR="00473AFD" w:rsidRPr="00D7046E" w:rsidRDefault="00716D71"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473AFD" w:rsidRPr="00D7046E">
        <w:rPr>
          <w:rStyle w:val="a4"/>
          <w:rFonts w:asciiTheme="majorBidi" w:hAnsiTheme="majorBidi" w:cstheme="majorBidi"/>
          <w:sz w:val="24"/>
          <w:szCs w:val="24"/>
          <w:vertAlign w:val="baseline"/>
        </w:rPr>
        <w:footnoteRef/>
      </w:r>
      <w:r w:rsidR="00144AB8">
        <w:rPr>
          <w:rFonts w:asciiTheme="majorBidi" w:hAnsiTheme="majorBidi" w:cstheme="majorBidi" w:hint="cs"/>
          <w:sz w:val="24"/>
          <w:szCs w:val="24"/>
          <w:rtl/>
        </w:rPr>
        <w:t>(</w:t>
      </w:r>
      <w:r w:rsidR="00144AB8" w:rsidRPr="00D7046E">
        <w:rPr>
          <w:rFonts w:asciiTheme="majorBidi" w:hAnsiTheme="majorBidi" w:cstheme="majorBidi"/>
          <w:sz w:val="24"/>
          <w:szCs w:val="24"/>
        </w:rPr>
        <w:t xml:space="preserve"> </w:t>
      </w:r>
      <w:r w:rsidR="00473AFD" w:rsidRPr="00D7046E">
        <w:rPr>
          <w:rFonts w:asciiTheme="majorBidi" w:hAnsiTheme="majorBidi" w:cstheme="majorBidi"/>
          <w:sz w:val="24"/>
          <w:szCs w:val="24"/>
        </w:rPr>
        <w:t>Arab Republic of Egypt, Eighth Legislative Term, Third Ordinary Session, Minutes of the Fifty-Sixth Session, March 24, 2003, p. 4</w:t>
      </w:r>
      <w:r w:rsidR="00473AFD" w:rsidRPr="00D7046E">
        <w:rPr>
          <w:rFonts w:asciiTheme="majorBidi" w:hAnsiTheme="majorBidi" w:cstheme="majorBidi"/>
          <w:sz w:val="24"/>
          <w:szCs w:val="24"/>
          <w:rtl/>
        </w:rPr>
        <w:t>.</w:t>
      </w:r>
    </w:p>
  </w:footnote>
  <w:footnote w:id="20">
    <w:p w:rsidR="001561F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561F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561F5" w:rsidRPr="00D7046E">
        <w:rPr>
          <w:rFonts w:asciiTheme="majorBidi" w:hAnsiTheme="majorBidi" w:cstheme="majorBidi"/>
          <w:sz w:val="24"/>
          <w:szCs w:val="24"/>
        </w:rPr>
        <w:t>Arab Republic of Egypt, Eighth Legislative Term, Third Ordinary Session, Minutes of the Fifty-Sixth Session, March 24, 2003, p. 6</w:t>
      </w:r>
    </w:p>
  </w:footnote>
  <w:footnote w:id="21">
    <w:p w:rsidR="001561F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561F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561F5" w:rsidRPr="00D7046E">
        <w:rPr>
          <w:rFonts w:asciiTheme="majorBidi" w:hAnsiTheme="majorBidi" w:cstheme="majorBidi"/>
          <w:sz w:val="24"/>
          <w:szCs w:val="24"/>
        </w:rPr>
        <w:t>Arab Republic of Egypt, Eighth Legislative Term, Third Ordinary Session, Minutes of the Fifty-Sixth Session, March 24, 2003, p. 9</w:t>
      </w:r>
    </w:p>
  </w:footnote>
  <w:footnote w:id="22">
    <w:p w:rsidR="001561F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561F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561F5" w:rsidRPr="00D7046E">
        <w:rPr>
          <w:rFonts w:asciiTheme="majorBidi" w:hAnsiTheme="majorBidi" w:cstheme="majorBidi"/>
          <w:sz w:val="24"/>
          <w:szCs w:val="24"/>
        </w:rPr>
        <w:t>Arab Republic of Egypt, Eighth Legislative Term, Third Ordinary Session, Minutes of the Fifty-Sixth Session, March 24, 2003, p. 10</w:t>
      </w:r>
      <w:r w:rsidR="001561F5" w:rsidRPr="00D7046E">
        <w:rPr>
          <w:rFonts w:asciiTheme="majorBidi" w:hAnsiTheme="majorBidi" w:cstheme="majorBidi"/>
          <w:sz w:val="24"/>
          <w:szCs w:val="24"/>
          <w:rtl/>
        </w:rPr>
        <w:t>.</w:t>
      </w:r>
    </w:p>
  </w:footnote>
  <w:footnote w:id="23">
    <w:p w:rsidR="001561F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561F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84719" w:rsidRPr="00D7046E">
        <w:rPr>
          <w:rFonts w:asciiTheme="majorBidi" w:hAnsiTheme="majorBidi" w:cstheme="majorBidi"/>
          <w:sz w:val="24"/>
          <w:szCs w:val="24"/>
        </w:rPr>
        <w:t>Arab Republic of Egypt, Eighth Legislative Term, Third Ordinary Session, Minutes of the Sixty-First Session, April 6, 2003, p. 6</w:t>
      </w:r>
      <w:r w:rsidR="00184719" w:rsidRPr="00D7046E">
        <w:rPr>
          <w:rFonts w:asciiTheme="majorBidi" w:hAnsiTheme="majorBidi" w:cstheme="majorBidi"/>
          <w:sz w:val="24"/>
          <w:szCs w:val="24"/>
          <w:rtl/>
        </w:rPr>
        <w:t>.</w:t>
      </w:r>
    </w:p>
  </w:footnote>
  <w:footnote w:id="24">
    <w:p w:rsidR="00184719"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84719"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84719" w:rsidRPr="00D7046E">
        <w:rPr>
          <w:rFonts w:asciiTheme="majorBidi" w:hAnsiTheme="majorBidi" w:cstheme="majorBidi"/>
          <w:sz w:val="24"/>
          <w:szCs w:val="24"/>
        </w:rPr>
        <w:t>Arab Republic of Egypt, Eighth Legislative Term, Third Ordinary Session, Minutes of the Sixty-First Session, April 6, 2003, p. 7</w:t>
      </w:r>
      <w:r w:rsidR="00184719" w:rsidRPr="00D7046E">
        <w:rPr>
          <w:rFonts w:asciiTheme="majorBidi" w:hAnsiTheme="majorBidi" w:cstheme="majorBidi"/>
          <w:sz w:val="24"/>
          <w:szCs w:val="24"/>
          <w:rtl/>
        </w:rPr>
        <w:t>.</w:t>
      </w:r>
    </w:p>
  </w:footnote>
  <w:footnote w:id="25">
    <w:p w:rsidR="00184719"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184719"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84719" w:rsidRPr="00D7046E">
        <w:rPr>
          <w:rFonts w:asciiTheme="majorBidi" w:hAnsiTheme="majorBidi" w:cstheme="majorBidi"/>
          <w:sz w:val="24"/>
          <w:szCs w:val="24"/>
        </w:rPr>
        <w:t xml:space="preserve">Arab Republic of Egypt, Eighth Legislative Term, Third Ordinary Session, Minutes of the One Hundred and First Session, June </w:t>
      </w:r>
      <w:r w:rsidR="00184719" w:rsidRPr="00D7046E">
        <w:rPr>
          <w:rFonts w:asciiTheme="majorBidi" w:hAnsiTheme="majorBidi" w:cstheme="majorBidi"/>
          <w:sz w:val="24"/>
          <w:szCs w:val="24"/>
          <w:rtl/>
        </w:rPr>
        <w:t>10</w:t>
      </w:r>
      <w:r w:rsidR="00184719" w:rsidRPr="00D7046E">
        <w:rPr>
          <w:rFonts w:asciiTheme="majorBidi" w:hAnsiTheme="majorBidi" w:cstheme="majorBidi"/>
          <w:sz w:val="24"/>
          <w:szCs w:val="24"/>
        </w:rPr>
        <w:t xml:space="preserve">, </w:t>
      </w:r>
      <w:r w:rsidR="00184719" w:rsidRPr="00D7046E">
        <w:rPr>
          <w:rFonts w:asciiTheme="majorBidi" w:hAnsiTheme="majorBidi" w:cstheme="majorBidi"/>
          <w:sz w:val="24"/>
          <w:szCs w:val="24"/>
          <w:rtl/>
        </w:rPr>
        <w:t>2003</w:t>
      </w:r>
      <w:r w:rsidR="00184719" w:rsidRPr="00D7046E">
        <w:rPr>
          <w:rFonts w:asciiTheme="majorBidi" w:hAnsiTheme="majorBidi" w:cstheme="majorBidi"/>
          <w:sz w:val="24"/>
          <w:szCs w:val="24"/>
        </w:rPr>
        <w:t xml:space="preserve">, p. </w:t>
      </w:r>
      <w:r w:rsidR="00184719" w:rsidRPr="00D7046E">
        <w:rPr>
          <w:rFonts w:asciiTheme="majorBidi" w:hAnsiTheme="majorBidi" w:cstheme="majorBidi"/>
          <w:sz w:val="24"/>
          <w:szCs w:val="24"/>
          <w:rtl/>
        </w:rPr>
        <w:t>4.</w:t>
      </w:r>
    </w:p>
  </w:footnote>
  <w:footnote w:id="26">
    <w:p w:rsidR="0091322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91322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13225" w:rsidRPr="00D7046E">
        <w:rPr>
          <w:rFonts w:asciiTheme="majorBidi" w:hAnsiTheme="majorBidi" w:cstheme="majorBidi"/>
          <w:sz w:val="24"/>
          <w:szCs w:val="24"/>
        </w:rPr>
        <w:t>Arab Republic of Egypt, Eighth Legislative Term, Third Ordinary Session, Minutes of the One Hundred and First Session, June 10, 2003, p. 5</w:t>
      </w:r>
      <w:r w:rsidR="00913225" w:rsidRPr="00D7046E">
        <w:rPr>
          <w:rFonts w:asciiTheme="majorBidi" w:hAnsiTheme="majorBidi" w:cstheme="majorBidi"/>
          <w:sz w:val="24"/>
          <w:szCs w:val="24"/>
          <w:rtl/>
        </w:rPr>
        <w:t>.</w:t>
      </w:r>
    </w:p>
  </w:footnote>
  <w:footnote w:id="27">
    <w:p w:rsidR="0091322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91322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13225" w:rsidRPr="00D7046E">
        <w:rPr>
          <w:rFonts w:asciiTheme="majorBidi" w:hAnsiTheme="majorBidi" w:cstheme="majorBidi"/>
          <w:sz w:val="24"/>
          <w:szCs w:val="24"/>
        </w:rPr>
        <w:t>Arab Republic of Egypt, Eighth Legislative Term, Fourth Ordinary Session, Minutes of the Forty-Eighth Session, March 14, 2004, p. 6</w:t>
      </w:r>
      <w:r w:rsidR="00913225" w:rsidRPr="00D7046E">
        <w:rPr>
          <w:rFonts w:asciiTheme="majorBidi" w:hAnsiTheme="majorBidi" w:cstheme="majorBidi"/>
          <w:sz w:val="24"/>
          <w:szCs w:val="24"/>
          <w:rtl/>
        </w:rPr>
        <w:t>.</w:t>
      </w:r>
    </w:p>
  </w:footnote>
  <w:footnote w:id="28">
    <w:p w:rsidR="00913225"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913225"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13225" w:rsidRPr="00D7046E">
        <w:rPr>
          <w:rFonts w:asciiTheme="majorBidi" w:hAnsiTheme="majorBidi" w:cstheme="majorBidi"/>
          <w:sz w:val="24"/>
          <w:szCs w:val="24"/>
        </w:rPr>
        <w:t>Arab Republic of Egypt, Eighth Legislative Term, Fourth Ordinary Session, Minutes of the Eighty-Third Session, May 16, 2004, p. 4</w:t>
      </w:r>
      <w:r w:rsidR="00913225" w:rsidRPr="00D7046E">
        <w:rPr>
          <w:rFonts w:asciiTheme="majorBidi" w:hAnsiTheme="majorBidi" w:cstheme="majorBidi"/>
          <w:sz w:val="24"/>
          <w:szCs w:val="24"/>
          <w:rtl/>
        </w:rPr>
        <w:t>.</w:t>
      </w:r>
    </w:p>
  </w:footnote>
  <w:footnote w:id="29">
    <w:p w:rsidR="00D277E8"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D277E8"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D277E8" w:rsidRPr="00D7046E">
        <w:rPr>
          <w:rFonts w:asciiTheme="majorBidi" w:hAnsiTheme="majorBidi" w:cstheme="majorBidi"/>
          <w:sz w:val="24"/>
          <w:szCs w:val="24"/>
        </w:rPr>
        <w:t>Arab Republic of Egypt, Eighth Legislative Term, Fourth Ordinary Session, Minutes of the One Hundred and Third Session, June 27, 2004, p. 59</w:t>
      </w:r>
      <w:r w:rsidR="00D277E8" w:rsidRPr="00D7046E">
        <w:rPr>
          <w:rFonts w:asciiTheme="majorBidi" w:hAnsiTheme="majorBidi" w:cstheme="majorBidi"/>
          <w:sz w:val="24"/>
          <w:szCs w:val="24"/>
          <w:rtl/>
        </w:rPr>
        <w:t>.</w:t>
      </w:r>
    </w:p>
  </w:footnote>
  <w:footnote w:id="30">
    <w:p w:rsidR="00D277E8"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D277E8"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D277E8" w:rsidRPr="00D7046E">
        <w:rPr>
          <w:rFonts w:asciiTheme="majorBidi" w:hAnsiTheme="majorBidi" w:cstheme="majorBidi"/>
          <w:sz w:val="24"/>
          <w:szCs w:val="24"/>
        </w:rPr>
        <w:t>Arab Republic of Egypt, Eighth Legislative Term, Fourth Ordinary Session, Minutes of the One Hundred and Third Session, June 27, 2004, p. 60</w:t>
      </w:r>
      <w:r w:rsidR="00D277E8" w:rsidRPr="00D7046E">
        <w:rPr>
          <w:rFonts w:asciiTheme="majorBidi" w:hAnsiTheme="majorBidi" w:cstheme="majorBidi"/>
          <w:sz w:val="24"/>
          <w:szCs w:val="24"/>
          <w:rtl/>
        </w:rPr>
        <w:t>.</w:t>
      </w:r>
    </w:p>
  </w:footnote>
  <w:footnote w:id="31">
    <w:p w:rsidR="00D277E8"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D277E8"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91633" w:rsidRPr="00D7046E">
        <w:rPr>
          <w:rFonts w:asciiTheme="majorBidi" w:hAnsiTheme="majorBidi" w:cstheme="majorBidi"/>
          <w:sz w:val="24"/>
          <w:szCs w:val="24"/>
        </w:rPr>
        <w:t>Arab Republic of Egypt, Eighth Legislative Term, Fourth Ordinary Session, Minutes of the One Hundred and Third Session, June 27, 2004, p. 106</w:t>
      </w:r>
      <w:r w:rsidR="00991633" w:rsidRPr="00D7046E">
        <w:rPr>
          <w:rFonts w:asciiTheme="majorBidi" w:hAnsiTheme="majorBidi" w:cstheme="majorBidi"/>
          <w:sz w:val="24"/>
          <w:szCs w:val="24"/>
          <w:rtl/>
        </w:rPr>
        <w:t>.</w:t>
      </w:r>
    </w:p>
  </w:footnote>
  <w:footnote w:id="32">
    <w:p w:rsidR="00D277E8" w:rsidRPr="00D7046E" w:rsidRDefault="00144AB8" w:rsidP="00144AB8">
      <w:pPr>
        <w:pStyle w:val="a3"/>
        <w:rPr>
          <w:rFonts w:asciiTheme="majorBidi" w:hAnsiTheme="majorBidi" w:cstheme="majorBidi"/>
          <w:sz w:val="24"/>
          <w:szCs w:val="24"/>
          <w:rtl/>
        </w:rPr>
      </w:pPr>
      <w:r>
        <w:rPr>
          <w:rFonts w:asciiTheme="majorBidi" w:hAnsiTheme="majorBidi" w:cstheme="majorBidi" w:hint="cs"/>
          <w:sz w:val="24"/>
          <w:szCs w:val="24"/>
          <w:rtl/>
        </w:rPr>
        <w:t>)</w:t>
      </w:r>
      <w:r w:rsidR="00D277E8"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91633" w:rsidRPr="00D7046E">
        <w:rPr>
          <w:rFonts w:asciiTheme="majorBidi" w:hAnsiTheme="majorBidi" w:cstheme="majorBidi"/>
          <w:sz w:val="24"/>
          <w:szCs w:val="24"/>
        </w:rPr>
        <w:t>Arab Republic of Egypt, Eighth Legislative Term, Fourth Ordinary Session, Minutes of the One Hundred and Third Session, June 27, 2004, p. 107</w:t>
      </w:r>
      <w:r w:rsidR="00991633" w:rsidRPr="00D7046E">
        <w:rPr>
          <w:rFonts w:asciiTheme="majorBidi" w:hAnsiTheme="majorBidi" w:cstheme="majorBidi"/>
          <w:sz w:val="24"/>
          <w:szCs w:val="24"/>
          <w:rtl/>
        </w:rPr>
        <w:t>.</w:t>
      </w:r>
    </w:p>
  </w:footnote>
  <w:footnote w:id="33">
    <w:p w:rsidR="00D277E8"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D277E8"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991633" w:rsidRPr="00D7046E">
        <w:rPr>
          <w:rFonts w:asciiTheme="majorBidi" w:hAnsiTheme="majorBidi" w:cstheme="majorBidi"/>
          <w:sz w:val="24"/>
          <w:szCs w:val="24"/>
        </w:rPr>
        <w:t>Arab Republic of Egypt, Eighth Legislative Term, Fifth Ordinary Session, Minutes of the Thirty-Second Session, January 31, 2005, p. 45</w:t>
      </w:r>
      <w:r w:rsidR="00991633" w:rsidRPr="00D7046E">
        <w:rPr>
          <w:rFonts w:asciiTheme="majorBidi" w:hAnsiTheme="majorBidi" w:cstheme="majorBidi"/>
          <w:sz w:val="24"/>
          <w:szCs w:val="24"/>
          <w:rtl/>
        </w:rPr>
        <w:t>.</w:t>
      </w:r>
    </w:p>
  </w:footnote>
  <w:footnote w:id="34">
    <w:p w:rsidR="00991633"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991633"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4317F" w:rsidRPr="00D7046E">
        <w:rPr>
          <w:rFonts w:asciiTheme="majorBidi" w:hAnsiTheme="majorBidi" w:cstheme="majorBidi"/>
          <w:sz w:val="24"/>
          <w:szCs w:val="24"/>
        </w:rPr>
        <w:t>Arab Republic of Egypt, Eighth Legislative Term, Fifth Ordinary Session, Minutes of the Thirty-Second Session, January 31, 2005, p. 46</w:t>
      </w:r>
      <w:r w:rsidR="00C4317F" w:rsidRPr="00D7046E">
        <w:rPr>
          <w:rFonts w:asciiTheme="majorBidi" w:hAnsiTheme="majorBidi" w:cstheme="majorBidi"/>
          <w:sz w:val="24"/>
          <w:szCs w:val="24"/>
          <w:rtl/>
        </w:rPr>
        <w:t>.</w:t>
      </w:r>
    </w:p>
  </w:footnote>
  <w:footnote w:id="35">
    <w:p w:rsidR="00991633"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991633"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4317F" w:rsidRPr="00D7046E">
        <w:rPr>
          <w:rFonts w:asciiTheme="majorBidi" w:hAnsiTheme="majorBidi" w:cstheme="majorBidi"/>
          <w:sz w:val="24"/>
          <w:szCs w:val="24"/>
        </w:rPr>
        <w:t>Arab Republic of Egypt, Eighth Legislative Term, Fifth Ordinary Session, Minutes of the Thirty-Second Session, January 31, 2005, p. 52</w:t>
      </w:r>
      <w:r w:rsidR="00C4317F" w:rsidRPr="00D7046E">
        <w:rPr>
          <w:rFonts w:asciiTheme="majorBidi" w:hAnsiTheme="majorBidi" w:cstheme="majorBidi"/>
          <w:sz w:val="24"/>
          <w:szCs w:val="24"/>
          <w:rtl/>
        </w:rPr>
        <w:t>.</w:t>
      </w:r>
    </w:p>
  </w:footnote>
  <w:footnote w:id="36">
    <w:p w:rsidR="00991633"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991633"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C4317F" w:rsidRPr="00D7046E">
        <w:rPr>
          <w:rFonts w:asciiTheme="majorBidi" w:hAnsiTheme="majorBidi" w:cstheme="majorBidi"/>
          <w:sz w:val="24"/>
          <w:szCs w:val="24"/>
        </w:rPr>
        <w:t>Arab Republic of Egypt, Eighth Legislative Term, Fifth Ordinary Session, Minutes of the Thirty-Second Session, January 31, 2005, p. 53</w:t>
      </w:r>
      <w:r w:rsidR="00C4317F" w:rsidRPr="00D7046E">
        <w:rPr>
          <w:rFonts w:asciiTheme="majorBidi" w:hAnsiTheme="majorBidi" w:cstheme="majorBidi"/>
          <w:sz w:val="24"/>
          <w:szCs w:val="24"/>
          <w:rtl/>
        </w:rPr>
        <w:t>.</w:t>
      </w:r>
    </w:p>
  </w:footnote>
  <w:footnote w:id="37">
    <w:p w:rsidR="00C4317F"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C4317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7213D" w:rsidRPr="00D7046E">
        <w:rPr>
          <w:rFonts w:asciiTheme="majorBidi" w:hAnsiTheme="majorBidi" w:cstheme="majorBidi"/>
          <w:sz w:val="24"/>
          <w:szCs w:val="24"/>
        </w:rPr>
        <w:t xml:space="preserve">Ahmed </w:t>
      </w:r>
      <w:proofErr w:type="spellStart"/>
      <w:r w:rsidR="0047213D" w:rsidRPr="00D7046E">
        <w:rPr>
          <w:rFonts w:asciiTheme="majorBidi" w:hAnsiTheme="majorBidi" w:cstheme="majorBidi"/>
          <w:sz w:val="24"/>
          <w:szCs w:val="24"/>
        </w:rPr>
        <w:t>Nazif</w:t>
      </w:r>
      <w:proofErr w:type="spellEnd"/>
      <w:r w:rsidR="0047213D" w:rsidRPr="00D7046E">
        <w:rPr>
          <w:rFonts w:asciiTheme="majorBidi" w:hAnsiTheme="majorBidi" w:cstheme="majorBidi"/>
          <w:sz w:val="24"/>
          <w:szCs w:val="24"/>
        </w:rPr>
        <w:t xml:space="preserve">: An Egyptian politician and academic, born in 1952 in Alexandria. He graduated from the Faculty of Engineering in 1973, </w:t>
      </w:r>
      <w:proofErr w:type="gramStart"/>
      <w:r w:rsidR="0047213D" w:rsidRPr="00D7046E">
        <w:rPr>
          <w:rFonts w:asciiTheme="majorBidi" w:hAnsiTheme="majorBidi" w:cstheme="majorBidi"/>
          <w:sz w:val="24"/>
          <w:szCs w:val="24"/>
        </w:rPr>
        <w:t>then</w:t>
      </w:r>
      <w:proofErr w:type="gramEnd"/>
      <w:r w:rsidR="0047213D" w:rsidRPr="00D7046E">
        <w:rPr>
          <w:rFonts w:asciiTheme="majorBidi" w:hAnsiTheme="majorBidi" w:cstheme="majorBidi"/>
          <w:sz w:val="24"/>
          <w:szCs w:val="24"/>
        </w:rPr>
        <w:t xml:space="preserve"> obtained a Master's degree from Cairo University in 1976, and a PhD from McGill University in Canada in 1983. He served as Prime Minister of Egypt from July 14, 2004, until December 29, 2011. He was considered a technocrat, coming from a scientific and academic background, and was the youngest to hold that position during the era of President Mohamed Hosni Mubarak. For more, see: www.aljazeera.net, visit date: 5/29/2025</w:t>
      </w:r>
    </w:p>
  </w:footnote>
  <w:footnote w:id="38">
    <w:p w:rsidR="0047213D"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47213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7213D" w:rsidRPr="00D7046E">
        <w:rPr>
          <w:rFonts w:asciiTheme="majorBidi" w:hAnsiTheme="majorBidi" w:cstheme="majorBidi"/>
          <w:sz w:val="24"/>
          <w:szCs w:val="24"/>
        </w:rPr>
        <w:t>Arab Republic of Egypt, Eighth Legislative Term, Fifth Ordinary Session, Minutes of the Thirty-Fourth Session, February 1, 2005, p. 3</w:t>
      </w:r>
      <w:r w:rsidR="0047213D" w:rsidRPr="00D7046E">
        <w:rPr>
          <w:rFonts w:asciiTheme="majorBidi" w:hAnsiTheme="majorBidi" w:cstheme="majorBidi"/>
          <w:sz w:val="24"/>
          <w:szCs w:val="24"/>
          <w:rtl/>
        </w:rPr>
        <w:t>.</w:t>
      </w:r>
    </w:p>
  </w:footnote>
  <w:footnote w:id="39">
    <w:p w:rsidR="00C4317F"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C4317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47213D" w:rsidRPr="00D7046E">
        <w:rPr>
          <w:rFonts w:asciiTheme="majorBidi" w:hAnsiTheme="majorBidi" w:cstheme="majorBidi"/>
          <w:sz w:val="24"/>
          <w:szCs w:val="24"/>
        </w:rPr>
        <w:t>Arab Republic of Egypt, Eighth Legislative Term, Fifth Ordinary Session, Minutes of the Thirty-Fourth Session, February 1, 2005, p. 4</w:t>
      </w:r>
      <w:r w:rsidR="0047213D" w:rsidRPr="00D7046E">
        <w:rPr>
          <w:rFonts w:asciiTheme="majorBidi" w:hAnsiTheme="majorBidi" w:cstheme="majorBidi"/>
          <w:sz w:val="24"/>
          <w:szCs w:val="24"/>
          <w:rtl/>
        </w:rPr>
        <w:t>.</w:t>
      </w:r>
    </w:p>
  </w:footnote>
  <w:footnote w:id="40">
    <w:p w:rsidR="0047213D"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47213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235124" w:rsidRPr="00D7046E">
        <w:rPr>
          <w:rFonts w:asciiTheme="majorBidi" w:hAnsiTheme="majorBidi" w:cstheme="majorBidi"/>
          <w:sz w:val="24"/>
          <w:szCs w:val="24"/>
        </w:rPr>
        <w:t>Arab Republic of Egypt, Eighth Legislative Term, Fifth Ordinary Session, Minutes of the Thirty-Fifth Session, February 1, 2005, p. 7</w:t>
      </w:r>
      <w:r w:rsidR="00235124" w:rsidRPr="00D7046E">
        <w:rPr>
          <w:rFonts w:asciiTheme="majorBidi" w:hAnsiTheme="majorBidi" w:cstheme="majorBidi"/>
          <w:sz w:val="24"/>
          <w:szCs w:val="24"/>
          <w:rtl/>
        </w:rPr>
        <w:t>.</w:t>
      </w:r>
    </w:p>
  </w:footnote>
  <w:footnote w:id="41">
    <w:p w:rsidR="0047213D"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47213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235124" w:rsidRPr="00D7046E">
        <w:rPr>
          <w:rFonts w:asciiTheme="majorBidi" w:hAnsiTheme="majorBidi" w:cstheme="majorBidi"/>
          <w:sz w:val="24"/>
          <w:szCs w:val="24"/>
        </w:rPr>
        <w:t>Arab Republic of Egypt, Eighth Legislative Term, Fifth Ordinary Session, Minutes of the Thirty-Fifth Session, February 1, 2005, p. 8</w:t>
      </w:r>
      <w:r w:rsidR="00235124" w:rsidRPr="00D7046E">
        <w:rPr>
          <w:rFonts w:asciiTheme="majorBidi" w:hAnsiTheme="majorBidi" w:cstheme="majorBidi"/>
          <w:sz w:val="24"/>
          <w:szCs w:val="24"/>
          <w:rtl/>
        </w:rPr>
        <w:t>.</w:t>
      </w:r>
    </w:p>
  </w:footnote>
  <w:footnote w:id="42">
    <w:p w:rsidR="0047213D" w:rsidRPr="00D7046E" w:rsidRDefault="00087D27" w:rsidP="00087D27">
      <w:pPr>
        <w:pStyle w:val="a3"/>
        <w:rPr>
          <w:rFonts w:asciiTheme="majorBidi" w:hAnsiTheme="majorBidi" w:cstheme="majorBidi"/>
          <w:sz w:val="24"/>
          <w:szCs w:val="24"/>
          <w:rtl/>
        </w:rPr>
      </w:pPr>
      <w:r>
        <w:rPr>
          <w:rFonts w:asciiTheme="majorBidi" w:hAnsiTheme="majorBidi" w:cstheme="majorBidi" w:hint="cs"/>
          <w:sz w:val="24"/>
          <w:szCs w:val="24"/>
          <w:rtl/>
        </w:rPr>
        <w:t>)</w:t>
      </w:r>
      <w:r w:rsidR="0047213D"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235124" w:rsidRPr="00D7046E">
        <w:rPr>
          <w:rFonts w:asciiTheme="majorBidi" w:hAnsiTheme="majorBidi" w:cstheme="majorBidi"/>
          <w:sz w:val="24"/>
          <w:szCs w:val="24"/>
        </w:rPr>
        <w:t>Arab Republic of Egypt, Eighth Legislative Term, Fifth Ordinary Session, Minutes of the Thirty-Sixth Session, February 12, 2005, p. 5</w:t>
      </w:r>
      <w:r w:rsidR="00235124" w:rsidRPr="00D7046E">
        <w:rPr>
          <w:rFonts w:asciiTheme="majorBidi" w:hAnsiTheme="majorBidi" w:cstheme="majorBidi"/>
          <w:sz w:val="24"/>
          <w:szCs w:val="24"/>
          <w:rtl/>
        </w:rPr>
        <w:t>.</w:t>
      </w:r>
    </w:p>
  </w:footnote>
  <w:footnote w:id="43">
    <w:p w:rsidR="00235124"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235124"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235124" w:rsidRPr="00D7046E">
        <w:rPr>
          <w:rFonts w:asciiTheme="majorBidi" w:hAnsiTheme="majorBidi" w:cstheme="majorBidi"/>
          <w:sz w:val="24"/>
          <w:szCs w:val="24"/>
        </w:rPr>
        <w:t>Arab Republic of Egypt, Eighth Legislative Term, Fifth Ordinary Session, Minutes of the Thirty-Sixth Session, February 12, 2005, p. 6</w:t>
      </w:r>
      <w:r w:rsidR="00235124" w:rsidRPr="00D7046E">
        <w:rPr>
          <w:rFonts w:asciiTheme="majorBidi" w:hAnsiTheme="majorBidi" w:cstheme="majorBidi"/>
          <w:sz w:val="24"/>
          <w:szCs w:val="24"/>
          <w:rtl/>
        </w:rPr>
        <w:t>.</w:t>
      </w:r>
    </w:p>
  </w:footnote>
  <w:footnote w:id="44">
    <w:p w:rsidR="00235124"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235124"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550EF9" w:rsidRPr="00D7046E">
        <w:rPr>
          <w:rFonts w:asciiTheme="majorBidi" w:hAnsiTheme="majorBidi" w:cstheme="majorBidi"/>
          <w:sz w:val="24"/>
          <w:szCs w:val="24"/>
        </w:rPr>
        <w:t>Arab Republic of Egypt, Eighth Legislative Term, Fifth Ordinary Session, Minutes of the Forty-Second Session, February 15, 2005, p. 5</w:t>
      </w:r>
      <w:r w:rsidR="00550EF9" w:rsidRPr="00D7046E">
        <w:rPr>
          <w:rFonts w:asciiTheme="majorBidi" w:hAnsiTheme="majorBidi" w:cstheme="majorBidi"/>
          <w:sz w:val="24"/>
          <w:szCs w:val="24"/>
          <w:rtl/>
        </w:rPr>
        <w:t>.</w:t>
      </w:r>
    </w:p>
  </w:footnote>
  <w:footnote w:id="45">
    <w:p w:rsidR="00235124"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235124"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550EF9" w:rsidRPr="00D7046E">
        <w:rPr>
          <w:rFonts w:asciiTheme="majorBidi" w:hAnsiTheme="majorBidi" w:cstheme="majorBidi"/>
          <w:sz w:val="24"/>
          <w:szCs w:val="24"/>
        </w:rPr>
        <w:t>Arab Republic of Egypt, Eighth Legislative Term, Fifth Ordinary Session, Minutes of the Forty-Second Session, February 15, 2005, p. 8</w:t>
      </w:r>
      <w:r w:rsidR="00550EF9" w:rsidRPr="00D7046E">
        <w:rPr>
          <w:rFonts w:asciiTheme="majorBidi" w:hAnsiTheme="majorBidi" w:cstheme="majorBidi"/>
          <w:sz w:val="24"/>
          <w:szCs w:val="24"/>
          <w:rtl/>
        </w:rPr>
        <w:t>.</w:t>
      </w:r>
    </w:p>
  </w:footnote>
  <w:footnote w:id="46">
    <w:p w:rsidR="00550EF9" w:rsidRPr="00D7046E" w:rsidRDefault="00443A98" w:rsidP="00443A98">
      <w:pPr>
        <w:pStyle w:val="a3"/>
        <w:rPr>
          <w:rFonts w:asciiTheme="majorBidi" w:hAnsiTheme="majorBidi" w:cstheme="majorBidi"/>
          <w:sz w:val="24"/>
          <w:szCs w:val="24"/>
          <w:rtl/>
        </w:rPr>
      </w:pPr>
      <w:r>
        <w:rPr>
          <w:rFonts w:asciiTheme="majorBidi" w:hAnsiTheme="majorBidi" w:cstheme="majorBidi" w:hint="cs"/>
          <w:sz w:val="24"/>
          <w:szCs w:val="24"/>
          <w:rtl/>
        </w:rPr>
        <w:t>)</w:t>
      </w:r>
      <w:r w:rsidR="00550EF9"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061EB7" w:rsidRPr="00D7046E">
        <w:rPr>
          <w:rFonts w:asciiTheme="majorBidi" w:hAnsiTheme="majorBidi" w:cstheme="majorBidi"/>
          <w:sz w:val="24"/>
          <w:szCs w:val="24"/>
        </w:rPr>
        <w:t>Arab Republic of Egypt, Eighth Legislative Term, Fifth Ordinary Session, Minutes of the Forty-Sixth Session, February 26, 2005, p. 4</w:t>
      </w:r>
      <w:r w:rsidR="00061EB7" w:rsidRPr="00D7046E">
        <w:rPr>
          <w:rFonts w:asciiTheme="majorBidi" w:hAnsiTheme="majorBidi" w:cstheme="majorBidi"/>
          <w:sz w:val="24"/>
          <w:szCs w:val="24"/>
          <w:rtl/>
        </w:rPr>
        <w:t>.</w:t>
      </w:r>
    </w:p>
  </w:footnote>
  <w:footnote w:id="47">
    <w:p w:rsidR="00550EF9" w:rsidRPr="00D7046E" w:rsidRDefault="00443A98" w:rsidP="00443A98">
      <w:pPr>
        <w:pStyle w:val="a3"/>
        <w:rPr>
          <w:rFonts w:asciiTheme="majorBidi" w:hAnsiTheme="majorBidi" w:cstheme="majorBidi"/>
          <w:sz w:val="24"/>
          <w:szCs w:val="24"/>
          <w:rtl/>
        </w:rPr>
      </w:pPr>
      <w:r>
        <w:rPr>
          <w:rFonts w:asciiTheme="majorBidi" w:hAnsiTheme="majorBidi" w:cstheme="majorBidi" w:hint="cs"/>
          <w:sz w:val="24"/>
          <w:szCs w:val="24"/>
          <w:rtl/>
        </w:rPr>
        <w:t>)</w:t>
      </w:r>
      <w:r w:rsidR="00550EF9"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061EB7" w:rsidRPr="00D7046E">
        <w:rPr>
          <w:rFonts w:asciiTheme="majorBidi" w:hAnsiTheme="majorBidi" w:cstheme="majorBidi"/>
          <w:sz w:val="24"/>
          <w:szCs w:val="24"/>
        </w:rPr>
        <w:t>Arab Republic of Egypt, Eighth Legislative Term, Fifth Ordinary Session, Minutes of the Fifty-First Session, March 8, 2005, p. 12</w:t>
      </w:r>
      <w:r w:rsidR="00061EB7" w:rsidRPr="00D7046E">
        <w:rPr>
          <w:rFonts w:asciiTheme="majorBidi" w:hAnsiTheme="majorBidi" w:cstheme="majorBidi"/>
          <w:sz w:val="24"/>
          <w:szCs w:val="24"/>
          <w:rtl/>
        </w:rPr>
        <w:t>.</w:t>
      </w:r>
    </w:p>
  </w:footnote>
  <w:footnote w:id="48">
    <w:p w:rsidR="00061EB7" w:rsidRPr="00D7046E" w:rsidRDefault="00443A98" w:rsidP="00443A98">
      <w:pPr>
        <w:pStyle w:val="a3"/>
        <w:rPr>
          <w:rFonts w:asciiTheme="majorBidi" w:hAnsiTheme="majorBidi" w:cstheme="majorBidi"/>
          <w:sz w:val="24"/>
          <w:szCs w:val="24"/>
          <w:rtl/>
        </w:rPr>
      </w:pPr>
      <w:r>
        <w:rPr>
          <w:rFonts w:asciiTheme="majorBidi" w:hAnsiTheme="majorBidi" w:cstheme="majorBidi" w:hint="cs"/>
          <w:sz w:val="24"/>
          <w:szCs w:val="24"/>
          <w:rtl/>
        </w:rPr>
        <w:t>)</w:t>
      </w:r>
      <w:r w:rsidR="00061EB7"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34850" w:rsidRPr="00D7046E">
        <w:rPr>
          <w:rFonts w:asciiTheme="majorBidi" w:hAnsiTheme="majorBidi" w:cstheme="majorBidi"/>
          <w:sz w:val="24"/>
          <w:szCs w:val="24"/>
        </w:rPr>
        <w:t>Arab Republic of Egypt, Eighth Legislative Term, Fifth Ordinary Session, Minutes of the Fifty-First Session, March 8, 2005, p. 13</w:t>
      </w:r>
      <w:r w:rsidR="00134850" w:rsidRPr="00D7046E">
        <w:rPr>
          <w:rFonts w:asciiTheme="majorBidi" w:hAnsiTheme="majorBidi" w:cstheme="majorBidi"/>
          <w:sz w:val="24"/>
          <w:szCs w:val="24"/>
          <w:rtl/>
        </w:rPr>
        <w:t>.</w:t>
      </w:r>
    </w:p>
  </w:footnote>
  <w:footnote w:id="49">
    <w:p w:rsidR="00061EB7" w:rsidRPr="00D7046E" w:rsidRDefault="00443A98" w:rsidP="00443A98">
      <w:pPr>
        <w:pStyle w:val="a3"/>
        <w:rPr>
          <w:rFonts w:asciiTheme="majorBidi" w:hAnsiTheme="majorBidi" w:cstheme="majorBidi"/>
          <w:sz w:val="24"/>
          <w:szCs w:val="24"/>
          <w:rtl/>
        </w:rPr>
      </w:pPr>
      <w:r>
        <w:rPr>
          <w:rFonts w:asciiTheme="majorBidi" w:hAnsiTheme="majorBidi" w:cstheme="majorBidi" w:hint="cs"/>
          <w:sz w:val="24"/>
          <w:szCs w:val="24"/>
          <w:rtl/>
        </w:rPr>
        <w:t>)</w:t>
      </w:r>
      <w:r w:rsidR="00061EB7"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34850" w:rsidRPr="00D7046E">
        <w:rPr>
          <w:rFonts w:asciiTheme="majorBidi" w:hAnsiTheme="majorBidi" w:cstheme="majorBidi"/>
          <w:sz w:val="24"/>
          <w:szCs w:val="24"/>
        </w:rPr>
        <w:t>Arab Republic of Egypt, Eighth Legislative Term, Fifth Ordinary Session, Minutes of the Fifty-Ninth Session, March 22, 2005, p. 3</w:t>
      </w:r>
      <w:r w:rsidR="00134850" w:rsidRPr="00D7046E">
        <w:rPr>
          <w:rFonts w:asciiTheme="majorBidi" w:hAnsiTheme="majorBidi" w:cstheme="majorBidi"/>
          <w:sz w:val="24"/>
          <w:szCs w:val="24"/>
          <w:rtl/>
        </w:rPr>
        <w:t>.</w:t>
      </w:r>
    </w:p>
  </w:footnote>
  <w:footnote w:id="50">
    <w:p w:rsidR="00061EB7" w:rsidRPr="00D7046E" w:rsidRDefault="00443A98" w:rsidP="00443A98">
      <w:pPr>
        <w:pStyle w:val="a3"/>
        <w:rPr>
          <w:rFonts w:asciiTheme="majorBidi" w:hAnsiTheme="majorBidi" w:cstheme="majorBidi"/>
          <w:sz w:val="24"/>
          <w:szCs w:val="24"/>
          <w:rtl/>
        </w:rPr>
      </w:pPr>
      <w:r>
        <w:rPr>
          <w:rFonts w:asciiTheme="majorBidi" w:hAnsiTheme="majorBidi" w:cstheme="majorBidi" w:hint="cs"/>
          <w:sz w:val="24"/>
          <w:szCs w:val="24"/>
          <w:rtl/>
        </w:rPr>
        <w:t>)</w:t>
      </w:r>
      <w:r w:rsidR="00061EB7"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34850" w:rsidRPr="00D7046E">
        <w:rPr>
          <w:rFonts w:asciiTheme="majorBidi" w:hAnsiTheme="majorBidi" w:cstheme="majorBidi"/>
          <w:sz w:val="24"/>
          <w:szCs w:val="24"/>
        </w:rPr>
        <w:t>Arab Republic of Egypt, Eighth Legislative Term, Fifth Ordinary Session, Minutes of the Fifty-Ninth Session, March 22, 2005, p. 4</w:t>
      </w:r>
      <w:r w:rsidR="00134850" w:rsidRPr="00D7046E">
        <w:rPr>
          <w:rFonts w:asciiTheme="majorBidi" w:hAnsiTheme="majorBidi" w:cstheme="majorBidi"/>
          <w:sz w:val="24"/>
          <w:szCs w:val="24"/>
          <w:rtl/>
        </w:rPr>
        <w:t>.</w:t>
      </w:r>
    </w:p>
  </w:footnote>
  <w:footnote w:id="51">
    <w:p w:rsidR="00061EB7"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061EB7"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1526B" w:rsidRPr="00D7046E">
        <w:rPr>
          <w:rFonts w:asciiTheme="majorBidi" w:hAnsiTheme="majorBidi" w:cstheme="majorBidi"/>
          <w:sz w:val="24"/>
          <w:szCs w:val="24"/>
        </w:rPr>
        <w:t>Arab Republic of Egypt, Eighth Legislative Term, Fifth Ordinary Session, Minutes of the Sixty-Fifth Session, April 9, 2005, p. 48</w:t>
      </w:r>
      <w:r w:rsidR="0011526B" w:rsidRPr="00D7046E">
        <w:rPr>
          <w:rFonts w:asciiTheme="majorBidi" w:hAnsiTheme="majorBidi" w:cstheme="majorBidi"/>
          <w:sz w:val="24"/>
          <w:szCs w:val="24"/>
          <w:rtl/>
        </w:rPr>
        <w:t>.</w:t>
      </w:r>
    </w:p>
  </w:footnote>
  <w:footnote w:id="52">
    <w:p w:rsidR="0011526B"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11526B"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1526B" w:rsidRPr="00D7046E">
        <w:rPr>
          <w:rFonts w:asciiTheme="majorBidi" w:hAnsiTheme="majorBidi" w:cstheme="majorBidi"/>
          <w:sz w:val="24"/>
          <w:szCs w:val="24"/>
        </w:rPr>
        <w:t>Arab Republic of Egypt, Eighth Legislative Term, Fifth Ordinary Session, Minutes of the Sixty-Fifth Session, April 9, 2005, p. 49</w:t>
      </w:r>
      <w:r w:rsidR="0011526B" w:rsidRPr="00D7046E">
        <w:rPr>
          <w:rFonts w:asciiTheme="majorBidi" w:hAnsiTheme="majorBidi" w:cstheme="majorBidi"/>
          <w:sz w:val="24"/>
          <w:szCs w:val="24"/>
          <w:rtl/>
        </w:rPr>
        <w:t>.</w:t>
      </w:r>
    </w:p>
  </w:footnote>
  <w:footnote w:id="53">
    <w:p w:rsidR="0011526B"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11526B"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11526B" w:rsidRPr="00D7046E">
        <w:rPr>
          <w:rFonts w:asciiTheme="majorBidi" w:hAnsiTheme="majorBidi" w:cstheme="majorBidi"/>
          <w:sz w:val="24"/>
          <w:szCs w:val="24"/>
        </w:rPr>
        <w:t xml:space="preserve">Sinai: Located in the northeast of Egypt, bordered to the north by the Mediterranean Sea, and to the south by a line extending south of Egypt. It is bordered to the east by the political border of Egypt with the Gaza Strip. It has major strategic importance, especially North Sinai, as it represents the eastern fortress of Egypt. For more, see: Gamal </w:t>
      </w:r>
      <w:proofErr w:type="spellStart"/>
      <w:r w:rsidR="0011526B" w:rsidRPr="00D7046E">
        <w:rPr>
          <w:rFonts w:asciiTheme="majorBidi" w:hAnsiTheme="majorBidi" w:cstheme="majorBidi"/>
          <w:sz w:val="24"/>
          <w:szCs w:val="24"/>
        </w:rPr>
        <w:t>Hamdan</w:t>
      </w:r>
      <w:proofErr w:type="spellEnd"/>
      <w:r w:rsidR="0011526B" w:rsidRPr="00D7046E">
        <w:rPr>
          <w:rFonts w:asciiTheme="majorBidi" w:hAnsiTheme="majorBidi" w:cstheme="majorBidi"/>
          <w:sz w:val="24"/>
          <w:szCs w:val="24"/>
        </w:rPr>
        <w:t>, Sinai in Strategy, Politics, and Geography, Dar Al-</w:t>
      </w:r>
      <w:proofErr w:type="spellStart"/>
      <w:r w:rsidR="0011526B" w:rsidRPr="00D7046E">
        <w:rPr>
          <w:rFonts w:asciiTheme="majorBidi" w:hAnsiTheme="majorBidi" w:cstheme="majorBidi"/>
          <w:sz w:val="24"/>
          <w:szCs w:val="24"/>
        </w:rPr>
        <w:t>Hilal</w:t>
      </w:r>
      <w:proofErr w:type="spellEnd"/>
      <w:r w:rsidR="0011526B" w:rsidRPr="00D7046E">
        <w:rPr>
          <w:rFonts w:asciiTheme="majorBidi" w:hAnsiTheme="majorBidi" w:cstheme="majorBidi"/>
          <w:sz w:val="24"/>
          <w:szCs w:val="24"/>
        </w:rPr>
        <w:t xml:space="preserve"> Foundation, Cairo, 2017</w:t>
      </w:r>
    </w:p>
  </w:footnote>
  <w:footnote w:id="54">
    <w:p w:rsidR="0032169F"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32169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32169F" w:rsidRPr="00D7046E">
        <w:rPr>
          <w:rFonts w:asciiTheme="majorBidi" w:hAnsiTheme="majorBidi" w:cstheme="majorBidi"/>
          <w:sz w:val="24"/>
          <w:szCs w:val="24"/>
        </w:rPr>
        <w:t>Arab Republic of Egypt, Eighth Legislative Term, Fifth Ordinary Session, Minutes of the Seventy-Third Session, April 24, 2005, p. 3</w:t>
      </w:r>
      <w:r w:rsidR="0032169F" w:rsidRPr="00D7046E">
        <w:rPr>
          <w:rFonts w:asciiTheme="majorBidi" w:hAnsiTheme="majorBidi" w:cstheme="majorBidi"/>
          <w:sz w:val="24"/>
          <w:szCs w:val="24"/>
          <w:rtl/>
        </w:rPr>
        <w:t>.</w:t>
      </w:r>
    </w:p>
  </w:footnote>
  <w:footnote w:id="55">
    <w:p w:rsidR="0032169F"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32169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32169F" w:rsidRPr="00D7046E">
        <w:rPr>
          <w:rFonts w:asciiTheme="majorBidi" w:hAnsiTheme="majorBidi" w:cstheme="majorBidi"/>
          <w:sz w:val="24"/>
          <w:szCs w:val="24"/>
        </w:rPr>
        <w:t>Arab Republic of Egypt, Eighth Legislative Term, Fifth Ordinary Session, Minutes of the Seventy-Third Session, April 24, 2005, p. 4</w:t>
      </w:r>
      <w:r w:rsidR="0032169F" w:rsidRPr="00D7046E">
        <w:rPr>
          <w:rFonts w:asciiTheme="majorBidi" w:hAnsiTheme="majorBidi" w:cstheme="majorBidi"/>
          <w:sz w:val="24"/>
          <w:szCs w:val="24"/>
          <w:rtl/>
        </w:rPr>
        <w:t>.</w:t>
      </w:r>
    </w:p>
  </w:footnote>
  <w:footnote w:id="56">
    <w:p w:rsidR="0032169F"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32169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32169F" w:rsidRPr="00D7046E">
        <w:rPr>
          <w:rFonts w:asciiTheme="majorBidi" w:hAnsiTheme="majorBidi" w:cstheme="majorBidi"/>
          <w:sz w:val="24"/>
          <w:szCs w:val="24"/>
        </w:rPr>
        <w:t>Arab Republic of Egypt, Eighth Legislative Term, Fifth Ordinary Session, Minutes of the Seventy-Ninth Session, May 7, 2005, p. 4</w:t>
      </w:r>
    </w:p>
  </w:footnote>
  <w:footnote w:id="57">
    <w:p w:rsidR="0032169F"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32169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56841" w:rsidRPr="00D7046E">
        <w:rPr>
          <w:rFonts w:asciiTheme="majorBidi" w:hAnsiTheme="majorBidi" w:cstheme="majorBidi"/>
          <w:sz w:val="24"/>
          <w:szCs w:val="24"/>
        </w:rPr>
        <w:t>Arab Republic of Egypt, Eighth Legislative Term, Fifth Ordinary Session, Minutes of the Seventy-Ninth Session, May 7, 2005, pp. 4-5</w:t>
      </w:r>
      <w:r w:rsidR="00B56841" w:rsidRPr="00D7046E">
        <w:rPr>
          <w:rFonts w:asciiTheme="majorBidi" w:hAnsiTheme="majorBidi" w:cstheme="majorBidi"/>
          <w:sz w:val="24"/>
          <w:szCs w:val="24"/>
          <w:rtl/>
        </w:rPr>
        <w:t>.</w:t>
      </w:r>
    </w:p>
  </w:footnote>
  <w:footnote w:id="58">
    <w:p w:rsidR="0032169F"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32169F"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56841" w:rsidRPr="00D7046E">
        <w:rPr>
          <w:rFonts w:asciiTheme="majorBidi" w:hAnsiTheme="majorBidi" w:cstheme="majorBidi"/>
          <w:sz w:val="24"/>
          <w:szCs w:val="24"/>
        </w:rPr>
        <w:t>Arab Republic of Egypt, Ninth Legislative Term, First Ordinary Session, Minutes of the Inaugural Session, December 13, 2005, p. 22</w:t>
      </w:r>
      <w:r w:rsidR="00B56841" w:rsidRPr="00D7046E">
        <w:rPr>
          <w:rFonts w:asciiTheme="majorBidi" w:hAnsiTheme="majorBidi" w:cstheme="majorBidi"/>
          <w:sz w:val="24"/>
          <w:szCs w:val="24"/>
          <w:rtl/>
        </w:rPr>
        <w:t>.</w:t>
      </w:r>
    </w:p>
  </w:footnote>
  <w:footnote w:id="59">
    <w:p w:rsidR="00B56841"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B56841"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56841" w:rsidRPr="00D7046E">
        <w:rPr>
          <w:rFonts w:asciiTheme="majorBidi" w:hAnsiTheme="majorBidi" w:cstheme="majorBidi"/>
          <w:sz w:val="24"/>
          <w:szCs w:val="24"/>
        </w:rPr>
        <w:t>Arab Republic of Egypt, Ninth Legislative Term, First Ordinary Session, Minutes of the Inaugural Session, December 13, 2005, p. 23</w:t>
      </w:r>
    </w:p>
  </w:footnote>
  <w:footnote w:id="60">
    <w:p w:rsidR="00B56841"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B56841"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B56841" w:rsidRPr="00D7046E">
        <w:rPr>
          <w:rFonts w:asciiTheme="majorBidi" w:hAnsiTheme="majorBidi" w:cstheme="majorBidi"/>
          <w:sz w:val="24"/>
          <w:szCs w:val="24"/>
        </w:rPr>
        <w:t>Arab Republic of Egypt, Ninth Legislative Term, First Ordinary Session, Minutes of the Inaugural Session, December 13, 2005, p. 23</w:t>
      </w:r>
      <w:r w:rsidR="00B56841" w:rsidRPr="00D7046E">
        <w:rPr>
          <w:rFonts w:asciiTheme="majorBidi" w:hAnsiTheme="majorBidi" w:cstheme="majorBidi"/>
          <w:sz w:val="24"/>
          <w:szCs w:val="24"/>
          <w:rtl/>
        </w:rPr>
        <w:t>.</w:t>
      </w:r>
    </w:p>
  </w:footnote>
  <w:footnote w:id="61">
    <w:p w:rsidR="00D7046E" w:rsidRPr="00D7046E" w:rsidRDefault="00E37CA9" w:rsidP="00E37CA9">
      <w:pPr>
        <w:pStyle w:val="a3"/>
        <w:rPr>
          <w:rFonts w:asciiTheme="majorBidi" w:hAnsiTheme="majorBidi" w:cstheme="majorBidi"/>
          <w:sz w:val="24"/>
          <w:szCs w:val="24"/>
          <w:rtl/>
        </w:rPr>
      </w:pPr>
      <w:r>
        <w:rPr>
          <w:rFonts w:asciiTheme="majorBidi" w:hAnsiTheme="majorBidi" w:cstheme="majorBidi" w:hint="cs"/>
          <w:sz w:val="24"/>
          <w:szCs w:val="24"/>
          <w:rtl/>
        </w:rPr>
        <w:t>)</w:t>
      </w:r>
      <w:r w:rsidR="00D7046E" w:rsidRPr="00D7046E">
        <w:rPr>
          <w:rStyle w:val="a4"/>
          <w:rFonts w:asciiTheme="majorBidi" w:hAnsiTheme="majorBidi" w:cstheme="majorBidi"/>
          <w:sz w:val="24"/>
          <w:szCs w:val="24"/>
          <w:vertAlign w:val="baseline"/>
        </w:rPr>
        <w:footnoteRef/>
      </w:r>
      <w:r>
        <w:rPr>
          <w:rFonts w:asciiTheme="majorBidi" w:hAnsiTheme="majorBidi" w:cstheme="majorBidi" w:hint="cs"/>
          <w:sz w:val="24"/>
          <w:szCs w:val="24"/>
          <w:rtl/>
        </w:rPr>
        <w:t>(</w:t>
      </w:r>
      <w:r w:rsidRPr="00D7046E">
        <w:rPr>
          <w:rFonts w:asciiTheme="majorBidi" w:hAnsiTheme="majorBidi" w:cstheme="majorBidi"/>
          <w:sz w:val="24"/>
          <w:szCs w:val="24"/>
        </w:rPr>
        <w:t xml:space="preserve"> </w:t>
      </w:r>
      <w:r w:rsidR="00D7046E" w:rsidRPr="00D7046E">
        <w:rPr>
          <w:rFonts w:asciiTheme="majorBidi" w:hAnsiTheme="majorBidi" w:cstheme="majorBidi"/>
          <w:sz w:val="24"/>
          <w:szCs w:val="24"/>
        </w:rPr>
        <w:t>Arab Republic of Egypt, Ninth Legislative Term, First Ordinary Session, Minutes of the Inaugural Session, December 13, 2005, p. 24</w:t>
      </w:r>
      <w:r w:rsidR="00D7046E" w:rsidRPr="00D7046E">
        <w:rPr>
          <w:rFonts w:asciiTheme="majorBidi" w:hAnsiTheme="majorBidi" w:cstheme="majorBidi"/>
          <w:sz w:val="24"/>
          <w:szCs w:val="24"/>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29"/>
    <w:rsid w:val="00061EB7"/>
    <w:rsid w:val="0007481D"/>
    <w:rsid w:val="00087D27"/>
    <w:rsid w:val="0011526B"/>
    <w:rsid w:val="001256DD"/>
    <w:rsid w:val="00134850"/>
    <w:rsid w:val="00144AB8"/>
    <w:rsid w:val="001561F5"/>
    <w:rsid w:val="00184719"/>
    <w:rsid w:val="001A4F17"/>
    <w:rsid w:val="00235124"/>
    <w:rsid w:val="002C1297"/>
    <w:rsid w:val="002E6687"/>
    <w:rsid w:val="0032169F"/>
    <w:rsid w:val="00385470"/>
    <w:rsid w:val="00395B2F"/>
    <w:rsid w:val="003B7129"/>
    <w:rsid w:val="003D06BC"/>
    <w:rsid w:val="00443A98"/>
    <w:rsid w:val="00455DF3"/>
    <w:rsid w:val="00463B3D"/>
    <w:rsid w:val="0047213D"/>
    <w:rsid w:val="00473AFD"/>
    <w:rsid w:val="005143A1"/>
    <w:rsid w:val="00550EF9"/>
    <w:rsid w:val="00563C09"/>
    <w:rsid w:val="00583B23"/>
    <w:rsid w:val="005D18DE"/>
    <w:rsid w:val="006673C1"/>
    <w:rsid w:val="006F33D8"/>
    <w:rsid w:val="00716D71"/>
    <w:rsid w:val="007F28FF"/>
    <w:rsid w:val="00813AA4"/>
    <w:rsid w:val="00867D94"/>
    <w:rsid w:val="0088314C"/>
    <w:rsid w:val="0088481A"/>
    <w:rsid w:val="008F7AD0"/>
    <w:rsid w:val="00913225"/>
    <w:rsid w:val="00964F2F"/>
    <w:rsid w:val="009732EC"/>
    <w:rsid w:val="00991633"/>
    <w:rsid w:val="00992BE1"/>
    <w:rsid w:val="00A06820"/>
    <w:rsid w:val="00A37028"/>
    <w:rsid w:val="00A45E1D"/>
    <w:rsid w:val="00AA1A01"/>
    <w:rsid w:val="00AB4911"/>
    <w:rsid w:val="00AD242A"/>
    <w:rsid w:val="00B56841"/>
    <w:rsid w:val="00BE65FC"/>
    <w:rsid w:val="00BF2CFB"/>
    <w:rsid w:val="00C1312B"/>
    <w:rsid w:val="00C27A62"/>
    <w:rsid w:val="00C4317F"/>
    <w:rsid w:val="00CD665A"/>
    <w:rsid w:val="00D277E8"/>
    <w:rsid w:val="00D41394"/>
    <w:rsid w:val="00D65F52"/>
    <w:rsid w:val="00D7046E"/>
    <w:rsid w:val="00E37CA9"/>
    <w:rsid w:val="00E924EB"/>
    <w:rsid w:val="00EF5A58"/>
    <w:rsid w:val="00FA1BEC"/>
    <w:rsid w:val="00FD0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F33D8"/>
    <w:rPr>
      <w:color w:val="0000FF" w:themeColor="hyperlink"/>
      <w:u w:val="single"/>
    </w:rPr>
  </w:style>
  <w:style w:type="paragraph" w:styleId="a3">
    <w:name w:val="footnote text"/>
    <w:basedOn w:val="a"/>
    <w:link w:val="Char"/>
    <w:uiPriority w:val="99"/>
    <w:semiHidden/>
    <w:unhideWhenUsed/>
    <w:rsid w:val="005D18DE"/>
    <w:pPr>
      <w:spacing w:after="0" w:line="240" w:lineRule="auto"/>
    </w:pPr>
    <w:rPr>
      <w:rFonts w:ascii="Arial" w:eastAsia="Arial" w:hAnsi="Arial" w:cs="Arial"/>
      <w:sz w:val="20"/>
      <w:szCs w:val="20"/>
    </w:rPr>
  </w:style>
  <w:style w:type="character" w:customStyle="1" w:styleId="Char">
    <w:name w:val="نص حاشية سفلية Char"/>
    <w:basedOn w:val="a0"/>
    <w:link w:val="a3"/>
    <w:uiPriority w:val="99"/>
    <w:semiHidden/>
    <w:rsid w:val="005D18DE"/>
    <w:rPr>
      <w:rFonts w:ascii="Arial" w:eastAsia="Arial" w:hAnsi="Arial" w:cs="Arial"/>
      <w:sz w:val="20"/>
      <w:szCs w:val="20"/>
    </w:rPr>
  </w:style>
  <w:style w:type="character" w:styleId="a4">
    <w:name w:val="footnote reference"/>
    <w:basedOn w:val="a0"/>
    <w:uiPriority w:val="99"/>
    <w:semiHidden/>
    <w:unhideWhenUsed/>
    <w:rsid w:val="005D18DE"/>
    <w:rPr>
      <w:vertAlign w:val="superscript"/>
    </w:rPr>
  </w:style>
  <w:style w:type="paragraph" w:styleId="a5">
    <w:name w:val="List Paragraph"/>
    <w:basedOn w:val="a"/>
    <w:uiPriority w:val="34"/>
    <w:qFormat/>
    <w:rsid w:val="00813AA4"/>
    <w:pPr>
      <w:ind w:left="720"/>
      <w:contextualSpacing/>
    </w:pPr>
  </w:style>
  <w:style w:type="paragraph" w:styleId="a6">
    <w:name w:val="header"/>
    <w:basedOn w:val="a"/>
    <w:link w:val="Char0"/>
    <w:uiPriority w:val="99"/>
    <w:unhideWhenUsed/>
    <w:rsid w:val="00813AA4"/>
    <w:pPr>
      <w:tabs>
        <w:tab w:val="center" w:pos="4320"/>
        <w:tab w:val="right" w:pos="8640"/>
      </w:tabs>
      <w:spacing w:after="0" w:line="240" w:lineRule="auto"/>
    </w:pPr>
  </w:style>
  <w:style w:type="character" w:customStyle="1" w:styleId="Char0">
    <w:name w:val="رأس الصفحة Char"/>
    <w:basedOn w:val="a0"/>
    <w:link w:val="a6"/>
    <w:uiPriority w:val="99"/>
    <w:rsid w:val="00813AA4"/>
  </w:style>
  <w:style w:type="paragraph" w:styleId="a7">
    <w:name w:val="footer"/>
    <w:basedOn w:val="a"/>
    <w:link w:val="Char1"/>
    <w:uiPriority w:val="99"/>
    <w:unhideWhenUsed/>
    <w:rsid w:val="00813AA4"/>
    <w:pPr>
      <w:tabs>
        <w:tab w:val="center" w:pos="4320"/>
        <w:tab w:val="right" w:pos="8640"/>
      </w:tabs>
      <w:spacing w:after="0" w:line="240" w:lineRule="auto"/>
    </w:pPr>
  </w:style>
  <w:style w:type="character" w:customStyle="1" w:styleId="Char1">
    <w:name w:val="تذييل الصفحة Char"/>
    <w:basedOn w:val="a0"/>
    <w:link w:val="a7"/>
    <w:uiPriority w:val="99"/>
    <w:rsid w:val="00813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F33D8"/>
    <w:rPr>
      <w:color w:val="0000FF" w:themeColor="hyperlink"/>
      <w:u w:val="single"/>
    </w:rPr>
  </w:style>
  <w:style w:type="paragraph" w:styleId="a3">
    <w:name w:val="footnote text"/>
    <w:basedOn w:val="a"/>
    <w:link w:val="Char"/>
    <w:uiPriority w:val="99"/>
    <w:semiHidden/>
    <w:unhideWhenUsed/>
    <w:rsid w:val="005D18DE"/>
    <w:pPr>
      <w:spacing w:after="0" w:line="240" w:lineRule="auto"/>
    </w:pPr>
    <w:rPr>
      <w:rFonts w:ascii="Arial" w:eastAsia="Arial" w:hAnsi="Arial" w:cs="Arial"/>
      <w:sz w:val="20"/>
      <w:szCs w:val="20"/>
    </w:rPr>
  </w:style>
  <w:style w:type="character" w:customStyle="1" w:styleId="Char">
    <w:name w:val="نص حاشية سفلية Char"/>
    <w:basedOn w:val="a0"/>
    <w:link w:val="a3"/>
    <w:uiPriority w:val="99"/>
    <w:semiHidden/>
    <w:rsid w:val="005D18DE"/>
    <w:rPr>
      <w:rFonts w:ascii="Arial" w:eastAsia="Arial" w:hAnsi="Arial" w:cs="Arial"/>
      <w:sz w:val="20"/>
      <w:szCs w:val="20"/>
    </w:rPr>
  </w:style>
  <w:style w:type="character" w:styleId="a4">
    <w:name w:val="footnote reference"/>
    <w:basedOn w:val="a0"/>
    <w:uiPriority w:val="99"/>
    <w:semiHidden/>
    <w:unhideWhenUsed/>
    <w:rsid w:val="005D18DE"/>
    <w:rPr>
      <w:vertAlign w:val="superscript"/>
    </w:rPr>
  </w:style>
  <w:style w:type="paragraph" w:styleId="a5">
    <w:name w:val="List Paragraph"/>
    <w:basedOn w:val="a"/>
    <w:uiPriority w:val="34"/>
    <w:qFormat/>
    <w:rsid w:val="00813AA4"/>
    <w:pPr>
      <w:ind w:left="720"/>
      <w:contextualSpacing/>
    </w:pPr>
  </w:style>
  <w:style w:type="paragraph" w:styleId="a6">
    <w:name w:val="header"/>
    <w:basedOn w:val="a"/>
    <w:link w:val="Char0"/>
    <w:uiPriority w:val="99"/>
    <w:unhideWhenUsed/>
    <w:rsid w:val="00813AA4"/>
    <w:pPr>
      <w:tabs>
        <w:tab w:val="center" w:pos="4320"/>
        <w:tab w:val="right" w:pos="8640"/>
      </w:tabs>
      <w:spacing w:after="0" w:line="240" w:lineRule="auto"/>
    </w:pPr>
  </w:style>
  <w:style w:type="character" w:customStyle="1" w:styleId="Char0">
    <w:name w:val="رأس الصفحة Char"/>
    <w:basedOn w:val="a0"/>
    <w:link w:val="a6"/>
    <w:uiPriority w:val="99"/>
    <w:rsid w:val="00813AA4"/>
  </w:style>
  <w:style w:type="paragraph" w:styleId="a7">
    <w:name w:val="footer"/>
    <w:basedOn w:val="a"/>
    <w:link w:val="Char1"/>
    <w:uiPriority w:val="99"/>
    <w:unhideWhenUsed/>
    <w:rsid w:val="00813AA4"/>
    <w:pPr>
      <w:tabs>
        <w:tab w:val="center" w:pos="4320"/>
        <w:tab w:val="right" w:pos="8640"/>
      </w:tabs>
      <w:spacing w:after="0" w:line="240" w:lineRule="auto"/>
    </w:pPr>
  </w:style>
  <w:style w:type="character" w:customStyle="1" w:styleId="Char1">
    <w:name w:val="تذييل الصفحة Char"/>
    <w:basedOn w:val="a0"/>
    <w:link w:val="a7"/>
    <w:uiPriority w:val="99"/>
    <w:rsid w:val="0081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23h6004@uoanbar.edu.iq" TargetMode="External"/><Relationship Id="rId3" Type="http://schemas.openxmlformats.org/officeDocument/2006/relationships/settings" Target="settings.xml"/><Relationship Id="rId7" Type="http://schemas.openxmlformats.org/officeDocument/2006/relationships/hyperlink" Target="mailto:ed.hussein.hammad@uoanbar.edu.i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24</Pages>
  <Words>8635</Words>
  <Characters>49224</Characters>
  <Application>Microsoft Office Word</Application>
  <DocSecurity>0</DocSecurity>
  <Lines>410</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2025-10-14T21:52:00Z</cp:lastPrinted>
  <dcterms:created xsi:type="dcterms:W3CDTF">2025-10-12T15:06:00Z</dcterms:created>
  <dcterms:modified xsi:type="dcterms:W3CDTF">2025-10-14T22:06:00Z</dcterms:modified>
</cp:coreProperties>
</file>